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APPRIOU-LEDESMA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Faingold, N. (2020). Les entretiens de décryptage. De l’explicitation à l’émergence du sens. Paris : L’Harmattan, coll. « Action & savoir », 224 p.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Savoirs : Revue internationale de recherches en éducation et formation des adultes</w:t></w:r><w:r><w:rPr/><w:t xml:space="preserve">, 2023, 63, pp.110-113. </w:t></w:r><w:hyperlink r:id="rId9" w:history="1"><w:r><w:rPr><w:color w:val="#410a8c"/><w:u w:val="single"/></w:rPr><w:t xml:space="preserve">⟨10.3917/savo.063.0110⟩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hal-04387634v1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place du serious game en Ifsi, jeu et apprenants soignants</w:t></w:r></w:hyperlink></w:p><w:p><w:pPr/><w:hyperlink r:id="rId11" w:history="1"><w:r><w:rPr><w:color w:val="#410a8c"/><w:u w:val="single"/></w:rPr><w:t xml:space="preserve">Anne de Brito</w:t></w:r></w:hyperlink><w:r><w:rPr/><w:t xml:space="preserve">,</w:t></w:r><w:hyperlink r:id="rId12" w:history="1"><w:r><w:rPr><w:color w:val="#410a8c"/><w:u w:val="single"/></w:rPr><w:t xml:space="preserve">Christelle Dorbon</w:t></w:r></w:hyperlink><w:r><w:rPr/><w:t xml:space="preserve">,</w:t></w:r><w:hyperlink r:id="rId13" w:history="1"><w:r><w:rPr><w:color w:val="#410a8c"/><w:u w:val="single"/></w:rPr><w:t xml:space="preserve">Catherine Frerot</w:t></w:r></w:hyperlink><w:r><w:rPr/><w:t xml:space="preserve">,</w:t></w:r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Soins Cadres</w:t></w:r><w:r><w:rPr/><w:t xml:space="preserve">, 2022, 31 (133), pp.47-53. </w:t></w:r><w:hyperlink r:id="rId14" w:history="1"><w:r><w:rPr><w:color w:val="#410a8c"/><w:u w:val="single"/></w:rPr><w:t xml:space="preserve">⟨10.1016/j.scad.2022.01.013⟩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hal-04053654v1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Apprentissages mutuels et transformations identitaires des professionnels en cercle d’étude : vers une transformation des espaces de formation continue</w:t></w:r></w:hyperlink></w:p><w:p><w:pPr/><w:hyperlink r:id="rId16" w:history="1"><w:r><w:rPr><w:color w:val="#410a8c"/><w:u w:val="single"/></w:rPr><w:t xml:space="preserve">Laurence APPRIOU LEDESMA</w:t></w:r></w:hyperlink></w:p><w:p><w:pPr/><w:r><w:rPr><w:i w:val="1"/><w:iCs w:val="1"/></w:rPr><w:t xml:space="preserve">TransFormations : Recherche en éducation et formation des adultes</w:t></w:r><w:r><w:rPr/><w:t xml:space="preserve">, 2021, 22, pp.31-45</w:t></w:r></w:p><w:p><w:pPr/><w:r><w:rPr/><w:t xml:space="preserve">Article dans une revue</w:t></w:r></w:p><w:p><w:pPr/><w:hyperlink r:id="rId15" w:history="1"><w:r><w:rPr><w:color w:val="#410a8c"/><w:u w:val="single"/></w:rPr><w:t xml:space="preserve">hal-03346342v1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Simulation en santé, gestion des émotions et performance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12" w:history="1"><w:r><w:rPr><w:color w:val="#410a8c"/><w:u w:val="single"/></w:rPr><w:t xml:space="preserve">Christelle Dorbon</w:t></w:r></w:hyperlink><w:r><w:rPr/><w:t xml:space="preserve">,</w:t></w:r><w:hyperlink r:id="rId18" w:history="1"><w:r><w:rPr><w:color w:val="#410a8c"/><w:u w:val="single"/></w:rPr><w:t xml:space="preserve">Sandrine Villerot</w:t></w:r></w:hyperlink></w:p><w:p><w:pPr/><w:r><w:rPr><w:i w:val="1"/><w:iCs w:val="1"/></w:rPr><w:t xml:space="preserve">Soins Cadres</w:t></w:r><w:r><w:rPr/><w:t xml:space="preserve">, 2020, 29 (123), pp.50-54. </w:t></w:r><w:hyperlink r:id="rId19" w:history="1"><w:r><w:rPr><w:color w:val="#410a8c"/><w:u w:val="single"/></w:rPr><w:t xml:space="preserve">⟨10.1016/j.scad.2020.10.014⟩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hal-04053661v1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Construction de soi et codéveloppement : Un accompagnement professionnel des formateurs en sciences infirmières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Biennale internationale de l’éducation, la formation et des pratiques professionnelles</w:t></w:r><w:r><w:rPr/><w:t xml:space="preserve">, Cnam, Sep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hal-04524111v1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bien-être des étudiants infirmiers en formation en alternance : quels effets sur leur pouvoir d’agir et leur développement professionnel ?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Congrès International AREF 2022</w:t></w:r><w:r><w:rPr/><w:t xml:space="preserve">, Université de Lausanne, Sep 2022, Lausanne, Suisse</w:t></w:r></w:p><w:p><w:pPr/><w:r><w:rPr/><w:t xml:space="preserve">Communication dans un congrès</w:t></w:r></w:p><w:p><w:pPr/><w:hyperlink r:id="rId21" w:history="1"><w:r><w:rPr><w:color w:val="#410a8c"/><w:u w:val="single"/></w:rPr><w:t xml:space="preserve">hal-04080619v1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Entre intention d’émancipation et production d’aliénation : rôles et effets des évaluations institutionnelles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7ème colloque du gEvaPP</w:t></w:r><w:r><w:rPr/><w:t xml:space="preserve">, Feb 2022, Strasbourg, France</w:t></w:r></w:p><w:p><w:pPr/><w:r><w:rPr/><w:t xml:space="preserve">Communication dans un congrès</w:t></w:r></w:p><w:p><w:pPr/><w:hyperlink r:id="rId22" w:history="1"><w:r><w:rPr><w:color w:val="#410a8c"/><w:u w:val="single"/></w:rPr><w:t xml:space="preserve">hal-04082919v1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Émergence d'une posture psychophénoménologique dans le vécu subjectif d'une recherche doctorale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international. L'apport de Pierre Vermersch à l'étude de la subjectivité. Épistémologie, méthodologie, pratique</w:t></w:r><w:r><w:rPr/><w:t xml:space="preserve">, Aix-Marseille Université; CNRS, Oct 2022,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hal-04080621v1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Apprentissages mutuels des sujets professionnels : le travail de la relation en cercle d’étude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international TRESSE 2020. La recherche en travail social et santé dans les sciences de l’éducation et de la formation (TRESSE)</w:t></w:r><w:r><w:rPr/><w:t xml:space="preserve">, Jun 2021, Rouen, France</w:t></w:r></w:p><w:p><w:pPr/><w:r><w:rPr/><w:t xml:space="preserve">Communication dans un congrès</w:t></w:r></w:p><w:p><w:pPr/><w:hyperlink r:id="rId24" w:history="1"><w:r><w:rPr><w:color w:val="#410a8c"/><w:u w:val="single"/></w:rPr><w:t xml:space="preserve">hal-04080651v1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 professionnaliser autrement en formation professionnelle en santé : développement professionnel conjoint et transformations de soi des étudiantset des formateurs dans une activité collaborative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hal-03354813v1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Symposium. Faire et se faire reconnaître : la construction de la légitimité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27" w:history="1"><w:r><w:rPr><w:color w:val="#410a8c"/><w:u w:val="single"/></w:rPr><w:t xml:space="preserve">Cécile Plaud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hal-04080639v1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Transformations des sujets et des activités : cas de deux recherches-action dans un institut en santé d’Ile-de-France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interdisciplinaire. « Entre la recherche et l’action : intentionnalité, transformation et collaboration ».</w:t></w:r><w:r><w:rPr/><w:t xml:space="preserve">, Oct 2021, Dijon,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hal-04080632v1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 questionnement éthique face au refus de soin : une opportunité de développement professionnel dans le mémoire de fin d'études ?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Walter Hesbeen. </w:t></w:r><w:r><w:rPr><w:i w:val="1"/><w:iCs w:val="1"/></w:rPr><w:t xml:space="preserve">Face au refus d'aide et de soins : penser en équipe le positionnement éthique</w:t></w:r><w:r><w:rPr/><w:t xml:space="preserve">, Seli Arslan, pp.137-147, 2023, 978-2-84276-290-2</w:t></w:r></w:p><w:p><w:pPr/><w:r><w:rPr/><w:t xml:space="preserve">Chapitre d'ouvrage</w:t></w:r></w:p><w:p><w:pPr/><w:hyperlink r:id="rId29" w:history="1"><w:r><w:rPr><w:color w:val="#410a8c"/><w:u w:val="single"/></w:rPr><w:t xml:space="preserve">hal-04276000v1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L'expérience d'un dispositif d'enseignement favorisant la juste pédagogie en distanciel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31" w:history="1"><w:r><w:rPr><w:color w:val="#410a8c"/><w:u w:val="single"/></w:rPr><w:t xml:space="preserve">Gwénaelle Claire</w:t></w:r></w:hyperlink><w:r><w:rPr/><w:t xml:space="preserve">,</w:t></w:r><w:hyperlink r:id="rId12" w:history="1"><w:r><w:rPr><w:color w:val="#410a8c"/><w:u w:val="single"/></w:rPr><w:t xml:space="preserve">Christelle Dorbon</w:t></w:r></w:hyperlink></w:p><w:p><w:pPr/><w:r><w:rPr/><w:t xml:space="preserve">Walter Hesbeen (coord.). </w:t></w:r><w:r><w:rPr><w:i w:val="1"/><w:iCs w:val="1"/></w:rPr><w:t xml:space="preserve">Formations en santé et crise sanitaire : enjeux et défis éthiques pour le quotidien des apprentissages</w:t></w:r><w:r><w:rPr/><w:t xml:space="preserve">, Seli Arslan, pp. 87-93, 2022</w:t></w:r></w:p><w:p><w:pPr/><w:r><w:rPr/><w:t xml:space="preserve">Chapitre d'ouvrage</w:t></w:r></w:p><w:p><w:pPr/><w:hyperlink r:id="rId30" w:history="1"><w:r><w:rPr><w:color w:val="#410a8c"/><w:u w:val="single"/></w:rPr><w:t xml:space="preserve">hal-04080590v1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rites d'interaction dans les débuts professionnels : facilitateurs du développement professionnel de l'infirmier</w:t></w:r></w:hyperlink></w:p><w:p><w:pPr/><w:hyperlink r:id="rId16" w:history="1"><w:r><w:rPr><w:color w:val="#410a8c"/><w:u w:val="single"/></w:rPr><w:t xml:space="preserve">Laurence APPRIOU LEDESMA</w:t></w:r></w:hyperlink></w:p><w:p><w:pPr/><w:r><w:rPr/><w:t xml:space="preserve">Pascal Roquet; Valérie Cohen-Scali; Patrick Obertelli. </w:t></w:r><w:r><w:rPr><w:i w:val="1"/><w:iCs w:val="1"/></w:rPr><w:t xml:space="preserve">Tensions identitaires et accompagnement professionnel</w:t></w:r><w:r><w:rPr/><w:t xml:space="preserve">, L'Harmattan, pp.143-169, 2022</w:t></w:r></w:p><w:p><w:pPr/><w:r><w:rPr/><w:t xml:space="preserve">Chapitre d'ouvrage</w:t></w:r></w:p><w:p><w:pPr/><w:hyperlink r:id="rId32" w:history="1"><w:r><w:rPr><w:color w:val="#410a8c"/><w:u w:val="single"/></w:rPr><w:t xml:space="preserve">hal-04052706v1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Regards croisés sur l’accompagnement jusqu’au bout de la vie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34" w:history="1"><w:r><w:rPr><w:color w:val="#410a8c"/><w:u w:val="single"/></w:rPr><w:t xml:space="preserve">Alexandre Chatreaux</w:t></w:r></w:hyperlink><w:r><w:rPr/><w:t xml:space="preserve">,</w:t></w:r><w:hyperlink r:id="rId35" w:history="1"><w:r><w:rPr><w:color w:val="#410a8c"/><w:u w:val="single"/></w:rPr><w:t xml:space="preserve">Marianne Costes</w:t></w:r></w:hyperlink><w:r><w:rPr/><w:t xml:space="preserve">,</w:t></w:r><w:hyperlink r:id="rId12" w:history="1"><w:r><w:rPr><w:color w:val="#410a8c"/><w:u w:val="single"/></w:rPr><w:t xml:space="preserve">Christelle Dorbon</w:t></w:r></w:hyperlink></w:p><w:p><w:pPr/><w:r><w:rPr/><w:t xml:space="preserve">Walter Hesbeen (coord.). </w:t></w:r><w:r><w:rPr><w:i w:val="1"/><w:iCs w:val="1"/></w:rPr><w:t xml:space="preserve">L'aide et les soins aux personnes âgées. Révéler la beauté des pratiques</w:t></w:r><w:r><w:rPr/><w:t xml:space="preserve">, Seli Arslan, pp.165-174, 2020</w:t></w:r></w:p><w:p><w:pPr/><w:r><w:rPr/><w:t xml:space="preserve">Chapitre d'ouvrage</w:t></w:r></w:p><w:p><w:pPr/><w:hyperlink r:id="rId33" w:history="1"><w:r><w:rPr><w:color w:val="#410a8c"/><w:u w:val="single"/></w:rPr><w:t xml:space="preserve">hal-04080600v1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infirmiers débutants : quelles transformations identitaires ?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2017, </w:t></w:r><w:hyperlink r:id="rId37" w:history="1"><w:r><w:rPr><w:color w:val="#410a8c"/><w:u w:val="single"/></w:rPr><w:t xml:space="preserve">⟨10.58079/nc0v⟩</w:t></w:r></w:hyperlink></w:p><w:p><w:pPr/><w:r><w:rPr/><w:t xml:space="preserve">Autre publication scientifique</w:t></w:r></w:p><w:p><w:pPr/><w:hyperlink r:id="rId36" w:history="1"><w:r><w:rPr><w:color w:val="#410a8c"/><w:u w:val="single"/></w:rPr><w:t xml:space="preserve">hal-02124720v1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sentiment identitaire professionnel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Education. Conservatoire national des arts et metiers - CNAM, 2018. Français. </w:t></w:r><w:hyperlink r:id="rId39" w:history="1"><w:r><w:rPr><w:color w:val="#410a8c"/><w:u w:val="single"/></w:rPr><w:t xml:space="preserve">⟨NNT : 2018CNAM1186⟩</w:t></w:r></w:hyperlink></w:p><w:p><w:pPr/><w:r><w:rPr/><w:t xml:space="preserve">Thèse</w:t></w:r></w:p><w:p><w:pPr/><w:hyperlink r:id="rId38" w:history="1"><w:r><w:rPr><w:color w:val="#410a8c"/><w:u w:val="single"/></w:rPr><w:t xml:space="preserve">tel-01933285v1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387634v1" TargetMode="External"/><Relationship Id="rId8" Type="http://schemas.openxmlformats.org/officeDocument/2006/relationships/hyperlink" Target="https://hal.science/search/index/?q=*&amp;authFullName_s=Laurence Appriou-Ledesma" TargetMode="External"/><Relationship Id="rId9" Type="http://schemas.openxmlformats.org/officeDocument/2006/relationships/hyperlink" Target="https://dx.doi.org/10.3917/savo.063.0110" TargetMode="External"/><Relationship Id="rId10" Type="http://schemas.openxmlformats.org/officeDocument/2006/relationships/hyperlink" Target="https://cnam.hal.science/hal-04053654v1" TargetMode="External"/><Relationship Id="rId11" Type="http://schemas.openxmlformats.org/officeDocument/2006/relationships/hyperlink" Target="https://hal.science/search/index/?q=*&amp;authFullName_s=Anne de Brito" TargetMode="External"/><Relationship Id="rId12" Type="http://schemas.openxmlformats.org/officeDocument/2006/relationships/hyperlink" Target="https://hal.science/search/index/?q=*&amp;authFullName_s=Christelle Dorbon" TargetMode="External"/><Relationship Id="rId13" Type="http://schemas.openxmlformats.org/officeDocument/2006/relationships/hyperlink" Target="https://hal.science/search/index/?q=*&amp;authFullName_s=Catherine Frerot" TargetMode="External"/><Relationship Id="rId14" Type="http://schemas.openxmlformats.org/officeDocument/2006/relationships/hyperlink" Target="https://dx.doi.org/10.1016/j.scad.2022.01.013" TargetMode="External"/><Relationship Id="rId15" Type="http://schemas.openxmlformats.org/officeDocument/2006/relationships/hyperlink" Target="https://cnam.hal.science/hal-03346342v1" TargetMode="External"/><Relationship Id="rId16" Type="http://schemas.openxmlformats.org/officeDocument/2006/relationships/hyperlink" Target="https://hal.science/search/index/?q=*&amp;authFullName_s=Laurence APPRIOU LEDESMA" TargetMode="External"/><Relationship Id="rId17" Type="http://schemas.openxmlformats.org/officeDocument/2006/relationships/hyperlink" Target="https://cnam.hal.science/hal-04053661v1" TargetMode="External"/><Relationship Id="rId18" Type="http://schemas.openxmlformats.org/officeDocument/2006/relationships/hyperlink" Target="https://hal.science/search/index/?q=*&amp;authFullName_s=Sandrine Villerot" TargetMode="External"/><Relationship Id="rId19" Type="http://schemas.openxmlformats.org/officeDocument/2006/relationships/hyperlink" Target="https://dx.doi.org/10.1016/j.scad.2020.10.014" TargetMode="External"/><Relationship Id="rId20" Type="http://schemas.openxmlformats.org/officeDocument/2006/relationships/hyperlink" Target="https://hal.science/hal-04524111v1" TargetMode="External"/><Relationship Id="rId21" Type="http://schemas.openxmlformats.org/officeDocument/2006/relationships/hyperlink" Target="https://cnam.hal.science/hal-04080619v1" TargetMode="External"/><Relationship Id="rId22" Type="http://schemas.openxmlformats.org/officeDocument/2006/relationships/hyperlink" Target="https://cnam.hal.science/hal-04082919v1" TargetMode="External"/><Relationship Id="rId23" Type="http://schemas.openxmlformats.org/officeDocument/2006/relationships/hyperlink" Target="https://cnam.hal.science/hal-04080621v1" TargetMode="External"/><Relationship Id="rId24" Type="http://schemas.openxmlformats.org/officeDocument/2006/relationships/hyperlink" Target="https://cnam.hal.science/hal-04080651v1" TargetMode="External"/><Relationship Id="rId25" Type="http://schemas.openxmlformats.org/officeDocument/2006/relationships/hyperlink" Target="https://hal.science/hal-03354813v1" TargetMode="External"/><Relationship Id="rId26" Type="http://schemas.openxmlformats.org/officeDocument/2006/relationships/hyperlink" Target="https://cnam.hal.science/hal-04080639v1" TargetMode="External"/><Relationship Id="rId27" Type="http://schemas.openxmlformats.org/officeDocument/2006/relationships/hyperlink" Target="https://hal.science/search/index/?q=*&amp;authFullName_s=C&#233;cile Plaud" TargetMode="External"/><Relationship Id="rId28" Type="http://schemas.openxmlformats.org/officeDocument/2006/relationships/hyperlink" Target="https://cnam.hal.science/hal-04080632v1" TargetMode="External"/><Relationship Id="rId29" Type="http://schemas.openxmlformats.org/officeDocument/2006/relationships/hyperlink" Target="https://hal.science/hal-04276000v1" TargetMode="External"/><Relationship Id="rId30" Type="http://schemas.openxmlformats.org/officeDocument/2006/relationships/hyperlink" Target="https://cnam.hal.science/hal-04080590v1" TargetMode="External"/><Relationship Id="rId31" Type="http://schemas.openxmlformats.org/officeDocument/2006/relationships/hyperlink" Target="https://hal.science/search/index/?q=*&amp;authFullName_s=Gw&#233;naelle Claire" TargetMode="External"/><Relationship Id="rId32" Type="http://schemas.openxmlformats.org/officeDocument/2006/relationships/hyperlink" Target="https://cnam.hal.science/hal-04052706v1" TargetMode="External"/><Relationship Id="rId33" Type="http://schemas.openxmlformats.org/officeDocument/2006/relationships/hyperlink" Target="https://cnam.hal.science/hal-04080600v1" TargetMode="External"/><Relationship Id="rId34" Type="http://schemas.openxmlformats.org/officeDocument/2006/relationships/hyperlink" Target="https://hal.science/search/index/?q=*&amp;authFullName_s=Alexandre Chatreaux" TargetMode="External"/><Relationship Id="rId35" Type="http://schemas.openxmlformats.org/officeDocument/2006/relationships/hyperlink" Target="https://hal.science/search/index/?q=*&amp;authFullName_s=Marianne Costes" TargetMode="External"/><Relationship Id="rId36" Type="http://schemas.openxmlformats.org/officeDocument/2006/relationships/hyperlink" Target="https://cnam.hal.science/hal-02124720v1" TargetMode="External"/><Relationship Id="rId37" Type="http://schemas.openxmlformats.org/officeDocument/2006/relationships/hyperlink" Target="https://dx.doi.org/10.58079/nc0v" TargetMode="External"/><Relationship Id="rId38" Type="http://schemas.openxmlformats.org/officeDocument/2006/relationships/hyperlink" Target="https://theses.hal.science/tel-01933285v1" TargetMode="External"/><Relationship Id="rId39" Type="http://schemas.openxmlformats.org/officeDocument/2006/relationships/hyperlink" Target="https://www.theses.fr/2018CNAM118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APPRIOU-LEDESMA</dc:title>
  <dc:description>CV</dc:description>
  <dc:subject/>
  <cp:keywords/>
  <cp:category/>
  <cp:lastModifiedBy/>
  <dcterms:created xsi:type="dcterms:W3CDTF">2026-05-01T15:27:56+02:00</dcterms:created>
  <dcterms:modified xsi:type="dcterms:W3CDTF">2026-05-01T15:27:56+02:00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