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Fin-Langer </w:t>
      </w:r>
      <w:r>
        <w:rPr>
          <w:color w:val="641e6e"/>
        </w:rPr>
        <w:t xml:space="preserve">Professeur agrégé,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laurence-fin-langer</w:t>
        </w:r>
      </w:hyperlink>
    </w:p>
    <w:p>
      <w:pPr>
        <w:numPr>
          <w:ilvl w:val="0"/>
          <w:numId w:val="1"/>
        </w:numPr>
      </w:pPr>
      <w:r>
        <w:rPr/>
        <w:t xml:space="preserve"> ORCID : </w:t>
      </w:r>
      <w:hyperlink r:id="rId8" w:history="1">
        <w:r>
          <w:rPr>
            <w:color w:val="#410a8c"/>
            <w:u w:val="single"/>
          </w:rPr>
          <w:t xml:space="preserve">0009-0004-5453-7134</w:t>
        </w:r>
      </w:hyperlink>
    </w:p>
    <w:p>
      <w:pPr>
        <w:numPr>
          <w:ilvl w:val="0"/>
          <w:numId w:val="1"/>
        </w:numPr>
      </w:pPr>
      <w:r>
        <w:rPr/>
        <w:t xml:space="preserve"> IdRef : </w:t>
      </w:r>
      <w:hyperlink r:id="rId9" w:history="1">
        <w:r>
          <w:rPr>
            <w:color w:val="#410a8c"/>
            <w:u w:val="single"/>
          </w:rPr>
          <w:t xml:space="preserve">060815507</w:t>
        </w:r>
      </w:hyperlink>
    </w:p>
    <w:p>
      <w:pPr>
        <w:spacing w:before="600"/>
      </w:pPr>
    </w:p>
    <w:p>
      <w:pPr>
        <w:pStyle w:val="Heading2"/>
      </w:pPr>
      <w:r>
        <w:rPr>
          <w:color w:val="1e198e"/>
          <w:b w:val="1"/>
          <w:bCs w:val="1"/>
        </w:rPr>
        <w:t xml:space="preserve">Présentation</w:t>
      </w:r>
    </w:p>
    <w:p>
      <w:pPr>
        <w:spacing w:after="100"/>
      </w:pPr>
    </w:p>
    <w:p>
      <w:pPr/>
      <w:r>
        <w:rPr/>
        <w:t xml:space="preserve">Statut professionnel :</w:t>
      </w:r>
    </w:p>
    <w:p>
      <w:pPr>
        <w:numPr>
          <w:ilvl w:val="0"/>
          <w:numId w:val="2"/>
        </w:numPr>
      </w:pPr>
      <w:r>
        <w:rPr/>
        <w:t xml:space="preserve">Maître de conférences à l’Université de Caen entre le 1er septembre 2001 et le 1er septembre 2015</w:t>
      </w:r>
    </w:p>
    <w:p>
      <w:pPr>
        <w:numPr>
          <w:ilvl w:val="0"/>
          <w:numId w:val="2"/>
        </w:numPr>
      </w:pPr>
      <w:r>
        <w:rPr/>
        <w:t xml:space="preserve">Professeur agrégé depuis le 1er septembre 2015, (7ème au concours national de l’agrégation), à l’Université de Caen Normandie, Unicaen, UFR droit, Membre de l’ICREJ</w:t>
      </w:r>
    </w:p>
    <w:p>
      <w:pPr>
        <w:numPr>
          <w:ilvl w:val="0"/>
          <w:numId w:val="2"/>
        </w:numPr>
      </w:pPr>
      <w:r>
        <w:rPr/>
        <w:t xml:space="preserve">Co-directrice du Master DJCE de l'Université de Caen Normandie depuis septembre 2019</w:t>
      </w:r>
    </w:p>
    <w:p>
      <w:pPr/>
      <w:r>
        <w:rPr/>
        <w:t xml:space="preserve">Principaux enseignements :CM de Droit commercial en L2 Droit (Alençon) (50h)CM de Droit des entreprises en difficulté en L3 AES (20h)CM d’Introduction au droit du patrimoine, L1 Droit (Alençon) (15h)Séminaires : Droit du travail approfondi en M2 Droit des affaires/ DJCE, en M2 Droit des affaires/ CCA (contentieux prud'homal), en M2 DIDE (contrat de travail international), en M2 Droit du numérique (plateformes), en M2 Droit des libertés (CESDH et droit social)</w:t>
      </w:r>
    </w:p>
    <w:p>
      <w:pPr/>
      <w:r>
        <w:rPr/>
        <w:t xml:space="preserve">Formation continue des conseillers prud'homaux, pour l'ISSTO (Rennes 2)</w:t>
      </w:r>
    </w:p>
    <w:p>
      <w:pPr/>
      <w:r>
        <w:rPr/>
        <w:t xml:space="preserve">Diplomes :Doctorat de l’Université d’Orléans, , thèse soutenue le 3 juillet 2000 portant sur	L’équilibre contractuelo	Jury : Mme Catherine Thibierge, directrice de thèse, M. Jean-Louis Sourioux, M.Y. Lequette, M. Denis Mazeaud, M. Joël Monégero	Mention très honorable, félicitationsPrix de thèse : Ministère de la rechercheThèse publiée dans la collection Bibliothèque de droit privé, LGDJ</w:t>
      </w:r>
    </w:p>
    <w:p>
      <w:pPr/>
      <w:r>
        <w:rPr/>
        <w:t xml:space="preserve">Activité de recherche :</w:t>
      </w:r>
      <w:br/>
      <w:r>
        <w:rPr/>
        <w:t xml:space="preserve">Direction scientifique de la revue Actualité des procédures collectives :Direction assurée depuis septembre 2009 en collaboration avec Jocelyne Vallansan, Pierre Cagnoli et Florent Petit, à raison de 6 numéros par an environ. Cette direction consiste à rechercher les sources, sélectionner les arrêts les plus pertinents pour les résumer et en faire deux commentaires. Cette codirection est assurée depuis septembre 2021 avec Florent Petit, Bertille Gandhour et Karl Lafaurie. Il s’agit enfin de rechercher pour le numéro suivant deux commentateurs, un parmi le centre de recherche de droit privé et un extérieur à l’université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Transfert d'un salarié mis à disposition en cas de cession de l'entité dans laquelle il est affecté : quand le lien d'affectation prime sur le lien contractuel !</w:t>
              </w:r>
            </w:hyperlink>
          </w:p>
          <w:p>
            <w:pPr/>
            <w:hyperlink r:id="rId11" w:history="1">
              <w:r>
                <w:rPr>
                  <w:color w:val="#410a8c"/>
                  <w:u w:val="single"/>
                </w:rPr>
                <w:t xml:space="preserve">Laurence Fin-Langer</w:t>
              </w:r>
            </w:hyperlink>
          </w:p>
          <w:p>
            <w:pPr/>
            <w:r>
              <w:rPr>
                <w:i w:val="1"/>
                <w:iCs w:val="1"/>
              </w:rPr>
              <w:t xml:space="preserve">Semaine sociale Lamy</w:t>
            </w:r>
            <w:r>
              <w:rPr/>
              <w:t xml:space="preserve">, 2026, 2176, p. 13 à 16</w:t>
            </w:r>
          </w:p>
          <w:p>
            <w:pPr/>
            <w:r>
              <w:rPr/>
              <w:t xml:space="preserve">Article dans une revue</w:t>
            </w:r>
          </w:p>
          <w:p>
            <w:pPr/>
            <w:hyperlink r:id="rId10" w:history="1">
              <w:r>
                <w:rPr>
                  <w:color w:val="#410a8c"/>
                  <w:u w:val="single"/>
                </w:rPr>
                <w:t xml:space="preserve">hal-05587020v1</w:t>
              </w:r>
            </w:hyperlink>
          </w:p>
        </w:tc>
      </w:tr>
      <w:tr>
        <w:trPr/>
        <w:tc>
          <w:tcPr>
            <w:noWrap/>
          </w:tcPr>
          <w:p>
            <w:pPr>
              <w:spacing w:after="200"/>
            </w:pPr>
            <w:hyperlink r:id="rId12" w:history="1">
              <w:r>
                <w:rPr>
                  <w:color w:val="1e198e"/>
                  <w:b w:val="1"/>
                  <w:bCs w:val="1"/>
                  <w:u w:val="single"/>
                </w:rPr>
                <w:t xml:space="preserve">Les instances représentatives du personne au service de la RSE</w:t>
              </w:r>
            </w:hyperlink>
          </w:p>
          <w:p>
            <w:pPr/>
            <w:hyperlink r:id="rId11" w:history="1">
              <w:r>
                <w:rPr>
                  <w:color w:val="#410a8c"/>
                  <w:u w:val="single"/>
                </w:rPr>
                <w:t xml:space="preserve">Laurence Fin-Langer</w:t>
              </w:r>
            </w:hyperlink>
          </w:p>
          <w:p>
            <w:pPr/>
            <w:r>
              <w:rPr>
                <w:i w:val="1"/>
                <w:iCs w:val="1"/>
              </w:rPr>
              <w:t xml:space="preserve">Semaine sociale Lamy</w:t>
            </w:r>
            <w:r>
              <w:rPr/>
              <w:t xml:space="preserve">, 2026, 2168, p. 7 à 12</w:t>
            </w:r>
          </w:p>
          <w:p>
            <w:pPr/>
            <w:r>
              <w:rPr/>
              <w:t xml:space="preserve">Article dans une revue</w:t>
            </w:r>
          </w:p>
          <w:p>
            <w:pPr/>
            <w:hyperlink r:id="rId12" w:history="1">
              <w:r>
                <w:rPr>
                  <w:color w:val="#410a8c"/>
                  <w:u w:val="single"/>
                </w:rPr>
                <w:t xml:space="preserve">hal-05586246v1</w:t>
              </w:r>
            </w:hyperlink>
          </w:p>
        </w:tc>
      </w:tr>
      <w:tr>
        <w:trPr/>
        <w:tc>
          <w:tcPr>
            <w:noWrap/>
          </w:tcPr>
          <w:p>
            <w:pPr>
              <w:spacing w:after="200"/>
            </w:pPr>
            <w:hyperlink r:id="rId13" w:history="1">
              <w:r>
                <w:rPr>
                  <w:color w:val="1e198e"/>
                  <w:b w:val="1"/>
                  <w:bCs w:val="1"/>
                  <w:u w:val="single"/>
                </w:rPr>
                <w:t xml:space="preserve">Négociation d'entreprise et entreprises en difficulté</w:t>
              </w:r>
            </w:hyperlink>
          </w:p>
          <w:p>
            <w:pPr/>
            <w:hyperlink r:id="rId11" w:history="1">
              <w:r>
                <w:rPr>
                  <w:color w:val="#410a8c"/>
                  <w:u w:val="single"/>
                </w:rPr>
                <w:t xml:space="preserve">Laurence Fin-Langer</w:t>
              </w:r>
            </w:hyperlink>
          </w:p>
          <w:p>
            <w:pPr/>
            <w:r>
              <w:rPr>
                <w:i w:val="1"/>
                <w:iCs w:val="1"/>
              </w:rPr>
              <w:t xml:space="preserve">Revue de Jurisprudence Sociale</w:t>
            </w:r>
            <w:r>
              <w:rPr/>
              <w:t xml:space="preserve">, 2025, 2, p. 9 à 16</w:t>
            </w:r>
          </w:p>
          <w:p>
            <w:pPr/>
            <w:r>
              <w:rPr/>
              <w:t xml:space="preserve">Article dans une revue</w:t>
            </w:r>
          </w:p>
          <w:p>
            <w:pPr/>
            <w:hyperlink r:id="rId13" w:history="1">
              <w:r>
                <w:rPr>
                  <w:color w:val="#410a8c"/>
                  <w:u w:val="single"/>
                </w:rPr>
                <w:t xml:space="preserve">hal-05587796v1</w:t>
              </w:r>
            </w:hyperlink>
          </w:p>
        </w:tc>
      </w:tr>
      <w:tr>
        <w:trPr/>
        <w:tc>
          <w:tcPr>
            <w:noWrap/>
          </w:tcPr>
          <w:p>
            <w:pPr>
              <w:spacing w:after="200"/>
            </w:pPr>
            <w:hyperlink r:id="rId14" w:history="1">
              <w:r>
                <w:rPr>
                  <w:color w:val="1e198e"/>
                  <w:b w:val="1"/>
                  <w:bCs w:val="1"/>
                  <w:u w:val="single"/>
                </w:rPr>
                <w:t xml:space="preserve">Le transfert conventionnel du contrat de travail, un mécanisme de rupture de la relation de travail</w:t>
              </w:r>
            </w:hyperlink>
          </w:p>
          <w:p>
            <w:pPr/>
            <w:hyperlink r:id="rId11" w:history="1">
              <w:r>
                <w:rPr>
                  <w:color w:val="#410a8c"/>
                  <w:u w:val="single"/>
                </w:rPr>
                <w:t xml:space="preserve">Laurence Fin-Langer</w:t>
              </w:r>
            </w:hyperlink>
          </w:p>
          <w:p>
            <w:pPr/>
            <w:r>
              <w:rPr>
                <w:i w:val="1"/>
                <w:iCs w:val="1"/>
              </w:rPr>
              <w:t xml:space="preserve">Semaine sociale Lamy</w:t>
            </w:r>
            <w:r>
              <w:rPr/>
              <w:t xml:space="preserve">, 2025, 2149, p. 10 à 13</w:t>
            </w:r>
          </w:p>
          <w:p>
            <w:pPr/>
            <w:r>
              <w:rPr/>
              <w:t xml:space="preserve">Article dans une revue</w:t>
            </w:r>
          </w:p>
          <w:p>
            <w:pPr/>
            <w:hyperlink r:id="rId14" w:history="1">
              <w:r>
                <w:rPr>
                  <w:color w:val="#410a8c"/>
                  <w:u w:val="single"/>
                </w:rPr>
                <w:t xml:space="preserve">hal-05587003v1</w:t>
              </w:r>
            </w:hyperlink>
          </w:p>
        </w:tc>
      </w:tr>
      <w:tr>
        <w:trPr/>
        <w:tc>
          <w:tcPr>
            <w:noWrap/>
          </w:tcPr>
          <w:p>
            <w:pPr>
              <w:spacing w:after="200"/>
            </w:pPr>
            <w:hyperlink r:id="rId15" w:history="1">
              <w:r>
                <w:rPr>
                  <w:color w:val="1e198e"/>
                  <w:b w:val="1"/>
                  <w:bCs w:val="1"/>
                  <w:u w:val="single"/>
                </w:rPr>
                <w:t xml:space="preserve">Un revirement de jurisprudence en matière de garantie AGS influencé par le droit communautaire</w:t>
              </w:r>
            </w:hyperlink>
          </w:p>
          <w:p>
            <w:pPr/>
            <w:hyperlink r:id="rId11" w:history="1">
              <w:r>
                <w:rPr>
                  <w:color w:val="#410a8c"/>
                  <w:u w:val="single"/>
                </w:rPr>
                <w:t xml:space="preserve">Laurence Fin-Langer</w:t>
              </w:r>
            </w:hyperlink>
          </w:p>
          <w:p>
            <w:pPr/>
            <w:r>
              <w:rPr>
                <w:i w:val="1"/>
                <w:iCs w:val="1"/>
              </w:rPr>
              <w:t xml:space="preserve">Semaine sociale Lamy</w:t>
            </w:r>
            <w:r>
              <w:rPr/>
              <w:t xml:space="preserve">, 2025, 2131, p. 20 à 23</w:t>
            </w:r>
          </w:p>
          <w:p>
            <w:pPr/>
            <w:r>
              <w:rPr/>
              <w:t xml:space="preserve">Article dans une revue</w:t>
            </w:r>
          </w:p>
          <w:p>
            <w:pPr/>
            <w:hyperlink r:id="rId15" w:history="1">
              <w:r>
                <w:rPr>
                  <w:color w:val="#410a8c"/>
                  <w:u w:val="single"/>
                </w:rPr>
                <w:t xml:space="preserve">hal-05587025v1</w:t>
              </w:r>
            </w:hyperlink>
          </w:p>
        </w:tc>
      </w:tr>
      <w:tr>
        <w:trPr/>
        <w:tc>
          <w:tcPr>
            <w:noWrap/>
          </w:tcPr>
          <w:p>
            <w:pPr>
              <w:spacing w:after="200"/>
            </w:pPr>
            <w:hyperlink r:id="rId16" w:history="1">
              <w:r>
                <w:rPr>
                  <w:color w:val="1e198e"/>
                  <w:b w:val="1"/>
                  <w:bCs w:val="1"/>
                  <w:u w:val="single"/>
                </w:rPr>
                <w:t xml:space="preserve">Transfert et liberté contractuelle</w:t>
              </w:r>
            </w:hyperlink>
          </w:p>
          <w:p>
            <w:pPr/>
            <w:hyperlink r:id="rId11" w:history="1">
              <w:r>
                <w:rPr>
                  <w:color w:val="#410a8c"/>
                  <w:u w:val="single"/>
                </w:rPr>
                <w:t xml:space="preserve">Laurence Fin-Langer</w:t>
              </w:r>
            </w:hyperlink>
          </w:p>
          <w:p>
            <w:pPr/>
            <w:r>
              <w:rPr>
                <w:i w:val="1"/>
                <w:iCs w:val="1"/>
              </w:rPr>
              <w:t xml:space="preserve">Revue de Jurisprudence Sociale</w:t>
            </w:r>
            <w:r>
              <w:rPr/>
              <w:t xml:space="preserve">, 2025, 11, p. 7 à 14</w:t>
            </w:r>
          </w:p>
          <w:p>
            <w:pPr/>
            <w:r>
              <w:rPr/>
              <w:t xml:space="preserve">Article dans une revue</w:t>
            </w:r>
          </w:p>
          <w:p>
            <w:pPr/>
            <w:hyperlink r:id="rId16" w:history="1">
              <w:r>
                <w:rPr>
                  <w:color w:val="#410a8c"/>
                  <w:u w:val="single"/>
                </w:rPr>
                <w:t xml:space="preserve">hal-05587786v1</w:t>
              </w:r>
            </w:hyperlink>
          </w:p>
        </w:tc>
      </w:tr>
      <w:tr>
        <w:trPr/>
        <w:tc>
          <w:tcPr>
            <w:noWrap/>
          </w:tcPr>
          <w:p>
            <w:pPr>
              <w:spacing w:after="200"/>
            </w:pPr>
            <w:hyperlink r:id="rId17" w:history="1">
              <w:r>
                <w:rPr>
                  <w:color w:val="1e198e"/>
                  <w:b w:val="1"/>
                  <w:bCs w:val="1"/>
                  <w:u w:val="single"/>
                </w:rPr>
                <w:t xml:space="preserve">[Contrat de travail ] Précisions sur le droit de consentir au transfert conventionnel d'un contrat de travail</w:t>
              </w:r>
            </w:hyperlink>
          </w:p>
          <w:p>
            <w:pPr/>
            <w:hyperlink r:id="rId11" w:history="1">
              <w:r>
                <w:rPr>
                  <w:color w:val="#410a8c"/>
                  <w:u w:val="single"/>
                </w:rPr>
                <w:t xml:space="preserve">Laurence Fin-Langer</w:t>
              </w:r>
            </w:hyperlink>
          </w:p>
          <w:p>
            <w:pPr/>
            <w:r>
              <w:rPr>
                <w:i w:val="1"/>
                <w:iCs w:val="1"/>
              </w:rPr>
              <w:t xml:space="preserve">La Semaine juridique. Entreprise et affaires</w:t>
            </w:r>
            <w:r>
              <w:rPr/>
              <w:t xml:space="preserve">, 2025, 17 [1128], p. 46 à 48</w:t>
            </w:r>
          </w:p>
          <w:p>
            <w:pPr/>
            <w:r>
              <w:rPr/>
              <w:t xml:space="preserve">Article dans une revue</w:t>
            </w:r>
          </w:p>
          <w:p>
            <w:pPr/>
            <w:hyperlink r:id="rId17" w:history="1">
              <w:r>
                <w:rPr>
                  <w:color w:val="#410a8c"/>
                  <w:u w:val="single"/>
                </w:rPr>
                <w:t xml:space="preserve">hal-05588950v1</w:t>
              </w:r>
            </w:hyperlink>
          </w:p>
        </w:tc>
      </w:tr>
      <w:tr>
        <w:trPr/>
        <w:tc>
          <w:tcPr>
            <w:noWrap/>
          </w:tcPr>
          <w:p>
            <w:pPr>
              <w:spacing w:after="200"/>
            </w:pPr>
            <w:hyperlink r:id="rId18" w:history="1">
              <w:r>
                <w:rPr>
                  <w:color w:val="1e198e"/>
                  <w:b w:val="1"/>
                  <w:bCs w:val="1"/>
                  <w:u w:val="single"/>
                </w:rPr>
                <w:t xml:space="preserve">L'obligation de déclaration de la cessation des paiements reportée à la fin de la conciliation</w:t>
              </w:r>
            </w:hyperlink>
          </w:p>
          <w:p>
            <w:pPr/>
            <w:hyperlink r:id="rId11" w:history="1">
              <w:r>
                <w:rPr>
                  <w:color w:val="#410a8c"/>
                  <w:u w:val="single"/>
                </w:rPr>
                <w:t xml:space="preserve">Laurence Fin-Langer</w:t>
              </w:r>
            </w:hyperlink>
          </w:p>
          <w:p>
            <w:pPr/>
            <w:r>
              <w:rPr>
                <w:i w:val="1"/>
                <w:iCs w:val="1"/>
              </w:rPr>
              <w:t xml:space="preserve">Bulletin Joly Sociétés</w:t>
            </w:r>
            <w:r>
              <w:rPr/>
              <w:t xml:space="preserve">, 2025, 1, p. 34 à 36</w:t>
            </w:r>
          </w:p>
          <w:p>
            <w:pPr/>
            <w:r>
              <w:rPr/>
              <w:t xml:space="preserve">Article dans une revue</w:t>
            </w:r>
          </w:p>
          <w:p>
            <w:pPr/>
            <w:hyperlink r:id="rId18" w:history="1">
              <w:r>
                <w:rPr>
                  <w:color w:val="#410a8c"/>
                  <w:u w:val="single"/>
                </w:rPr>
                <w:t xml:space="preserve">hal-05588954v1</w:t>
              </w:r>
            </w:hyperlink>
          </w:p>
        </w:tc>
      </w:tr>
      <w:tr>
        <w:trPr/>
        <w:tc>
          <w:tcPr>
            <w:noWrap/>
          </w:tcPr>
          <w:p>
            <w:pPr>
              <w:spacing w:after="200"/>
            </w:pPr>
            <w:hyperlink r:id="rId19" w:history="1">
              <w:r>
                <w:rPr>
                  <w:color w:val="1e198e"/>
                  <w:b w:val="1"/>
                  <w:bCs w:val="1"/>
                  <w:u w:val="single"/>
                </w:rPr>
                <w:t xml:space="preserve">Quand la clé USB personnelle ouvre la porte au licenciement pour faute</w:t>
              </w:r>
            </w:hyperlink>
          </w:p>
          <w:p>
            <w:pPr/>
            <w:hyperlink r:id="rId11" w:history="1">
              <w:r>
                <w:rPr>
                  <w:color w:val="#410a8c"/>
                  <w:u w:val="single"/>
                </w:rPr>
                <w:t xml:space="preserve">Laurence Fin-Langer</w:t>
              </w:r>
            </w:hyperlink>
          </w:p>
          <w:p>
            <w:pPr/>
            <w:r>
              <w:rPr>
                <w:i w:val="1"/>
                <w:iCs w:val="1"/>
              </w:rPr>
              <w:t xml:space="preserve">Lexbase Social</w:t>
            </w:r>
            <w:r>
              <w:rPr/>
              <w:t xml:space="preserve">, 2024, 1000, 4 p</w:t>
            </w:r>
          </w:p>
          <w:p>
            <w:pPr/>
            <w:r>
              <w:rPr/>
              <w:t xml:space="preserve">Article dans une revue</w:t>
            </w:r>
          </w:p>
          <w:p>
            <w:pPr/>
            <w:hyperlink r:id="rId19" w:history="1">
              <w:r>
                <w:rPr>
                  <w:color w:val="#410a8c"/>
                  <w:u w:val="single"/>
                </w:rPr>
                <w:t xml:space="preserve">hal-05588956v1</w:t>
              </w:r>
            </w:hyperlink>
          </w:p>
        </w:tc>
      </w:tr>
      <w:tr>
        <w:trPr/>
        <w:tc>
          <w:tcPr>
            <w:noWrap/>
          </w:tcPr>
          <w:p>
            <w:pPr>
              <w:spacing w:after="200"/>
            </w:pPr>
            <w:hyperlink r:id="rId20" w:history="1">
              <w:r>
                <w:rPr>
                  <w:color w:val="1e198e"/>
                  <w:b w:val="1"/>
                  <w:bCs w:val="1"/>
                  <w:u w:val="single"/>
                </w:rPr>
                <w:t xml:space="preserve">[Contrat de travail] Un transfert des salariés réservé au repreneur désigné dans le plan de cession</w:t>
              </w:r>
            </w:hyperlink>
          </w:p>
          <w:p>
            <w:pPr/>
            <w:hyperlink r:id="rId11" w:history="1">
              <w:r>
                <w:rPr>
                  <w:color w:val="#410a8c"/>
                  <w:u w:val="single"/>
                </w:rPr>
                <w:t xml:space="preserve">Laurence Fin-Langer</w:t>
              </w:r>
            </w:hyperlink>
          </w:p>
          <w:p>
            <w:pPr/>
            <w:r>
              <w:rPr>
                <w:i w:val="1"/>
                <w:iCs w:val="1"/>
              </w:rPr>
              <w:t xml:space="preserve">La Semaine juridique. Social</w:t>
            </w:r>
            <w:r>
              <w:rPr/>
              <w:t xml:space="preserve">, 2024, 11, 4 p</w:t>
            </w:r>
          </w:p>
          <w:p>
            <w:pPr/>
            <w:r>
              <w:rPr/>
              <w:t xml:space="preserve">Article dans une revue</w:t>
            </w:r>
          </w:p>
          <w:p>
            <w:pPr/>
            <w:hyperlink r:id="rId20" w:history="1">
              <w:r>
                <w:rPr>
                  <w:color w:val="#410a8c"/>
                  <w:u w:val="single"/>
                </w:rPr>
                <w:t xml:space="preserve">hal-05588969v1</w:t>
              </w:r>
            </w:hyperlink>
          </w:p>
        </w:tc>
      </w:tr>
      <w:tr>
        <w:trPr/>
        <w:tc>
          <w:tcPr>
            <w:noWrap/>
          </w:tcPr>
          <w:p>
            <w:pPr>
              <w:spacing w:after="200"/>
            </w:pPr>
            <w:hyperlink r:id="rId21" w:history="1">
              <w:r>
                <w:rPr>
                  <w:color w:val="1e198e"/>
                  <w:b w:val="1"/>
                  <w:bCs w:val="1"/>
                  <w:u w:val="single"/>
                </w:rPr>
                <w:t xml:space="preserve">Détermination des avantages collectifs applicables en cas de transfert d'entreprise et principe d'égalité de traitement</w:t>
              </w:r>
            </w:hyperlink>
          </w:p>
          <w:p>
            <w:pPr/>
            <w:hyperlink r:id="rId11" w:history="1">
              <w:r>
                <w:rPr>
                  <w:color w:val="#410a8c"/>
                  <w:u w:val="single"/>
                </w:rPr>
                <w:t xml:space="preserve">Laurence Fin-Langer</w:t>
              </w:r>
            </w:hyperlink>
          </w:p>
          <w:p>
            <w:pPr/>
            <w:r>
              <w:rPr>
                <w:i w:val="1"/>
                <w:iCs w:val="1"/>
              </w:rPr>
              <w:t xml:space="preserve">Semaine sociale Lamy</w:t>
            </w:r>
            <w:r>
              <w:rPr/>
              <w:t xml:space="preserve">, 2024, 2098, p. 11 à 15</w:t>
            </w:r>
          </w:p>
          <w:p>
            <w:pPr/>
            <w:r>
              <w:rPr/>
              <w:t xml:space="preserve">Article dans une revue</w:t>
            </w:r>
          </w:p>
          <w:p>
            <w:pPr/>
            <w:hyperlink r:id="rId21" w:history="1">
              <w:r>
                <w:rPr>
                  <w:color w:val="#410a8c"/>
                  <w:u w:val="single"/>
                </w:rPr>
                <w:t xml:space="preserve">hal-05588961v1</w:t>
              </w:r>
            </w:hyperlink>
          </w:p>
        </w:tc>
      </w:tr>
      <w:tr>
        <w:trPr/>
        <w:tc>
          <w:tcPr>
            <w:noWrap/>
          </w:tcPr>
          <w:p>
            <w:pPr>
              <w:spacing w:after="200"/>
            </w:pPr>
            <w:hyperlink r:id="rId22" w:history="1">
              <w:r>
                <w:rPr>
                  <w:color w:val="1e198e"/>
                  <w:b w:val="1"/>
                  <w:bCs w:val="1"/>
                  <w:u w:val="single"/>
                </w:rPr>
                <w:t xml:space="preserve">Quand l'unicité d'instance rimait avec simplicité et mutabilité du litige !</w:t>
              </w:r>
            </w:hyperlink>
          </w:p>
          <w:p>
            <w:pPr/>
            <w:hyperlink r:id="rId11" w:history="1">
              <w:r>
                <w:rPr>
                  <w:color w:val="#410a8c"/>
                  <w:u w:val="single"/>
                </w:rPr>
                <w:t xml:space="preserve">Laurence Fin-Langer</w:t>
              </w:r>
            </w:hyperlink>
          </w:p>
          <w:p>
            <w:pPr/>
            <w:r>
              <w:rPr>
                <w:i w:val="1"/>
                <w:iCs w:val="1"/>
              </w:rPr>
              <w:t xml:space="preserve">Semaine sociale Lamy</w:t>
            </w:r>
            <w:r>
              <w:rPr/>
              <w:t xml:space="preserve">, 2024, 2116, p. 12 à 18</w:t>
            </w:r>
          </w:p>
          <w:p>
            <w:pPr/>
            <w:r>
              <w:rPr/>
              <w:t xml:space="preserve">Article dans une revue</w:t>
            </w:r>
          </w:p>
          <w:p>
            <w:pPr/>
            <w:hyperlink r:id="rId22" w:history="1">
              <w:r>
                <w:rPr>
                  <w:color w:val="#410a8c"/>
                  <w:u w:val="single"/>
                </w:rPr>
                <w:t xml:space="preserve">hal-05587039v1</w:t>
              </w:r>
            </w:hyperlink>
          </w:p>
        </w:tc>
      </w:tr>
      <w:tr>
        <w:trPr/>
        <w:tc>
          <w:tcPr>
            <w:noWrap/>
          </w:tcPr>
          <w:p>
            <w:pPr>
              <w:spacing w:after="200"/>
            </w:pPr>
            <w:hyperlink r:id="rId23" w:history="1">
              <w:r>
                <w:rPr>
                  <w:color w:val="1e198e"/>
                  <w:b w:val="1"/>
                  <w:bCs w:val="1"/>
                  <w:u w:val="single"/>
                </w:rPr>
                <w:t xml:space="preserve">[Défaillance des entreprises] Le traitement des signaux faibles en droit du travail</w:t>
              </w:r>
            </w:hyperlink>
          </w:p>
          <w:p>
            <w:pPr/>
            <w:hyperlink r:id="rId11" w:history="1">
              <w:r>
                <w:rPr>
                  <w:color w:val="#410a8c"/>
                  <w:u w:val="single"/>
                </w:rPr>
                <w:t xml:space="preserve">Laurence Fin-Langer</w:t>
              </w:r>
            </w:hyperlink>
          </w:p>
          <w:p>
            <w:pPr/>
            <w:r>
              <w:rPr>
                <w:i w:val="1"/>
                <w:iCs w:val="1"/>
              </w:rPr>
              <w:t xml:space="preserve">Revue des procédures collectives civiles et commerciales</w:t>
            </w:r>
            <w:r>
              <w:rPr/>
              <w:t xml:space="preserve">, 2024, 2 [dossier 11], 4 p</w:t>
            </w:r>
          </w:p>
          <w:p>
            <w:pPr/>
            <w:r>
              <w:rPr/>
              <w:t xml:space="preserve">Article dans une revue</w:t>
            </w:r>
          </w:p>
          <w:p>
            <w:pPr/>
            <w:hyperlink r:id="rId23" w:history="1">
              <w:r>
                <w:rPr>
                  <w:color w:val="#410a8c"/>
                  <w:u w:val="single"/>
                </w:rPr>
                <w:t xml:space="preserve">hal-05588910v1</w:t>
              </w:r>
            </w:hyperlink>
          </w:p>
        </w:tc>
      </w:tr>
      <w:tr>
        <w:trPr/>
        <w:tc>
          <w:tcPr>
            <w:noWrap/>
          </w:tcPr>
          <w:p>
            <w:pPr>
              <w:spacing w:after="200"/>
            </w:pPr>
            <w:hyperlink r:id="rId24" w:history="1">
              <w:r>
                <w:rPr>
                  <w:color w:val="1e198e"/>
                  <w:b w:val="1"/>
                  <w:bCs w:val="1"/>
                  <w:u w:val="single"/>
                </w:rPr>
                <w:t xml:space="preserve">Résiliation du contrat de location-gérance par le liquidateur, cause du transfert du contrat de travail au propriétaire du fonds</w:t>
              </w:r>
            </w:hyperlink>
          </w:p>
          <w:p>
            <w:pPr/>
            <w:hyperlink r:id="rId11" w:history="1">
              <w:r>
                <w:rPr>
                  <w:color w:val="#410a8c"/>
                  <w:u w:val="single"/>
                </w:rPr>
                <w:t xml:space="preserve">Laurence Fin-Langer</w:t>
              </w:r>
            </w:hyperlink>
          </w:p>
          <w:p>
            <w:pPr/>
            <w:r>
              <w:rPr>
                <w:i w:val="1"/>
                <w:iCs w:val="1"/>
              </w:rPr>
              <w:t xml:space="preserve">Semaine sociale Lamy</w:t>
            </w:r>
            <w:r>
              <w:rPr/>
              <w:t xml:space="preserve">, 2024, 2090, p. 11 à 14</w:t>
            </w:r>
          </w:p>
          <w:p>
            <w:pPr/>
            <w:r>
              <w:rPr/>
              <w:t xml:space="preserve">Article dans une revue</w:t>
            </w:r>
          </w:p>
          <w:p>
            <w:pPr/>
            <w:hyperlink r:id="rId24" w:history="1">
              <w:r>
                <w:rPr>
                  <w:color w:val="#410a8c"/>
                  <w:u w:val="single"/>
                </w:rPr>
                <w:t xml:space="preserve">hal-05588963v1</w:t>
              </w:r>
            </w:hyperlink>
          </w:p>
        </w:tc>
      </w:tr>
      <w:tr>
        <w:trPr/>
        <w:tc>
          <w:tcPr>
            <w:noWrap/>
          </w:tcPr>
          <w:p>
            <w:pPr>
              <w:spacing w:after="200"/>
            </w:pPr>
            <w:hyperlink r:id="rId25" w:history="1">
              <w:r>
                <w:rPr>
                  <w:color w:val="1e198e"/>
                  <w:b w:val="1"/>
                  <w:bCs w:val="1"/>
                  <w:u w:val="single"/>
                </w:rPr>
                <w:t xml:space="preserve">L'augmentation du corps du travailleur</w:t>
              </w:r>
            </w:hyperlink>
          </w:p>
          <w:p>
            <w:pPr/>
            <w:hyperlink r:id="rId11" w:history="1">
              <w:r>
                <w:rPr>
                  <w:color w:val="#410a8c"/>
                  <w:u w:val="single"/>
                </w:rPr>
                <w:t xml:space="preserve">Laurence Fin-Langer</w:t>
              </w:r>
            </w:hyperlink>
          </w:p>
          <w:p>
            <w:pPr/>
            <w:r>
              <w:rPr>
                <w:i w:val="1"/>
                <w:iCs w:val="1"/>
              </w:rPr>
              <w:t xml:space="preserve">Revue de droit du travail</w:t>
            </w:r>
            <w:r>
              <w:rPr/>
              <w:t xml:space="preserve">, 2023, 07-08, pp.461-468</w:t>
            </w:r>
          </w:p>
          <w:p>
            <w:pPr/>
            <w:r>
              <w:rPr/>
              <w:t xml:space="preserve">Article dans une revue</w:t>
            </w:r>
          </w:p>
          <w:p>
            <w:pPr/>
            <w:hyperlink r:id="rId25" w:history="1">
              <w:r>
                <w:rPr>
                  <w:color w:val="#410a8c"/>
                  <w:u w:val="single"/>
                </w:rPr>
                <w:t xml:space="preserve">halshs-04168546v1</w:t>
              </w:r>
            </w:hyperlink>
          </w:p>
        </w:tc>
      </w:tr>
      <w:tr>
        <w:trPr/>
        <w:tc>
          <w:tcPr>
            <w:noWrap/>
          </w:tcPr>
          <w:p>
            <w:pPr>
              <w:spacing w:after="200"/>
            </w:pPr>
            <w:hyperlink r:id="rId26" w:history="1">
              <w:r>
                <w:rPr>
                  <w:color w:val="1e198e"/>
                  <w:b w:val="1"/>
                  <w:bCs w:val="1"/>
                  <w:u w:val="single"/>
                </w:rPr>
                <w:t xml:space="preserve">Information donnée au salarié, condition du départ du délai de forclusion du contentieux de ses créances (Redressement et liquidation judiciaires)</w:t>
              </w:r>
            </w:hyperlink>
          </w:p>
          <w:p>
            <w:pPr/>
            <w:hyperlink r:id="rId11" w:history="1">
              <w:r>
                <w:rPr>
                  <w:color w:val="#410a8c"/>
                  <w:u w:val="single"/>
                </w:rPr>
                <w:t xml:space="preserve">Laurence Fin-Langer</w:t>
              </w:r>
            </w:hyperlink>
          </w:p>
          <w:p>
            <w:pPr/>
            <w:r>
              <w:rPr>
                <w:i w:val="1"/>
                <w:iCs w:val="1"/>
              </w:rPr>
              <w:t xml:space="preserve">La Semaine juridique. Social</w:t>
            </w:r>
            <w:r>
              <w:rPr/>
              <w:t xml:space="preserve">, 2023, 15 (1106), pp.1-4</w:t>
            </w:r>
          </w:p>
          <w:p>
            <w:pPr/>
            <w:r>
              <w:rPr/>
              <w:t xml:space="preserve">Article dans une revue</w:t>
            </w:r>
          </w:p>
          <w:p>
            <w:pPr/>
            <w:hyperlink r:id="rId26" w:history="1">
              <w:r>
                <w:rPr>
                  <w:color w:val="#410a8c"/>
                  <w:u w:val="single"/>
                </w:rPr>
                <w:t xml:space="preserve">hal-04352736v1</w:t>
              </w:r>
            </w:hyperlink>
          </w:p>
        </w:tc>
      </w:tr>
      <w:tr>
        <w:trPr/>
        <w:tc>
          <w:tcPr>
            <w:noWrap/>
          </w:tcPr>
          <w:p>
            <w:pPr>
              <w:spacing w:after="200"/>
            </w:pPr>
            <w:hyperlink r:id="rId27" w:history="1">
              <w:r>
                <w:rPr>
                  <w:color w:val="1e198e"/>
                  <w:b w:val="1"/>
                  <w:bCs w:val="1"/>
                  <w:u w:val="single"/>
                </w:rPr>
                <w:t xml:space="preserve">Échec d'une saisie-attribution d'un boni de liquidation issu d'une clôture pour extinction du passif (Restructuration des sociétés en difficulté)</w:t>
              </w:r>
            </w:hyperlink>
          </w:p>
          <w:p>
            <w:pPr/>
            <w:hyperlink r:id="rId11" w:history="1">
              <w:r>
                <w:rPr>
                  <w:color w:val="#410a8c"/>
                  <w:u w:val="single"/>
                </w:rPr>
                <w:t xml:space="preserve">Laurence Fin-Langer</w:t>
              </w:r>
            </w:hyperlink>
          </w:p>
          <w:p>
            <w:pPr/>
            <w:r>
              <w:rPr>
                <w:i w:val="1"/>
                <w:iCs w:val="1"/>
              </w:rPr>
              <w:t xml:space="preserve">Bulletin Joly Sociétés</w:t>
            </w:r>
            <w:r>
              <w:rPr/>
              <w:t xml:space="preserve">, 2023, 4, pp.42-44</w:t>
            </w:r>
          </w:p>
          <w:p>
            <w:pPr/>
            <w:r>
              <w:rPr/>
              <w:t xml:space="preserve">Article dans une revue</w:t>
            </w:r>
          </w:p>
          <w:p>
            <w:pPr/>
            <w:hyperlink r:id="rId27" w:history="1">
              <w:r>
                <w:rPr>
                  <w:color w:val="#410a8c"/>
                  <w:u w:val="single"/>
                </w:rPr>
                <w:t xml:space="preserve">hal-04352718v1</w:t>
              </w:r>
            </w:hyperlink>
          </w:p>
        </w:tc>
      </w:tr>
      <w:tr>
        <w:trPr/>
        <w:tc>
          <w:tcPr>
            <w:noWrap/>
          </w:tcPr>
          <w:p>
            <w:pPr>
              <w:spacing w:after="200"/>
            </w:pPr>
            <w:hyperlink r:id="rId28" w:history="1">
              <w:r>
                <w:rPr>
                  <w:color w:val="1e198e"/>
                  <w:b w:val="1"/>
                  <w:bCs w:val="1"/>
                  <w:u w:val="single"/>
                </w:rPr>
                <w:t xml:space="preserve">Le contrat d’emploi pénitentiaire : de la prise en compte du milieu carcéral à celle du travailleur carcéral</w:t>
              </w:r>
            </w:hyperlink>
          </w:p>
          <w:p>
            <w:pPr/>
            <w:hyperlink r:id="rId29" w:history="1">
              <w:r>
                <w:rPr>
                  <w:color w:val="#410a8c"/>
                  <w:u w:val="single"/>
                </w:rPr>
                <w:t xml:space="preserve">Fanny Gabroy</w:t>
              </w:r>
            </w:hyperlink>
            <w:r>
              <w:rPr/>
              <w:t xml:space="preserve">,</w:t>
            </w:r>
            <w:hyperlink r:id="rId11" w:history="1">
              <w:r>
                <w:rPr>
                  <w:color w:val="#410a8c"/>
                  <w:u w:val="single"/>
                </w:rPr>
                <w:t xml:space="preserve">Laurence Fin-Langer</w:t>
              </w:r>
            </w:hyperlink>
          </w:p>
          <w:p>
            <w:pPr/>
            <w:r>
              <w:rPr>
                <w:i w:val="1"/>
                <w:iCs w:val="1"/>
              </w:rPr>
              <w:t xml:space="preserve">La Semaine juridique. Social</w:t>
            </w:r>
            <w:r>
              <w:rPr/>
              <w:t xml:space="preserve">, 2023, 8, pp.n° 1050</w:t>
            </w:r>
          </w:p>
          <w:p>
            <w:pPr/>
            <w:r>
              <w:rPr/>
              <w:t xml:space="preserve">Article dans une revue</w:t>
            </w:r>
          </w:p>
          <w:p>
            <w:pPr/>
            <w:hyperlink r:id="rId28" w:history="1">
              <w:r>
                <w:rPr>
                  <w:color w:val="#410a8c"/>
                  <w:u w:val="single"/>
                </w:rPr>
                <w:t xml:space="preserve">hal-04013878v1</w:t>
              </w:r>
            </w:hyperlink>
          </w:p>
        </w:tc>
      </w:tr>
      <w:tr>
        <w:trPr/>
        <w:tc>
          <w:tcPr>
            <w:noWrap/>
          </w:tcPr>
          <w:p>
            <w:pPr>
              <w:spacing w:after="200"/>
            </w:pPr>
            <w:hyperlink r:id="rId30" w:history="1">
              <w:r>
                <w:rPr>
                  <w:color w:val="1e198e"/>
                  <w:b w:val="1"/>
                  <w:bCs w:val="1"/>
                  <w:u w:val="single"/>
                </w:rPr>
                <w:t xml:space="preserve">Ouverture d'une procédure collective et exonération de cotisations des jeunes entreprises innovantes (Cotisations et contributions sociales)</w:t>
              </w:r>
            </w:hyperlink>
          </w:p>
          <w:p>
            <w:pPr/>
            <w:hyperlink r:id="rId11" w:history="1">
              <w:r>
                <w:rPr>
                  <w:color w:val="#410a8c"/>
                  <w:u w:val="single"/>
                </w:rPr>
                <w:t xml:space="preserve">Laurence Fin-Langer</w:t>
              </w:r>
            </w:hyperlink>
          </w:p>
          <w:p>
            <w:pPr/>
            <w:r>
              <w:rPr>
                <w:i w:val="1"/>
                <w:iCs w:val="1"/>
              </w:rPr>
              <w:t xml:space="preserve">La Semaine juridique. Social</w:t>
            </w:r>
            <w:r>
              <w:rPr/>
              <w:t xml:space="preserve">, 2023, 1 (1005), 3 p</w:t>
            </w:r>
          </w:p>
          <w:p>
            <w:pPr/>
            <w:r>
              <w:rPr/>
              <w:t xml:space="preserve">Article dans une revue</w:t>
            </w:r>
          </w:p>
          <w:p>
            <w:pPr/>
            <w:hyperlink r:id="rId30" w:history="1">
              <w:r>
                <w:rPr>
                  <w:color w:val="#410a8c"/>
                  <w:u w:val="single"/>
                </w:rPr>
                <w:t xml:space="preserve">hal-04352745v1</w:t>
              </w:r>
            </w:hyperlink>
          </w:p>
        </w:tc>
      </w:tr>
      <w:tr>
        <w:trPr/>
        <w:tc>
          <w:tcPr>
            <w:noWrap/>
          </w:tcPr>
          <w:p>
            <w:pPr>
              <w:spacing w:after="200"/>
            </w:pPr>
            <w:hyperlink r:id="rId31" w:history="1">
              <w:r>
                <w:rPr>
                  <w:color w:val="1e198e"/>
                  <w:b w:val="1"/>
                  <w:bCs w:val="1"/>
                  <w:u w:val="single"/>
                </w:rPr>
                <w:t xml:space="preserve">Une faute de gestion peut en cacher une autre ! (Restructuration des sociétés en difficulté)</w:t>
              </w:r>
            </w:hyperlink>
          </w:p>
          <w:p>
            <w:pPr/>
            <w:hyperlink r:id="rId11" w:history="1">
              <w:r>
                <w:rPr>
                  <w:color w:val="#410a8c"/>
                  <w:u w:val="single"/>
                </w:rPr>
                <w:t xml:space="preserve">Laurence Fin-Langer</w:t>
              </w:r>
            </w:hyperlink>
          </w:p>
          <w:p>
            <w:pPr/>
            <w:r>
              <w:rPr>
                <w:i w:val="1"/>
                <w:iCs w:val="1"/>
              </w:rPr>
              <w:t xml:space="preserve">Bulletin Joly Sociétés</w:t>
            </w:r>
            <w:r>
              <w:rPr/>
              <w:t xml:space="preserve">, 2023, 2, pp.42-44</w:t>
            </w:r>
          </w:p>
          <w:p>
            <w:pPr/>
            <w:r>
              <w:rPr/>
              <w:t xml:space="preserve">Article dans une revue</w:t>
            </w:r>
          </w:p>
          <w:p>
            <w:pPr/>
            <w:hyperlink r:id="rId31" w:history="1">
              <w:r>
                <w:rPr>
                  <w:color w:val="#410a8c"/>
                  <w:u w:val="single"/>
                </w:rPr>
                <w:t xml:space="preserve">hal-04352727v1</w:t>
              </w:r>
            </w:hyperlink>
          </w:p>
        </w:tc>
      </w:tr>
      <w:tr>
        <w:trPr/>
        <w:tc>
          <w:tcPr>
            <w:noWrap/>
          </w:tcPr>
          <w:p>
            <w:pPr>
              <w:spacing w:after="200"/>
            </w:pPr>
            <w:hyperlink r:id="rId32" w:history="1">
              <w:r>
                <w:rPr>
                  <w:color w:val="1e198e"/>
                  <w:b w:val="1"/>
                  <w:bCs w:val="1"/>
                  <w:u w:val="single"/>
                </w:rPr>
                <w:t xml:space="preserve">Juge de la procédure collective et contentieux social [Acte colloque : Compétence et procédure collective, 2 juin 2023 à Caen]</w:t>
              </w:r>
            </w:hyperlink>
          </w:p>
          <w:p>
            <w:pPr/>
            <w:hyperlink r:id="rId33" w:history="1">
              <w:r>
                <w:rPr>
                  <w:color w:val="#410a8c"/>
                  <w:u w:val="single"/>
                </w:rPr>
                <w:t xml:space="preserve">Delphine Ronet-Yague</w:t>
              </w:r>
            </w:hyperlink>
            <w:r>
              <w:rPr/>
              <w:t xml:space="preserve">,</w:t>
            </w:r>
            <w:hyperlink r:id="rId11" w:history="1">
              <w:r>
                <w:rPr>
                  <w:color w:val="#410a8c"/>
                  <w:u w:val="single"/>
                </w:rPr>
                <w:t xml:space="preserve">Laurence Fin-Langer</w:t>
              </w:r>
            </w:hyperlink>
          </w:p>
          <w:p>
            <w:pPr/>
            <w:r>
              <w:rPr>
                <w:i w:val="1"/>
                <w:iCs w:val="1"/>
              </w:rPr>
              <w:t xml:space="preserve">Revue des procédures collectives civiles et commerciales</w:t>
            </w:r>
            <w:r>
              <w:rPr/>
              <w:t xml:space="preserve">, 2023, [Dossier 38] (4), pp.58-63</w:t>
            </w:r>
          </w:p>
          <w:p>
            <w:pPr/>
            <w:r>
              <w:rPr/>
              <w:t xml:space="preserve">Article dans une revue</w:t>
            </w:r>
          </w:p>
          <w:p>
            <w:pPr/>
            <w:hyperlink r:id="rId32" w:history="1">
              <w:r>
                <w:rPr>
                  <w:color w:val="#410a8c"/>
                  <w:u w:val="single"/>
                </w:rPr>
                <w:t xml:space="preserve">hal-04180148v1</w:t>
              </w:r>
            </w:hyperlink>
          </w:p>
        </w:tc>
      </w:tr>
      <w:tr>
        <w:trPr/>
        <w:tc>
          <w:tcPr>
            <w:noWrap/>
          </w:tcPr>
          <w:p>
            <w:pPr>
              <w:spacing w:after="200"/>
            </w:pPr>
            <w:hyperlink r:id="rId34" w:history="1">
              <w:r>
                <w:rPr>
                  <w:color w:val="1e198e"/>
                  <w:b w:val="1"/>
                  <w:bCs w:val="1"/>
                  <w:u w:val="single"/>
                </w:rPr>
                <w:t xml:space="preserve">Une société mère non tenue de s'assurer de la viabilité économique d'une cession de contrôle (Restructuration des sociétés en difficultés)</w:t>
              </w:r>
            </w:hyperlink>
          </w:p>
          <w:p>
            <w:pPr/>
            <w:hyperlink r:id="rId11" w:history="1">
              <w:r>
                <w:rPr>
                  <w:color w:val="#410a8c"/>
                  <w:u w:val="single"/>
                </w:rPr>
                <w:t xml:space="preserve">Laurence Fin-Langer</w:t>
              </w:r>
            </w:hyperlink>
          </w:p>
          <w:p>
            <w:pPr/>
            <w:r>
              <w:rPr>
                <w:i w:val="1"/>
                <w:iCs w:val="1"/>
              </w:rPr>
              <w:t xml:space="preserve">Bulletin Joly Sociétés</w:t>
            </w:r>
            <w:r>
              <w:rPr/>
              <w:t xml:space="preserve">, 2023, 5, pp.33-35</w:t>
            </w:r>
          </w:p>
          <w:p>
            <w:pPr/>
            <w:r>
              <w:rPr/>
              <w:t xml:space="preserve">Article dans une revue</w:t>
            </w:r>
          </w:p>
          <w:p>
            <w:pPr/>
            <w:hyperlink r:id="rId34" w:history="1">
              <w:r>
                <w:rPr>
                  <w:color w:val="#410a8c"/>
                  <w:u w:val="single"/>
                </w:rPr>
                <w:t xml:space="preserve">hal-04352703v1</w:t>
              </w:r>
            </w:hyperlink>
          </w:p>
        </w:tc>
      </w:tr>
      <w:tr>
        <w:trPr/>
        <w:tc>
          <w:tcPr>
            <w:noWrap/>
          </w:tcPr>
          <w:p>
            <w:pPr>
              <w:spacing w:after="200"/>
            </w:pPr>
            <w:hyperlink r:id="rId35" w:history="1">
              <w:r>
                <w:rPr>
                  <w:color w:val="1e198e"/>
                  <w:b w:val="1"/>
                  <w:bCs w:val="1"/>
                  <w:u w:val="single"/>
                </w:rPr>
                <w:t xml:space="preserve">Le contrat d’emploi pénitentiaire : de la prise en compte du milieu carcéral à celle du travailleur carcéral (Contrats aidés)</w:t>
              </w:r>
            </w:hyperlink>
          </w:p>
          <w:p>
            <w:pPr/>
            <w:hyperlink r:id="rId11" w:history="1">
              <w:r>
                <w:rPr>
                  <w:color w:val="#410a8c"/>
                  <w:u w:val="single"/>
                </w:rPr>
                <w:t xml:space="preserve">Laurence Fin-Langer</w:t>
              </w:r>
            </w:hyperlink>
            <w:r>
              <w:rPr/>
              <w:t xml:space="preserve">,</w:t>
            </w:r>
            <w:hyperlink r:id="rId29" w:history="1">
              <w:r>
                <w:rPr>
                  <w:color w:val="#410a8c"/>
                  <w:u w:val="single"/>
                </w:rPr>
                <w:t xml:space="preserve">Fanny Gabroy</w:t>
              </w:r>
            </w:hyperlink>
          </w:p>
          <w:p>
            <w:pPr/>
            <w:r>
              <w:rPr>
                <w:i w:val="1"/>
                <w:iCs w:val="1"/>
              </w:rPr>
              <w:t xml:space="preserve">La Semaine juridique. Social</w:t>
            </w:r>
            <w:r>
              <w:rPr/>
              <w:t xml:space="preserve">, 2023, 8 (1050), pp.1-7</w:t>
            </w:r>
          </w:p>
          <w:p>
            <w:pPr/>
            <w:r>
              <w:rPr/>
              <w:t xml:space="preserve">Article dans une revue</w:t>
            </w:r>
          </w:p>
          <w:p>
            <w:pPr/>
            <w:hyperlink r:id="rId35" w:history="1">
              <w:r>
                <w:rPr>
                  <w:color w:val="#410a8c"/>
                  <w:u w:val="single"/>
                </w:rPr>
                <w:t xml:space="preserve">hal-04352758v1</w:t>
              </w:r>
            </w:hyperlink>
          </w:p>
        </w:tc>
      </w:tr>
      <w:tr>
        <w:trPr/>
        <w:tc>
          <w:tcPr>
            <w:noWrap/>
          </w:tcPr>
          <w:p>
            <w:pPr>
              <w:spacing w:after="200"/>
            </w:pPr>
            <w:hyperlink r:id="rId36" w:history="1">
              <w:r>
                <w:rPr>
                  <w:color w:val="1e198e"/>
                  <w:b w:val="1"/>
                  <w:bCs w:val="1"/>
                  <w:u w:val="single"/>
                </w:rPr>
                <w:t xml:space="preserve">Être ou ne pas être subsidiaire et subrogée, telle est la question posée à l'AGS !</w:t>
              </w:r>
            </w:hyperlink>
          </w:p>
          <w:p>
            <w:pPr/>
            <w:hyperlink r:id="rId11" w:history="1">
              <w:r>
                <w:rPr>
                  <w:color w:val="#410a8c"/>
                  <w:u w:val="single"/>
                </w:rPr>
                <w:t xml:space="preserve">Laurence Fin-Langer</w:t>
              </w:r>
            </w:hyperlink>
          </w:p>
          <w:p>
            <w:pPr/>
            <w:r>
              <w:rPr>
                <w:i w:val="1"/>
                <w:iCs w:val="1"/>
              </w:rPr>
              <w:t xml:space="preserve">Revue de droit du travail</w:t>
            </w:r>
            <w:r>
              <w:rPr/>
              <w:t xml:space="preserve">, 2023, 03, p. 167 à 175</w:t>
            </w:r>
          </w:p>
          <w:p>
            <w:pPr/>
            <w:r>
              <w:rPr/>
              <w:t xml:space="preserve">Article dans une revue</w:t>
            </w:r>
          </w:p>
          <w:p>
            <w:pPr/>
            <w:hyperlink r:id="rId36" w:history="1">
              <w:r>
                <w:rPr>
                  <w:color w:val="#410a8c"/>
                  <w:u w:val="single"/>
                </w:rPr>
                <w:t xml:space="preserve">halshs-04043975v1</w:t>
              </w:r>
            </w:hyperlink>
          </w:p>
        </w:tc>
      </w:tr>
      <w:tr>
        <w:trPr/>
        <w:tc>
          <w:tcPr>
            <w:noWrap/>
          </w:tcPr>
          <w:p>
            <w:pPr>
              <w:spacing w:after="200"/>
            </w:pPr>
            <w:hyperlink r:id="rId37" w:history="1">
              <w:r>
                <w:rPr>
                  <w:color w:val="1e198e"/>
                  <w:b w:val="1"/>
                  <w:bCs w:val="1"/>
                  <w:u w:val="single"/>
                </w:rPr>
                <w:t xml:space="preserve">Le sort de l'action indemnitaire des salariés contre la société mère en procédure collective [Restructuration des sociétés en difficulté]</w:t>
              </w:r>
            </w:hyperlink>
          </w:p>
          <w:p>
            <w:pPr/>
            <w:hyperlink r:id="rId11" w:history="1">
              <w:r>
                <w:rPr>
                  <w:color w:val="#410a8c"/>
                  <w:u w:val="single"/>
                </w:rPr>
                <w:t xml:space="preserve">Laurence Fin-Langer</w:t>
              </w:r>
            </w:hyperlink>
          </w:p>
          <w:p>
            <w:pPr/>
            <w:r>
              <w:rPr>
                <w:i w:val="1"/>
                <w:iCs w:val="1"/>
              </w:rPr>
              <w:t xml:space="preserve">Bulletin Joly Sociétés</w:t>
            </w:r>
            <w:r>
              <w:rPr/>
              <w:t xml:space="preserve">, 2022, 4, p. 47 à 50</w:t>
            </w:r>
          </w:p>
          <w:p>
            <w:pPr/>
            <w:r>
              <w:rPr/>
              <w:t xml:space="preserve">Article dans une revue</w:t>
            </w:r>
          </w:p>
          <w:p>
            <w:pPr/>
            <w:hyperlink r:id="rId37" w:history="1">
              <w:r>
                <w:rPr>
                  <w:color w:val="#410a8c"/>
                  <w:u w:val="single"/>
                </w:rPr>
                <w:t xml:space="preserve">hal-04352793v1</w:t>
              </w:r>
            </w:hyperlink>
          </w:p>
        </w:tc>
      </w:tr>
      <w:tr>
        <w:trPr/>
        <w:tc>
          <w:tcPr>
            <w:noWrap/>
          </w:tcPr>
          <w:p>
            <w:pPr>
              <w:spacing w:after="200"/>
            </w:pPr>
            <w:hyperlink r:id="rId38" w:history="1">
              <w:r>
                <w:rPr>
                  <w:color w:val="1e198e"/>
                  <w:b w:val="1"/>
                  <w:bCs w:val="1"/>
                  <w:u w:val="single"/>
                </w:rPr>
                <w:t xml:space="preserve">Extension de procédure après la résolution d’un plan de continuation commun [Restructuration des sociétés en difficulté]</w:t>
              </w:r>
            </w:hyperlink>
          </w:p>
          <w:p>
            <w:pPr/>
            <w:hyperlink r:id="rId11" w:history="1">
              <w:r>
                <w:rPr>
                  <w:color w:val="#410a8c"/>
                  <w:u w:val="single"/>
                </w:rPr>
                <w:t xml:space="preserve">Laurence Fin-Langer</w:t>
              </w:r>
            </w:hyperlink>
          </w:p>
          <w:p>
            <w:pPr/>
            <w:r>
              <w:rPr>
                <w:i w:val="1"/>
                <w:iCs w:val="1"/>
              </w:rPr>
              <w:t xml:space="preserve">Bulletin Joly Sociétés</w:t>
            </w:r>
            <w:r>
              <w:rPr/>
              <w:t xml:space="preserve">, 2022, 2, p. 33 à 35</w:t>
            </w:r>
          </w:p>
          <w:p>
            <w:pPr/>
            <w:r>
              <w:rPr/>
              <w:t xml:space="preserve">Article dans une revue</w:t>
            </w:r>
          </w:p>
          <w:p>
            <w:pPr/>
            <w:hyperlink r:id="rId38" w:history="1">
              <w:r>
                <w:rPr>
                  <w:color w:val="#410a8c"/>
                  <w:u w:val="single"/>
                </w:rPr>
                <w:t xml:space="preserve">hal-04352839v1</w:t>
              </w:r>
            </w:hyperlink>
          </w:p>
        </w:tc>
      </w:tr>
      <w:tr>
        <w:trPr/>
        <w:tc>
          <w:tcPr>
            <w:noWrap/>
          </w:tcPr>
          <w:p>
            <w:pPr>
              <w:spacing w:after="200"/>
            </w:pPr>
            <w:hyperlink r:id="rId39" w:history="1">
              <w:r>
                <w:rPr>
                  <w:color w:val="1e198e"/>
                  <w:b w:val="1"/>
                  <w:bCs w:val="1"/>
                  <w:u w:val="single"/>
                </w:rPr>
                <w:t xml:space="preserve">Compétence des juridictions prud'homales pour statuer sur le contentieux social d'un pre-pack cession anglais [Contentieux du travail ]</w:t>
              </w:r>
            </w:hyperlink>
          </w:p>
          <w:p>
            <w:pPr/>
            <w:hyperlink r:id="rId11" w:history="1">
              <w:r>
                <w:rPr>
                  <w:color w:val="#410a8c"/>
                  <w:u w:val="single"/>
                </w:rPr>
                <w:t xml:space="preserve">Laurence Fin-Langer</w:t>
              </w:r>
            </w:hyperlink>
          </w:p>
          <w:p>
            <w:pPr/>
            <w:r>
              <w:rPr>
                <w:i w:val="1"/>
                <w:iCs w:val="1"/>
              </w:rPr>
              <w:t xml:space="preserve">La Semaine juridique. Social</w:t>
            </w:r>
            <w:r>
              <w:rPr/>
              <w:t xml:space="preserve">, 2022, 3 [1024], 5 p</w:t>
            </w:r>
          </w:p>
          <w:p>
            <w:pPr/>
            <w:r>
              <w:rPr/>
              <w:t xml:space="preserve">Article dans une revue</w:t>
            </w:r>
          </w:p>
          <w:p>
            <w:pPr/>
            <w:hyperlink r:id="rId39" w:history="1">
              <w:r>
                <w:rPr>
                  <w:color w:val="#410a8c"/>
                  <w:u w:val="single"/>
                </w:rPr>
                <w:t xml:space="preserve">hal-04352881v1</w:t>
              </w:r>
            </w:hyperlink>
          </w:p>
        </w:tc>
      </w:tr>
      <w:tr>
        <w:trPr/>
        <w:tc>
          <w:tcPr>
            <w:noWrap/>
          </w:tcPr>
          <w:p>
            <w:pPr>
              <w:spacing w:after="200"/>
            </w:pPr>
            <w:hyperlink r:id="rId40" w:history="1">
              <w:r>
                <w:rPr>
                  <w:color w:val="1e198e"/>
                  <w:b w:val="1"/>
                  <w:bCs w:val="1"/>
                  <w:u w:val="single"/>
                </w:rPr>
                <w:t xml:space="preserve">La vulnérabilité de l'entreprise individuelle</w:t>
              </w:r>
            </w:hyperlink>
          </w:p>
          <w:p>
            <w:pPr/>
            <w:hyperlink r:id="rId41" w:history="1">
              <w:r>
                <w:rPr>
                  <w:color w:val="#410a8c"/>
                  <w:u w:val="single"/>
                </w:rPr>
                <w:t xml:space="preserve">Armelle Gosselin-Gorand</w:t>
              </w:r>
            </w:hyperlink>
            <w:r>
              <w:rPr/>
              <w:t xml:space="preserve">,</w:t>
            </w:r>
            <w:hyperlink r:id="rId11" w:history="1">
              <w:r>
                <w:rPr>
                  <w:color w:val="#410a8c"/>
                  <w:u w:val="single"/>
                </w:rPr>
                <w:t xml:space="preserve">Laurence Fin-Langer</w:t>
              </w:r>
            </w:hyperlink>
          </w:p>
          <w:p>
            <w:pPr/>
            <w:r>
              <w:rPr>
                <w:i w:val="1"/>
                <w:iCs w:val="1"/>
              </w:rPr>
              <w:t xml:space="preserve">Cahiers de la recherche sur les droits fondamentaux </w:t>
            </w:r>
            <w:r>
              <w:rPr/>
              <w:t xml:space="preserve">, 2020, La vulnérabilité, 18, pp.83-91. </w:t>
            </w:r>
            <w:hyperlink r:id="rId42" w:history="1">
              <w:r>
                <w:rPr>
                  <w:color w:val="#410a8c"/>
                  <w:u w:val="single"/>
                </w:rPr>
                <w:t xml:space="preserve">⟨10.4000/crdf.6447⟩</w:t>
              </w:r>
            </w:hyperlink>
          </w:p>
          <w:p>
            <w:pPr/>
            <w:r>
              <w:rPr/>
              <w:t xml:space="preserve">Article dans une revue</w:t>
            </w:r>
          </w:p>
          <w:p>
            <w:pPr/>
            <w:hyperlink r:id="rId40" w:history="1">
              <w:r>
                <w:rPr>
                  <w:color w:val="#410a8c"/>
                  <w:u w:val="single"/>
                </w:rPr>
                <w:t xml:space="preserve">hal-04431908v1</w:t>
              </w:r>
            </w:hyperlink>
          </w:p>
        </w:tc>
      </w:tr>
      <w:tr>
        <w:trPr/>
        <w:tc>
          <w:tcPr>
            <w:noWrap/>
          </w:tcPr>
          <w:p>
            <w:pPr>
              <w:spacing w:after="200"/>
            </w:pPr>
            <w:hyperlink r:id="rId43" w:history="1">
              <w:r>
                <w:rPr>
                  <w:color w:val="1e198e"/>
                  <w:b w:val="1"/>
                  <w:bCs w:val="1"/>
                  <w:u w:val="single"/>
                </w:rPr>
                <w:t xml:space="preserve">Mesures intéressant le Livre VI du Code de commerce (Crise du Covid-19 - Mesures d’urgence. Adaptation des règles relatives aux difficultés des entreprises)</w:t>
              </w:r>
            </w:hyperlink>
          </w:p>
          <w:p>
            <w:pPr/>
            <w:hyperlink r:id="rId44" w:history="1">
              <w:r>
                <w:rPr>
                  <w:color w:val="#410a8c"/>
                  <w:u w:val="single"/>
                </w:rPr>
                <w:t xml:space="preserve">Florent Petit</w:t>
              </w:r>
            </w:hyperlink>
            <w:r>
              <w:rPr/>
              <w:t xml:space="preserve">,</w:t>
            </w:r>
            <w:hyperlink r:id="rId11" w:history="1">
              <w:r>
                <w:rPr>
                  <w:color w:val="#410a8c"/>
                  <w:u w:val="single"/>
                </w:rPr>
                <w:t xml:space="preserve">Laurence Fin-Langer</w:t>
              </w:r>
            </w:hyperlink>
          </w:p>
          <w:p>
            <w:pPr/>
            <w:r>
              <w:rPr>
                <w:i w:val="1"/>
                <w:iCs w:val="1"/>
              </w:rPr>
              <w:t xml:space="preserve">Actualité des procédures collectives civiles et commerciales</w:t>
            </w:r>
            <w:r>
              <w:rPr/>
              <w:t xml:space="preserve">, 2020, 8 [alerte 105], pp.3-5</w:t>
            </w:r>
          </w:p>
          <w:p>
            <w:pPr/>
            <w:r>
              <w:rPr/>
              <w:t xml:space="preserve">Article dans une revue</w:t>
            </w:r>
          </w:p>
          <w:p>
            <w:pPr/>
            <w:hyperlink r:id="rId43" w:history="1">
              <w:r>
                <w:rPr>
                  <w:color w:val="#410a8c"/>
                  <w:u w:val="single"/>
                </w:rPr>
                <w:t xml:space="preserve">hal-04383902v1</w:t>
              </w:r>
            </w:hyperlink>
          </w:p>
        </w:tc>
      </w:tr>
      <w:tr>
        <w:trPr/>
        <w:tc>
          <w:tcPr>
            <w:noWrap/>
          </w:tcPr>
          <w:p>
            <w:pPr>
              <w:spacing w:after="200"/>
            </w:pPr>
            <w:hyperlink r:id="rId45" w:history="1">
              <w:r>
                <w:rPr>
                  <w:color w:val="1e198e"/>
                  <w:b w:val="1"/>
                  <w:bCs w:val="1"/>
                  <w:u w:val="single"/>
                </w:rPr>
                <w:t xml:space="preserve">Mesures intéressant le financement des entreprises (Crise du Covid-19 - Mesures d’urgence. Soutien aux entreprises en difficulté)</w:t>
              </w:r>
            </w:hyperlink>
          </w:p>
          <w:p>
            <w:pPr/>
            <w:hyperlink r:id="rId44" w:history="1">
              <w:r>
                <w:rPr>
                  <w:color w:val="#410a8c"/>
                  <w:u w:val="single"/>
                </w:rPr>
                <w:t xml:space="preserve">Florent Petit</w:t>
              </w:r>
            </w:hyperlink>
            <w:r>
              <w:rPr/>
              <w:t xml:space="preserve">,</w:t>
            </w:r>
            <w:hyperlink r:id="rId11" w:history="1">
              <w:r>
                <w:rPr>
                  <w:color w:val="#410a8c"/>
                  <w:u w:val="single"/>
                </w:rPr>
                <w:t xml:space="preserve">Laurence Fin-Langer</w:t>
              </w:r>
            </w:hyperlink>
          </w:p>
          <w:p>
            <w:pPr/>
            <w:r>
              <w:rPr>
                <w:i w:val="1"/>
                <w:iCs w:val="1"/>
              </w:rPr>
              <w:t xml:space="preserve">Actualité des procédures collectives civiles et commerciales</w:t>
            </w:r>
            <w:r>
              <w:rPr/>
              <w:t xml:space="preserve">, 2020, 8 [alerte 107], pp.5-7</w:t>
            </w:r>
          </w:p>
          <w:p>
            <w:pPr/>
            <w:r>
              <w:rPr/>
              <w:t xml:space="preserve">Article dans une revue</w:t>
            </w:r>
          </w:p>
          <w:p>
            <w:pPr/>
            <w:hyperlink r:id="rId45" w:history="1">
              <w:r>
                <w:rPr>
                  <w:color w:val="#410a8c"/>
                  <w:u w:val="single"/>
                </w:rPr>
                <w:t xml:space="preserve">hal-04383938v1</w:t>
              </w:r>
            </w:hyperlink>
          </w:p>
        </w:tc>
      </w:tr>
      <w:tr>
        <w:trPr/>
        <w:tc>
          <w:tcPr>
            <w:noWrap/>
          </w:tcPr>
          <w:p>
            <w:pPr>
              <w:spacing w:after="200"/>
            </w:pPr>
            <w:hyperlink r:id="rId46" w:history="1">
              <w:r>
                <w:rPr>
                  <w:color w:val="1e198e"/>
                  <w:b w:val="1"/>
                  <w:bCs w:val="1"/>
                  <w:u w:val="single"/>
                </w:rPr>
                <w:t xml:space="preserve">La vulnérabilité en droit privé</w:t>
              </w:r>
            </w:hyperlink>
          </w:p>
          <w:p>
            <w:pPr/>
            <w:hyperlink r:id="rId11" w:history="1">
              <w:r>
                <w:rPr>
                  <w:color w:val="#410a8c"/>
                  <w:u w:val="single"/>
                </w:rPr>
                <w:t xml:space="preserve">Laurence Fin-Langer</w:t>
              </w:r>
            </w:hyperlink>
          </w:p>
          <w:p>
            <w:pPr/>
            <w:r>
              <w:rPr>
                <w:i w:val="1"/>
                <w:iCs w:val="1"/>
              </w:rPr>
              <w:t xml:space="preserve">Cahiers de la recherche sur les droits fondamentaux </w:t>
            </w:r>
            <w:r>
              <w:rPr/>
              <w:t xml:space="preserve">, 2020, La vulnérabilité, 18, pp.11-19. </w:t>
            </w:r>
            <w:hyperlink r:id="rId47" w:history="1">
              <w:r>
                <w:rPr>
                  <w:color w:val="#410a8c"/>
                  <w:u w:val="single"/>
                </w:rPr>
                <w:t xml:space="preserve">⟨10.4000/crdf.6402⟩</w:t>
              </w:r>
            </w:hyperlink>
          </w:p>
          <w:p>
            <w:pPr/>
            <w:r>
              <w:rPr/>
              <w:t xml:space="preserve">Article dans une revue</w:t>
            </w:r>
          </w:p>
          <w:p>
            <w:pPr/>
            <w:hyperlink r:id="rId46" w:history="1">
              <w:r>
                <w:rPr>
                  <w:color w:val="#410a8c"/>
                  <w:u w:val="single"/>
                </w:rPr>
                <w:t xml:space="preserve">hal-03376158v1</w:t>
              </w:r>
            </w:hyperlink>
          </w:p>
        </w:tc>
      </w:tr>
      <w:tr>
        <w:trPr/>
        <w:tc>
          <w:tcPr>
            <w:noWrap/>
          </w:tcPr>
          <w:p>
            <w:pPr>
              <w:spacing w:after="200"/>
            </w:pPr>
            <w:hyperlink r:id="rId48" w:history="1">
              <w:r>
                <w:rPr>
                  <w:color w:val="1e198e"/>
                  <w:b w:val="1"/>
                  <w:bCs w:val="1"/>
                  <w:u w:val="single"/>
                </w:rPr>
                <w:t xml:space="preserve">La cession d'une entreprise en difficulté, à la croisée des chemins</w:t>
              </w:r>
            </w:hyperlink>
          </w:p>
          <w:p>
            <w:pPr/>
            <w:hyperlink r:id="rId11" w:history="1">
              <w:r>
                <w:rPr>
                  <w:color w:val="#410a8c"/>
                  <w:u w:val="single"/>
                </w:rPr>
                <w:t xml:space="preserve">Laurence Fin-Langer</w:t>
              </w:r>
            </w:hyperlink>
          </w:p>
          <w:p>
            <w:pPr/>
            <w:r>
              <w:rPr>
                <w:i w:val="1"/>
                <w:iCs w:val="1"/>
              </w:rPr>
              <w:t xml:space="preserve">Revue de droit du travail</w:t>
            </w:r>
            <w:r>
              <w:rPr/>
              <w:t xml:space="preserve">, 2017, 02, pp.116-121</w:t>
            </w:r>
          </w:p>
          <w:p>
            <w:pPr/>
            <w:r>
              <w:rPr/>
              <w:t xml:space="preserve">Article dans une revue</w:t>
            </w:r>
          </w:p>
          <w:p>
            <w:pPr/>
            <w:hyperlink r:id="rId48" w:history="1">
              <w:r>
                <w:rPr>
                  <w:color w:val="#410a8c"/>
                  <w:u w:val="single"/>
                </w:rPr>
                <w:t xml:space="preserve">halshs-02242144v1</w:t>
              </w:r>
            </w:hyperlink>
          </w:p>
        </w:tc>
      </w:tr>
      <w:tr>
        <w:trPr/>
        <w:tc>
          <w:tcPr>
            <w:noWrap/>
          </w:tcPr>
          <w:p>
            <w:pPr>
              <w:spacing w:after="200"/>
            </w:pPr>
            <w:hyperlink r:id="rId49" w:history="1">
              <w:r>
                <w:rPr>
                  <w:color w:val="1e198e"/>
                  <w:b w:val="1"/>
                  <w:bCs w:val="1"/>
                  <w:u w:val="single"/>
                </w:rPr>
                <w:t xml:space="preserve">[Distribution] L'instance de dialogue social du réseau de franchise. Ou la rencontre tumultueuse du droit du travail et du droit de la distribution</w:t>
              </w:r>
            </w:hyperlink>
          </w:p>
          <w:p>
            <w:pPr/>
            <w:hyperlink r:id="rId50" w:history="1">
              <w:r>
                <w:rPr>
                  <w:color w:val="#410a8c"/>
                  <w:u w:val="single"/>
                </w:rPr>
                <w:t xml:space="preserve">Delphine Bazin-Beust</w:t>
              </w:r>
            </w:hyperlink>
            <w:r>
              <w:rPr/>
              <w:t xml:space="preserve">,</w:t>
            </w:r>
            <w:hyperlink r:id="rId11" w:history="1">
              <w:r>
                <w:rPr>
                  <w:color w:val="#410a8c"/>
                  <w:u w:val="single"/>
                </w:rPr>
                <w:t xml:space="preserve">Laurence Fin-Langer</w:t>
              </w:r>
            </w:hyperlink>
          </w:p>
          <w:p>
            <w:pPr/>
            <w:r>
              <w:rPr>
                <w:i w:val="1"/>
                <w:iCs w:val="1"/>
              </w:rPr>
              <w:t xml:space="preserve">La Semaine juridique. Entreprise et affaires</w:t>
            </w:r>
            <w:r>
              <w:rPr/>
              <w:t xml:space="preserve">, 2017, 9 [1114], pp.23-31</w:t>
            </w:r>
          </w:p>
          <w:p>
            <w:pPr/>
            <w:r>
              <w:rPr/>
              <w:t xml:space="preserve">Article dans une revue</w:t>
            </w:r>
          </w:p>
          <w:p>
            <w:pPr/>
            <w:hyperlink r:id="rId49" w:history="1">
              <w:r>
                <w:rPr>
                  <w:color w:val="#410a8c"/>
                  <w:u w:val="single"/>
                </w:rPr>
                <w:t xml:space="preserve">hal-05590183v1</w:t>
              </w:r>
            </w:hyperlink>
          </w:p>
        </w:tc>
      </w:tr>
      <w:tr>
        <w:trPr/>
        <w:tc>
          <w:tcPr>
            <w:noWrap/>
          </w:tcPr>
          <w:p>
            <w:pPr>
              <w:spacing w:after="200"/>
            </w:pPr>
            <w:hyperlink r:id="rId51" w:history="1">
              <w:r>
                <w:rPr>
                  <w:color w:val="1e198e"/>
                  <w:b w:val="1"/>
                  <w:bCs w:val="1"/>
                  <w:u w:val="single"/>
                </w:rPr>
                <w:t xml:space="preserve">[Représentants du personnel] Avis de tempête confirmé pour les réseaux de franchise : voici le décret relatif à l'instance de dialogue social !</w:t>
              </w:r>
            </w:hyperlink>
          </w:p>
          <w:p>
            <w:pPr/>
            <w:hyperlink r:id="rId50" w:history="1">
              <w:r>
                <w:rPr>
                  <w:color w:val="#410a8c"/>
                  <w:u w:val="single"/>
                </w:rPr>
                <w:t xml:space="preserve">Delphine Bazin-Beust</w:t>
              </w:r>
            </w:hyperlink>
            <w:r>
              <w:rPr/>
              <w:t xml:space="preserve">,</w:t>
            </w:r>
            <w:hyperlink r:id="rId11" w:history="1">
              <w:r>
                <w:rPr>
                  <w:color w:val="#410a8c"/>
                  <w:u w:val="single"/>
                </w:rPr>
                <w:t xml:space="preserve">Laurence Fin-Langer</w:t>
              </w:r>
            </w:hyperlink>
          </w:p>
          <w:p>
            <w:pPr/>
            <w:r>
              <w:rPr>
                <w:i w:val="1"/>
                <w:iCs w:val="1"/>
              </w:rPr>
              <w:t xml:space="preserve">La Semaine juridique. Entreprise et affaires</w:t>
            </w:r>
            <w:r>
              <w:rPr/>
              <w:t xml:space="preserve">, 2017, 27-28 [act. 207], 3 p</w:t>
            </w:r>
          </w:p>
          <w:p>
            <w:pPr/>
            <w:r>
              <w:rPr/>
              <w:t xml:space="preserve">Article dans une revue</w:t>
            </w:r>
          </w:p>
          <w:p>
            <w:pPr/>
            <w:hyperlink r:id="rId51" w:history="1">
              <w:r>
                <w:rPr>
                  <w:color w:val="#410a8c"/>
                  <w:u w:val="single"/>
                </w:rPr>
                <w:t xml:space="preserve">hal-05590147v1</w:t>
              </w:r>
            </w:hyperlink>
          </w:p>
        </w:tc>
      </w:tr>
      <w:tr>
        <w:trPr/>
        <w:tc>
          <w:tcPr>
            <w:noWrap/>
          </w:tcPr>
          <w:p>
            <w:pPr>
              <w:spacing w:after="200"/>
            </w:pPr>
            <w:hyperlink r:id="rId52" w:history="1">
              <w:r>
                <w:rPr>
                  <w:color w:val="1e198e"/>
                  <w:b w:val="1"/>
                  <w:bCs w:val="1"/>
                  <w:u w:val="single"/>
                </w:rPr>
                <w:t xml:space="preserve">[Représentants du personnel] Avis de tempête confirmé pour les réseaux de franchise : voici le décret relatif à l'instance de dialogue social !</w:t>
              </w:r>
            </w:hyperlink>
          </w:p>
          <w:p>
            <w:pPr/>
            <w:hyperlink r:id="rId50" w:history="1">
              <w:r>
                <w:rPr>
                  <w:color w:val="#410a8c"/>
                  <w:u w:val="single"/>
                </w:rPr>
                <w:t xml:space="preserve">Delphine Bazin-Beust</w:t>
              </w:r>
            </w:hyperlink>
            <w:r>
              <w:rPr/>
              <w:t xml:space="preserve">,</w:t>
            </w:r>
            <w:hyperlink r:id="rId11" w:history="1">
              <w:r>
                <w:rPr>
                  <w:color w:val="#410a8c"/>
                  <w:u w:val="single"/>
                </w:rPr>
                <w:t xml:space="preserve">Laurence Fin-Langer</w:t>
              </w:r>
            </w:hyperlink>
          </w:p>
          <w:p>
            <w:pPr/>
            <w:r>
              <w:rPr>
                <w:i w:val="1"/>
                <w:iCs w:val="1"/>
              </w:rPr>
              <w:t xml:space="preserve">La Semaine juridique. Social</w:t>
            </w:r>
            <w:r>
              <w:rPr/>
              <w:t xml:space="preserve">, 2017, 27-28 [act. 207], 3 p</w:t>
            </w:r>
          </w:p>
          <w:p>
            <w:pPr/>
            <w:r>
              <w:rPr/>
              <w:t xml:space="preserve">Article dans une revue</w:t>
            </w:r>
          </w:p>
          <w:p>
            <w:pPr/>
            <w:hyperlink r:id="rId52" w:history="1">
              <w:r>
                <w:rPr>
                  <w:color w:val="#410a8c"/>
                  <w:u w:val="single"/>
                </w:rPr>
                <w:t xml:space="preserve">hal-05590140v1</w:t>
              </w:r>
            </w:hyperlink>
          </w:p>
        </w:tc>
      </w:tr>
      <w:tr>
        <w:trPr/>
        <w:tc>
          <w:tcPr>
            <w:noWrap/>
          </w:tcPr>
          <w:p>
            <w:pPr>
              <w:spacing w:after="200"/>
            </w:pPr>
            <w:hyperlink r:id="rId53" w:history="1">
              <w:r>
                <w:rPr>
                  <w:color w:val="1e198e"/>
                  <w:b w:val="1"/>
                  <w:bCs w:val="1"/>
                  <w:u w:val="single"/>
                </w:rPr>
                <w:t xml:space="preserve">[Conventions et accords collectifs] L'instance de dialogue social du réseau de franchise</w:t>
              </w:r>
            </w:hyperlink>
          </w:p>
          <w:p>
            <w:pPr/>
            <w:hyperlink r:id="rId50" w:history="1">
              <w:r>
                <w:rPr>
                  <w:color w:val="#410a8c"/>
                  <w:u w:val="single"/>
                </w:rPr>
                <w:t xml:space="preserve">Delphine Bazin-Beust</w:t>
              </w:r>
            </w:hyperlink>
            <w:r>
              <w:rPr/>
              <w:t xml:space="preserve">,</w:t>
            </w:r>
            <w:hyperlink r:id="rId11" w:history="1">
              <w:r>
                <w:rPr>
                  <w:color w:val="#410a8c"/>
                  <w:u w:val="single"/>
                </w:rPr>
                <w:t xml:space="preserve">Laurence Fin-Langer</w:t>
              </w:r>
            </w:hyperlink>
          </w:p>
          <w:p>
            <w:pPr/>
            <w:r>
              <w:rPr>
                <w:i w:val="1"/>
                <w:iCs w:val="1"/>
              </w:rPr>
              <w:t xml:space="preserve">La Semaine juridique. Social</w:t>
            </w:r>
            <w:r>
              <w:rPr/>
              <w:t xml:space="preserve">, 2017, 18 [1095], 7 p</w:t>
            </w:r>
          </w:p>
          <w:p>
            <w:pPr/>
            <w:r>
              <w:rPr/>
              <w:t xml:space="preserve">Article dans une revue</w:t>
            </w:r>
          </w:p>
          <w:p>
            <w:pPr/>
            <w:hyperlink r:id="rId53" w:history="1">
              <w:r>
                <w:rPr>
                  <w:color w:val="#410a8c"/>
                  <w:u w:val="single"/>
                </w:rPr>
                <w:t xml:space="preserve">hal-05590170v1</w:t>
              </w:r>
            </w:hyperlink>
          </w:p>
        </w:tc>
      </w:tr>
      <w:tr>
        <w:trPr/>
        <w:tc>
          <w:tcPr>
            <w:noWrap/>
          </w:tcPr>
          <w:p>
            <w:pPr>
              <w:spacing w:after="200"/>
            </w:pPr>
            <w:hyperlink r:id="rId54" w:history="1">
              <w:r>
                <w:rPr>
                  <w:color w:val="1e198e"/>
                  <w:b w:val="1"/>
                  <w:bCs w:val="1"/>
                  <w:u w:val="single"/>
                </w:rPr>
                <w:t xml:space="preserve">Un nouveau droit des obligations, à droit pas totalement constant, entrera en vigueur le 1er octobre 2016 (Réforme du droit des contrats - Incidences)</w:t>
              </w:r>
            </w:hyperlink>
          </w:p>
          <w:p>
            <w:pPr/>
            <w:hyperlink r:id="rId44" w:history="1">
              <w:r>
                <w:rPr>
                  <w:color w:val="#410a8c"/>
                  <w:u w:val="single"/>
                </w:rPr>
                <w:t xml:space="preserve">Florent Petit</w:t>
              </w:r>
            </w:hyperlink>
            <w:r>
              <w:rPr/>
              <w:t xml:space="preserve">,</w:t>
            </w:r>
            <w:hyperlink r:id="rId55" w:history="1">
              <w:r>
                <w:rPr>
                  <w:color w:val="#410a8c"/>
                  <w:u w:val="single"/>
                </w:rPr>
                <w:t xml:space="preserve">Pierre Cagnoli</w:t>
              </w:r>
            </w:hyperlink>
            <w:r>
              <w:rPr/>
              <w:t xml:space="preserve">,</w:t>
            </w:r>
            <w:hyperlink r:id="rId11" w:history="1">
              <w:r>
                <w:rPr>
                  <w:color w:val="#410a8c"/>
                  <w:u w:val="single"/>
                </w:rPr>
                <w:t xml:space="preserve">Laurence Fin-Langer</w:t>
              </w:r>
            </w:hyperlink>
            <w:r>
              <w:rPr/>
              <w:t xml:space="preserve">,</w:t>
            </w:r>
            <w:hyperlink r:id="rId56" w:history="1">
              <w:r>
                <w:rPr>
                  <w:color w:val="#410a8c"/>
                  <w:u w:val="single"/>
                </w:rPr>
                <w:t xml:space="preserve">Jocelyne Vallansan</w:t>
              </w:r>
            </w:hyperlink>
          </w:p>
          <w:p>
            <w:pPr/>
            <w:r>
              <w:rPr>
                <w:i w:val="1"/>
                <w:iCs w:val="1"/>
              </w:rPr>
              <w:t xml:space="preserve">Actualité des procédures collectives civiles et commerciales</w:t>
            </w:r>
            <w:r>
              <w:rPr/>
              <w:t xml:space="preserve">, 2016, 5 (alerte 60), 4 p</w:t>
            </w:r>
          </w:p>
          <w:p>
            <w:pPr/>
            <w:r>
              <w:rPr/>
              <w:t xml:space="preserve">Article dans une revue</w:t>
            </w:r>
          </w:p>
          <w:p>
            <w:pPr/>
            <w:hyperlink r:id="rId54" w:history="1">
              <w:r>
                <w:rPr>
                  <w:color w:val="#410a8c"/>
                  <w:u w:val="single"/>
                </w:rPr>
                <w:t xml:space="preserve">hal-04389631v1</w:t>
              </w:r>
            </w:hyperlink>
          </w:p>
        </w:tc>
      </w:tr>
      <w:tr>
        <w:trPr/>
        <w:tc>
          <w:tcPr>
            <w:noWrap/>
          </w:tcPr>
          <w:p>
            <w:pPr>
              <w:spacing w:after="200"/>
            </w:pPr>
            <w:hyperlink r:id="rId57" w:history="1">
              <w:r>
                <w:rPr>
                  <w:color w:val="1e198e"/>
                  <w:b w:val="1"/>
                  <w:bCs w:val="1"/>
                  <w:u w:val="single"/>
                </w:rPr>
                <w:t xml:space="preserve">La réforme de la prestation compensatoire</w:t>
              </w:r>
            </w:hyperlink>
          </w:p>
          <w:p>
            <w:pPr/>
            <w:hyperlink r:id="rId11" w:history="1">
              <w:r>
                <w:rPr>
                  <w:color w:val="#410a8c"/>
                  <w:u w:val="single"/>
                </w:rPr>
                <w:t xml:space="preserve">Laurence Fin-Langer</w:t>
              </w:r>
            </w:hyperlink>
          </w:p>
          <w:p>
            <w:pPr/>
            <w:r>
              <w:rPr>
                <w:i w:val="1"/>
                <w:iCs w:val="1"/>
              </w:rPr>
              <w:t xml:space="preserve">RDSS. Revue de droit sanitaire et social</w:t>
            </w:r>
            <w:r>
              <w:rPr/>
              <w:t xml:space="preserve">, 2000, 04, pp.815</w:t>
            </w:r>
          </w:p>
          <w:p>
            <w:pPr/>
            <w:r>
              <w:rPr/>
              <w:t xml:space="preserve">Article dans une revue</w:t>
            </w:r>
          </w:p>
          <w:p>
            <w:pPr/>
            <w:hyperlink r:id="rId57" w:history="1">
              <w:r>
                <w:rPr>
                  <w:color w:val="#410a8c"/>
                  <w:u w:val="single"/>
                </w:rPr>
                <w:t xml:space="preserve">halshs-02235917v1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Les instances représentatives du personnel au service de la RSE</w:t>
              </w:r>
            </w:hyperlink>
          </w:p>
          <w:p>
            <w:pPr/>
            <w:hyperlink r:id="rId11" w:history="1">
              <w:r>
                <w:rPr>
                  <w:color w:val="#410a8c"/>
                  <w:u w:val="single"/>
                </w:rPr>
                <w:t xml:space="preserve">Laurence Fin-Langer</w:t>
              </w:r>
            </w:hyperlink>
          </w:p>
          <w:p>
            <w:pPr/>
            <w:r>
              <w:rPr>
                <w:i w:val="1"/>
                <w:iCs w:val="1"/>
              </w:rPr>
              <w:t xml:space="preserve">Colloque : Cadre juridique de la RSE et impact sur les entreprises (Regards croisés sur l’entreprise à l’ère de la RSE)</w:t>
            </w:r>
            <w:r>
              <w:rPr/>
              <w:t xml:space="preserve">, Jean-Christophe Pagnucco; Aïda Bennini; Solène Ringler, Mar 2025, Caen, France. p. 37 à 41</w:t>
            </w:r>
          </w:p>
          <w:p>
            <w:pPr/>
            <w:r>
              <w:rPr/>
              <w:t xml:space="preserve">Communication dans un congrès</w:t>
            </w:r>
          </w:p>
          <w:p>
            <w:pPr/>
            <w:hyperlink r:id="rId58" w:history="1">
              <w:r>
                <w:rPr>
                  <w:color w:val="#410a8c"/>
                  <w:u w:val="single"/>
                </w:rPr>
                <w:t xml:space="preserve">hal-05587776v1</w:t>
              </w:r>
            </w:hyperlink>
          </w:p>
        </w:tc>
      </w:tr>
      <w:tr>
        <w:trPr/>
        <w:tc>
          <w:tcPr>
            <w:noWrap/>
          </w:tcPr>
          <w:p>
            <w:pPr>
              <w:spacing w:after="200"/>
            </w:pPr>
            <w:hyperlink r:id="rId59" w:history="1">
              <w:r>
                <w:rPr>
                  <w:color w:val="1e198e"/>
                  <w:b w:val="1"/>
                  <w:bCs w:val="1"/>
                  <w:u w:val="single"/>
                </w:rPr>
                <w:t xml:space="preserve">Les droit des salariés dans la procédure</w:t>
              </w:r>
            </w:hyperlink>
          </w:p>
          <w:p>
            <w:pPr/>
            <w:hyperlink r:id="rId11" w:history="1">
              <w:r>
                <w:rPr>
                  <w:color w:val="#410a8c"/>
                  <w:u w:val="single"/>
                </w:rPr>
                <w:t xml:space="preserve">Laurence Fin-Langer</w:t>
              </w:r>
            </w:hyperlink>
          </w:p>
          <w:p>
            <w:pPr/>
            <w:r>
              <w:rPr>
                <w:i w:val="1"/>
                <w:iCs w:val="1"/>
              </w:rPr>
              <w:t xml:space="preserve">Colloque : Que reste (ra)-t-il de la loi de 1985 ?</w:t>
            </w:r>
            <w:r>
              <w:rPr/>
              <w:t xml:space="preserve">, Francine Macorig-Venier, Oct 2025, Toulouse, France</w:t>
            </w:r>
          </w:p>
          <w:p>
            <w:pPr/>
            <w:r>
              <w:rPr/>
              <w:t xml:space="preserve">Communication dans un congrès</w:t>
            </w:r>
          </w:p>
          <w:p>
            <w:pPr/>
            <w:hyperlink r:id="rId59" w:history="1">
              <w:r>
                <w:rPr>
                  <w:color w:val="#410a8c"/>
                  <w:u w:val="single"/>
                </w:rPr>
                <w:t xml:space="preserve">hal-05588944v1</w:t>
              </w:r>
            </w:hyperlink>
          </w:p>
        </w:tc>
      </w:tr>
      <w:tr>
        <w:trPr/>
        <w:tc>
          <w:tcPr>
            <w:noWrap/>
          </w:tcPr>
          <w:p>
            <w:pPr>
              <w:spacing w:after="200"/>
            </w:pPr>
            <w:hyperlink r:id="rId60" w:history="1">
              <w:r>
                <w:rPr>
                  <w:color w:val="1e198e"/>
                  <w:b w:val="1"/>
                  <w:bCs w:val="1"/>
                  <w:u w:val="single"/>
                </w:rPr>
                <w:t xml:space="preserve">La grève : un droit individuel ou droit collectif ?</w:t>
              </w:r>
            </w:hyperlink>
          </w:p>
          <w:p>
            <w:pPr/>
            <w:hyperlink r:id="rId11" w:history="1">
              <w:r>
                <w:rPr>
                  <w:color w:val="#410a8c"/>
                  <w:u w:val="single"/>
                </w:rPr>
                <w:t xml:space="preserve">Laurence Fin-Langer</w:t>
              </w:r>
            </w:hyperlink>
          </w:p>
          <w:p>
            <w:pPr/>
            <w:r>
              <w:rPr>
                <w:i w:val="1"/>
                <w:iCs w:val="1"/>
              </w:rPr>
              <w:t xml:space="preserve">La grève et son droit</w:t>
            </w:r>
            <w:r>
              <w:rPr/>
              <w:t xml:space="preserve">, Maria Castillo; Aurélie Tardieu, Oct 2025, Caen, France</w:t>
            </w:r>
          </w:p>
          <w:p>
            <w:pPr/>
            <w:r>
              <w:rPr/>
              <w:t xml:space="preserve">Communication dans un congrès</w:t>
            </w:r>
          </w:p>
          <w:p>
            <w:pPr/>
            <w:hyperlink r:id="rId60" w:history="1">
              <w:r>
                <w:rPr>
                  <w:color w:val="#410a8c"/>
                  <w:u w:val="single"/>
                </w:rPr>
                <w:t xml:space="preserve">hal-05588946v1</w:t>
              </w:r>
            </w:hyperlink>
          </w:p>
        </w:tc>
      </w:tr>
      <w:tr>
        <w:trPr/>
        <w:tc>
          <w:tcPr>
            <w:noWrap/>
          </w:tcPr>
          <w:p>
            <w:pPr>
              <w:spacing w:after="200"/>
            </w:pPr>
            <w:hyperlink r:id="rId61" w:history="1">
              <w:r>
                <w:rPr>
                  <w:color w:val="1e198e"/>
                  <w:b w:val="1"/>
                  <w:bCs w:val="1"/>
                  <w:u w:val="single"/>
                </w:rPr>
                <w:t xml:space="preserve">Regards croisés sur l'extension du domaine de la garantie</w:t>
              </w:r>
            </w:hyperlink>
          </w:p>
          <w:p>
            <w:pPr/>
            <w:hyperlink r:id="rId11" w:history="1">
              <w:r>
                <w:rPr>
                  <w:color w:val="#410a8c"/>
                  <w:u w:val="single"/>
                </w:rPr>
                <w:t xml:space="preserve">Laurence Fin-Langer</w:t>
              </w:r>
            </w:hyperlink>
            <w:r>
              <w:rPr/>
              <w:t xml:space="preserve">,</w:t>
            </w:r>
            <w:hyperlink r:id="rId62" w:history="1">
              <w:r>
                <w:rPr>
                  <w:color w:val="#410a8c"/>
                  <w:u w:val="single"/>
                </w:rPr>
                <w:t xml:space="preserve">Patrick Morvan</w:t>
              </w:r>
            </w:hyperlink>
          </w:p>
          <w:p>
            <w:pPr/>
            <w:r>
              <w:rPr>
                <w:i w:val="1"/>
                <w:iCs w:val="1"/>
              </w:rPr>
              <w:t xml:space="preserve">Colloque : Enjeux et perspectives autour de la garantie AGS</w:t>
            </w:r>
            <w:r>
              <w:rPr/>
              <w:t xml:space="preserve">, Adeline Cerati; Vincent Perruchot-Triboulet; Delphine Ronet-Yague, Dec 2025, Aix, France</w:t>
            </w:r>
          </w:p>
          <w:p>
            <w:pPr/>
            <w:r>
              <w:rPr/>
              <w:t xml:space="preserve">Communication dans un congrès</w:t>
            </w:r>
          </w:p>
          <w:p>
            <w:pPr/>
            <w:hyperlink r:id="rId61" w:history="1">
              <w:r>
                <w:rPr>
                  <w:color w:val="#410a8c"/>
                  <w:u w:val="single"/>
                </w:rPr>
                <w:t xml:space="preserve">hal-05588926v1</w:t>
              </w:r>
            </w:hyperlink>
          </w:p>
        </w:tc>
      </w:tr>
      <w:tr>
        <w:trPr/>
        <w:tc>
          <w:tcPr>
            <w:noWrap/>
          </w:tcPr>
          <w:p>
            <w:pPr>
              <w:spacing w:after="200"/>
            </w:pPr>
            <w:hyperlink r:id="rId63" w:history="1">
              <w:r>
                <w:rPr>
                  <w:color w:val="1e198e"/>
                  <w:b w:val="1"/>
                  <w:bCs w:val="1"/>
                  <w:u w:val="single"/>
                </w:rPr>
                <w:t xml:space="preserve">Travail en agriculture : salariés et prestations de services au relais des exploitants. Aspects juridiques</w:t>
              </w:r>
            </w:hyperlink>
          </w:p>
          <w:p>
            <w:pPr/>
            <w:hyperlink r:id="rId11" w:history="1">
              <w:r>
                <w:rPr>
                  <w:color w:val="#410a8c"/>
                  <w:u w:val="single"/>
                </w:rPr>
                <w:t xml:space="preserve">Laurence Fin-Langer</w:t>
              </w:r>
            </w:hyperlink>
          </w:p>
          <w:p>
            <w:pPr/>
            <w:r>
              <w:rPr>
                <w:i w:val="1"/>
                <w:iCs w:val="1"/>
              </w:rPr>
              <w:t xml:space="preserve">3ème édition Droit rural (cycle de conférences Droit de la terre). Les figures de l’ombre : les travailleurs</w:t>
            </w:r>
            <w:r>
              <w:rPr/>
              <w:t xml:space="preserve">, Helène Juillet-Régis; Nicolas Dissaux; Chaire Droit et transitions sociétales, Apr 2025, Laval, France</w:t>
            </w:r>
          </w:p>
          <w:p>
            <w:pPr/>
            <w:r>
              <w:rPr/>
              <w:t xml:space="preserve">Communication dans un congrès</w:t>
            </w:r>
          </w:p>
          <w:p>
            <w:pPr/>
            <w:hyperlink r:id="rId63" w:history="1">
              <w:r>
                <w:rPr>
                  <w:color w:val="#410a8c"/>
                  <w:u w:val="single"/>
                </w:rPr>
                <w:t xml:space="preserve">hal-05588948v1</w:t>
              </w:r>
            </w:hyperlink>
          </w:p>
        </w:tc>
      </w:tr>
      <w:tr>
        <w:trPr/>
        <w:tc>
          <w:tcPr>
            <w:noWrap/>
          </w:tcPr>
          <w:p>
            <w:pPr>
              <w:spacing w:after="200"/>
            </w:pPr>
            <w:hyperlink r:id="rId64" w:history="1">
              <w:r>
                <w:rPr>
                  <w:color w:val="1e198e"/>
                  <w:b w:val="1"/>
                  <w:bCs w:val="1"/>
                  <w:u w:val="single"/>
                </w:rPr>
                <w:t xml:space="preserve">Le traitement de la protection sociale de l'entrepreneur individuel par la loi du 14 février 2022</w:t>
              </w:r>
            </w:hyperlink>
          </w:p>
          <w:p>
            <w:pPr/>
            <w:hyperlink r:id="rId11" w:history="1">
              <w:r>
                <w:rPr>
                  <w:color w:val="#410a8c"/>
                  <w:u w:val="single"/>
                </w:rPr>
                <w:t xml:space="preserve">Laurence Fin-Langer</w:t>
              </w:r>
            </w:hyperlink>
          </w:p>
          <w:p>
            <w:pPr/>
            <w:r>
              <w:rPr>
                <w:i w:val="1"/>
                <w:iCs w:val="1"/>
              </w:rPr>
              <w:t xml:space="preserve">Journée d'études des centres de DJCE. Le statut de l'entrepreneur individuel. Morceaux choisis</w:t>
            </w:r>
            <w:r>
              <w:rPr/>
              <w:t xml:space="preserve">, Caroline Houin-Bressand, Apr 2024, Nancy, France. p. 49 à 61</w:t>
            </w:r>
          </w:p>
          <w:p>
            <w:pPr/>
            <w:r>
              <w:rPr/>
              <w:t xml:space="preserve">Communication dans un congrès</w:t>
            </w:r>
          </w:p>
          <w:p>
            <w:pPr/>
            <w:hyperlink r:id="rId64" w:history="1">
              <w:r>
                <w:rPr>
                  <w:color w:val="#410a8c"/>
                  <w:u w:val="single"/>
                </w:rPr>
                <w:t xml:space="preserve">hal-05588924v1</w:t>
              </w:r>
            </w:hyperlink>
          </w:p>
        </w:tc>
      </w:tr>
      <w:tr>
        <w:trPr/>
        <w:tc>
          <w:tcPr>
            <w:noWrap/>
          </w:tcPr>
          <w:p>
            <w:pPr>
              <w:spacing w:after="200"/>
            </w:pPr>
            <w:hyperlink r:id="rId65" w:history="1">
              <w:r>
                <w:rPr>
                  <w:color w:val="1e198e"/>
                  <w:b w:val="1"/>
                  <w:bCs w:val="1"/>
                  <w:u w:val="single"/>
                </w:rPr>
                <w:t xml:space="preserve">Le paiement des créances salariales</w:t>
              </w:r>
            </w:hyperlink>
          </w:p>
          <w:p>
            <w:pPr/>
            <w:hyperlink r:id="rId11" w:history="1">
              <w:r>
                <w:rPr>
                  <w:color w:val="#410a8c"/>
                  <w:u w:val="single"/>
                </w:rPr>
                <w:t xml:space="preserve">Laurence Fin-Langer</w:t>
              </w:r>
            </w:hyperlink>
          </w:p>
          <w:p>
            <w:pPr/>
            <w:r>
              <w:rPr>
                <w:i w:val="1"/>
                <w:iCs w:val="1"/>
              </w:rPr>
              <w:t xml:space="preserve">Colloque : Droit social des entreprises en difficulté</w:t>
            </w:r>
            <w:r>
              <w:rPr/>
              <w:t xml:space="preserve">, Adeline Cerati; Vincent Perruchot-Riboulet; Delphine Ronet-Yague, Nov 2022, Aix-en-Provence, France</w:t>
            </w:r>
          </w:p>
          <w:p>
            <w:pPr/>
            <w:r>
              <w:rPr/>
              <w:t xml:space="preserve">Communication dans un congrès</w:t>
            </w:r>
          </w:p>
          <w:p>
            <w:pPr/>
            <w:hyperlink r:id="rId65" w:history="1">
              <w:r>
                <w:rPr>
                  <w:color w:val="#410a8c"/>
                  <w:u w:val="single"/>
                </w:rPr>
                <w:t xml:space="preserve">hal-04352932v1</w:t>
              </w:r>
            </w:hyperlink>
          </w:p>
        </w:tc>
      </w:tr>
      <w:tr>
        <w:trPr/>
        <w:tc>
          <w:tcPr>
            <w:noWrap/>
          </w:tcPr>
          <w:p>
            <w:pPr>
              <w:spacing w:after="200"/>
            </w:pPr>
            <w:hyperlink r:id="rId66" w:history="1">
              <w:r>
                <w:rPr>
                  <w:color w:val="1e198e"/>
                  <w:b w:val="1"/>
                  <w:bCs w:val="1"/>
                  <w:u w:val="single"/>
                </w:rPr>
                <w:t xml:space="preserve">La recevabilité des demandes nouvelles depuis l'abrogation de la règle de l'unicité de l'instance</w:t>
              </w:r>
            </w:hyperlink>
          </w:p>
          <w:p>
            <w:pPr/>
            <w:hyperlink r:id="rId11" w:history="1">
              <w:r>
                <w:rPr>
                  <w:color w:val="#410a8c"/>
                  <w:u w:val="single"/>
                </w:rPr>
                <w:t xml:space="preserve">Laurence Fin-Langer</w:t>
              </w:r>
            </w:hyperlink>
          </w:p>
          <w:p>
            <w:pPr/>
            <w:r>
              <w:rPr>
                <w:i w:val="1"/>
                <w:iCs w:val="1"/>
              </w:rPr>
              <w:t xml:space="preserve">Troisième journée d’échanges entre les universitaires et les praticiens : La réception de la nouvelle procédure prud'homale par les acteurs du procès du travail</w:t>
            </w:r>
            <w:r>
              <w:rPr/>
              <w:t xml:space="preserve">, Vincent Orif; Véronique Toudic, May 2022, Caen, France. 4 p</w:t>
            </w:r>
          </w:p>
          <w:p>
            <w:pPr/>
            <w:r>
              <w:rPr/>
              <w:t xml:space="preserve">Communication dans un congrès</w:t>
            </w:r>
          </w:p>
          <w:p>
            <w:pPr/>
            <w:hyperlink r:id="rId66" w:history="1">
              <w:r>
                <w:rPr>
                  <w:color w:val="#410a8c"/>
                  <w:u w:val="single"/>
                </w:rPr>
                <w:t xml:space="preserve">hal-04352947v1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Livre 8. Les instances prud'homales</w:t>
              </w:r>
            </w:hyperlink>
          </w:p>
          <w:p>
            <w:pPr/>
            <w:hyperlink r:id="rId11" w:history="1">
              <w:r>
                <w:rPr>
                  <w:color w:val="#410a8c"/>
                  <w:u w:val="single"/>
                </w:rPr>
                <w:t xml:space="preserve">Laurence Fin-Langer</w:t>
              </w:r>
            </w:hyperlink>
          </w:p>
          <w:p>
            <w:pPr/>
            <w:r>
              <w:rPr/>
              <w:t xml:space="preserve">Pierre-Michel Le Corre; Christine Gailhbaud; Laurence Fin-Langer; Léa Vecchioni-Ben Cheikh. </w:t>
            </w:r>
            <w:r>
              <w:rPr>
                <w:i w:val="1"/>
                <w:iCs w:val="1"/>
              </w:rPr>
              <w:t xml:space="preserve">Droit social appliqué aux procédures collectives 2026/2027. 2e éd.</w:t>
            </w:r>
            <w:r>
              <w:rPr/>
              <w:t xml:space="preserve">, Lefebvre Dalloz, p. 637 à 675, 2025, Dalloz Action, 978-2-247-24098-2</w:t>
            </w:r>
          </w:p>
          <w:p>
            <w:pPr/>
            <w:r>
              <w:rPr/>
              <w:t xml:space="preserve">Chapitre d'ouvrage</w:t>
            </w:r>
          </w:p>
          <w:p>
            <w:pPr/>
            <w:hyperlink r:id="rId67" w:history="1">
              <w:r>
                <w:rPr>
                  <w:color w:val="#410a8c"/>
                  <w:u w:val="single"/>
                </w:rPr>
                <w:t xml:space="preserve">hal-05597066v1</w:t>
              </w:r>
            </w:hyperlink>
          </w:p>
        </w:tc>
      </w:tr>
      <w:tr>
        <w:trPr/>
        <w:tc>
          <w:tcPr>
            <w:noWrap/>
          </w:tcPr>
          <w:p>
            <w:pPr>
              <w:spacing w:after="200"/>
            </w:pPr>
            <w:hyperlink r:id="rId68" w:history="1">
              <w:r>
                <w:rPr>
                  <w:color w:val="1e198e"/>
                  <w:b w:val="1"/>
                  <w:bCs w:val="1"/>
                  <w:u w:val="single"/>
                </w:rPr>
                <w:t xml:space="preserve">Fiche 44 : Les représentants des salariés</w:t>
              </w:r>
            </w:hyperlink>
          </w:p>
          <w:p>
            <w:pPr/>
            <w:hyperlink r:id="rId11" w:history="1">
              <w:r>
                <w:rPr>
                  <w:color w:val="#410a8c"/>
                  <w:u w:val="single"/>
                </w:rPr>
                <w:t xml:space="preserve">Laurence Fin-Langer</w:t>
              </w:r>
            </w:hyperlink>
            <w:r>
              <w:rPr/>
              <w:t xml:space="preserve">,</w:t>
            </w:r>
            <w:hyperlink r:id="rId56" w:history="1">
              <w:r>
                <w:rPr>
                  <w:color w:val="#410a8c"/>
                  <w:u w:val="single"/>
                </w:rPr>
                <w:t xml:space="preserve">Jocelyne Vallansan</w:t>
              </w:r>
            </w:hyperlink>
          </w:p>
          <w:p>
            <w:pPr/>
            <w:r>
              <w:rPr>
                <w:i w:val="1"/>
                <w:iCs w:val="1"/>
              </w:rPr>
              <w:t xml:space="preserve">Guide des procédures collectives 2025/2026</w:t>
            </w:r>
            <w:r>
              <w:rPr/>
              <w:t xml:space="preserve">, LexisNexis, p. 421 à 456, 2025, 978-2-7110-4263-0</w:t>
            </w:r>
          </w:p>
          <w:p>
            <w:pPr/>
            <w:r>
              <w:rPr/>
              <w:t xml:space="preserve">Chapitre d'ouvrage</w:t>
            </w:r>
          </w:p>
          <w:p>
            <w:pPr/>
            <w:hyperlink r:id="rId68" w:history="1">
              <w:r>
                <w:rPr>
                  <w:color w:val="#410a8c"/>
                  <w:u w:val="single"/>
                </w:rPr>
                <w:t xml:space="preserve">hal-05587818v1</w:t>
              </w:r>
            </w:hyperlink>
          </w:p>
        </w:tc>
      </w:tr>
      <w:tr>
        <w:trPr/>
        <w:tc>
          <w:tcPr>
            <w:noWrap/>
          </w:tcPr>
          <w:p>
            <w:pPr>
              <w:spacing w:after="200"/>
            </w:pPr>
            <w:hyperlink r:id="rId69" w:history="1">
              <w:r>
                <w:rPr>
                  <w:color w:val="1e198e"/>
                  <w:b w:val="1"/>
                  <w:bCs w:val="1"/>
                  <w:u w:val="single"/>
                </w:rPr>
                <w:t xml:space="preserve">Livre 3. Le sort des salariés pendant la période d'observation</w:t>
              </w:r>
            </w:hyperlink>
          </w:p>
          <w:p>
            <w:pPr/>
            <w:hyperlink r:id="rId11" w:history="1">
              <w:r>
                <w:rPr>
                  <w:color w:val="#410a8c"/>
                  <w:u w:val="single"/>
                </w:rPr>
                <w:t xml:space="preserve">Laurence Fin-Langer</w:t>
              </w:r>
            </w:hyperlink>
          </w:p>
          <w:p>
            <w:pPr/>
            <w:r>
              <w:rPr/>
              <w:t xml:space="preserve">Pierre-Michel Le Corre; Christine Gailhbaud; Laurence Fin-Langer; Léa Vecchioni-Ben Cheikh. </w:t>
            </w:r>
            <w:r>
              <w:rPr>
                <w:i w:val="1"/>
                <w:iCs w:val="1"/>
              </w:rPr>
              <w:t xml:space="preserve">Droit social appliqué aux procédures collectives 2026/2027. 2e éd.</w:t>
            </w:r>
            <w:r>
              <w:rPr/>
              <w:t xml:space="preserve">, Lefebvre Dalloz, p. 191 à 295, 2025, Dalloz Action, 978-2-247-24098-2</w:t>
            </w:r>
          </w:p>
          <w:p>
            <w:pPr/>
            <w:r>
              <w:rPr/>
              <w:t xml:space="preserve">Chapitre d'ouvrage</w:t>
            </w:r>
          </w:p>
          <w:p>
            <w:pPr/>
            <w:hyperlink r:id="rId69" w:history="1">
              <w:r>
                <w:rPr>
                  <w:color w:val="#410a8c"/>
                  <w:u w:val="single"/>
                </w:rPr>
                <w:t xml:space="preserve">hal-05587855v1</w:t>
              </w:r>
            </w:hyperlink>
          </w:p>
        </w:tc>
      </w:tr>
      <w:tr>
        <w:trPr/>
        <w:tc>
          <w:tcPr>
            <w:noWrap/>
          </w:tcPr>
          <w:p>
            <w:pPr>
              <w:spacing w:after="200"/>
            </w:pPr>
            <w:hyperlink r:id="rId70" w:history="1">
              <w:r>
                <w:rPr>
                  <w:color w:val="1e198e"/>
                  <w:b w:val="1"/>
                  <w:bCs w:val="1"/>
                  <w:u w:val="single"/>
                </w:rPr>
                <w:t xml:space="preserve">Livre 4. Le sort des salariés à l'issue des plans</w:t>
              </w:r>
            </w:hyperlink>
          </w:p>
          <w:p>
            <w:pPr/>
            <w:hyperlink r:id="rId11" w:history="1">
              <w:r>
                <w:rPr>
                  <w:color w:val="#410a8c"/>
                  <w:u w:val="single"/>
                </w:rPr>
                <w:t xml:space="preserve">Laurence Fin-Langer</w:t>
              </w:r>
            </w:hyperlink>
          </w:p>
          <w:p>
            <w:pPr/>
            <w:r>
              <w:rPr/>
              <w:t xml:space="preserve">Pierre-Michel Le Corre; Christine Gailhbaud; Laurence Fin-Langer; Léa Vecchioni-Ben Cheikh. </w:t>
            </w:r>
            <w:r>
              <w:rPr>
                <w:i w:val="1"/>
                <w:iCs w:val="1"/>
              </w:rPr>
              <w:t xml:space="preserve">Droit social appliqué aux procédures collectives 2026/2027. 2e éd.</w:t>
            </w:r>
            <w:r>
              <w:rPr/>
              <w:t xml:space="preserve">, Lefebvre Dalloz, p. 297 à 392, 2025, Dalloz Action, 978-2-247-24098-2</w:t>
            </w:r>
          </w:p>
          <w:p>
            <w:pPr/>
            <w:r>
              <w:rPr/>
              <w:t xml:space="preserve">Chapitre d'ouvrage</w:t>
            </w:r>
          </w:p>
          <w:p>
            <w:pPr/>
            <w:hyperlink r:id="rId70" w:history="1">
              <w:r>
                <w:rPr>
                  <w:color w:val="#410a8c"/>
                  <w:u w:val="single"/>
                </w:rPr>
                <w:t xml:space="preserve">hal-05597061v1</w:t>
              </w:r>
            </w:hyperlink>
          </w:p>
        </w:tc>
      </w:tr>
      <w:tr>
        <w:trPr/>
        <w:tc>
          <w:tcPr>
            <w:noWrap/>
          </w:tcPr>
          <w:p>
            <w:pPr>
              <w:spacing w:after="200"/>
            </w:pPr>
            <w:hyperlink r:id="rId71" w:history="1">
              <w:r>
                <w:rPr>
                  <w:color w:val="1e198e"/>
                  <w:b w:val="1"/>
                  <w:bCs w:val="1"/>
                  <w:u w:val="single"/>
                </w:rPr>
                <w:t xml:space="preserve">Fiches 1, 4, 5, 8, 9, 14, 15, 18, 19, 20, 21, 26, 27, 31, 34, 35, 36, 40, 41, 43, 44, 52 à 57</w:t>
              </w:r>
            </w:hyperlink>
          </w:p>
          <w:p>
            <w:pPr/>
            <w:hyperlink r:id="rId11" w:history="1">
              <w:r>
                <w:rPr>
                  <w:color w:val="#410a8c"/>
                  <w:u w:val="single"/>
                </w:rPr>
                <w:t xml:space="preserve">Laurence Fin-Langer</w:t>
              </w:r>
            </w:hyperlink>
            <w:r>
              <w:rPr/>
              <w:t xml:space="preserve">,</w:t>
            </w:r>
            <w:hyperlink r:id="rId72" w:history="1">
              <w:r>
                <w:rPr>
                  <w:color w:val="#410a8c"/>
                  <w:u w:val="single"/>
                </w:rPr>
                <w:t xml:space="preserve">Marie-Noëlle Rouspide-Katchadourian</w:t>
              </w:r>
            </w:hyperlink>
            <w:r>
              <w:rPr/>
              <w:t xml:space="preserve">,</w:t>
            </w:r>
            <w:hyperlink r:id="rId29" w:history="1">
              <w:r>
                <w:rPr>
                  <w:color w:val="#410a8c"/>
                  <w:u w:val="single"/>
                </w:rPr>
                <w:t xml:space="preserve">Fanny Gabroy</w:t>
              </w:r>
            </w:hyperlink>
          </w:p>
          <w:p>
            <w:pPr/>
            <w:r>
              <w:rPr>
                <w:i w:val="1"/>
                <w:iCs w:val="1"/>
              </w:rPr>
              <w:t xml:space="preserve">Fiches de droit du travail. Rappels de cours et exercices corrigés [8e édition revue et augmentée]</w:t>
            </w:r>
            <w:r>
              <w:rPr/>
              <w:t xml:space="preserve">, 8ème édition, Ellipes, 2025, Fiches, 978-2-340-10527-0</w:t>
            </w:r>
          </w:p>
          <w:p>
            <w:pPr/>
            <w:r>
              <w:rPr/>
              <w:t xml:space="preserve">Chapitre d'ouvrage</w:t>
            </w:r>
          </w:p>
          <w:p>
            <w:pPr/>
            <w:hyperlink r:id="rId71" w:history="1">
              <w:r>
                <w:rPr>
                  <w:color w:val="#410a8c"/>
                  <w:u w:val="single"/>
                </w:rPr>
                <w:t xml:space="preserve">hal-05587839v1</w:t>
              </w:r>
            </w:hyperlink>
          </w:p>
        </w:tc>
      </w:tr>
      <w:tr>
        <w:trPr/>
        <w:tc>
          <w:tcPr>
            <w:noWrap/>
          </w:tcPr>
          <w:p>
            <w:pPr>
              <w:spacing w:after="200"/>
            </w:pPr>
            <w:hyperlink r:id="rId73" w:history="1">
              <w:r>
                <w:rPr>
                  <w:color w:val="1e198e"/>
                  <w:b w:val="1"/>
                  <w:bCs w:val="1"/>
                  <w:u w:val="single"/>
                </w:rPr>
                <w:t xml:space="preserve">Le renouveau du droit à la santé des travailleurs</w:t>
              </w:r>
            </w:hyperlink>
          </w:p>
          <w:p>
            <w:pPr/>
            <w:hyperlink r:id="rId29" w:history="1">
              <w:r>
                <w:rPr>
                  <w:color w:val="#410a8c"/>
                  <w:u w:val="single"/>
                </w:rPr>
                <w:t xml:space="preserve">Fanny Gabroy</w:t>
              </w:r>
            </w:hyperlink>
            <w:r>
              <w:rPr/>
              <w:t xml:space="preserve">,</w:t>
            </w:r>
            <w:hyperlink r:id="rId72" w:history="1">
              <w:r>
                <w:rPr>
                  <w:color w:val="#410a8c"/>
                  <w:u w:val="single"/>
                </w:rPr>
                <w:t xml:space="preserve">Marie-Noëlle Rouspide-Katchadourian</w:t>
              </w:r>
            </w:hyperlink>
            <w:r>
              <w:rPr/>
              <w:t xml:space="preserve">,</w:t>
            </w:r>
            <w:hyperlink r:id="rId11" w:history="1">
              <w:r>
                <w:rPr>
                  <w:color w:val="#410a8c"/>
                  <w:u w:val="single"/>
                </w:rPr>
                <w:t xml:space="preserve">Laurence Fin-Langer</w:t>
              </w:r>
            </w:hyperlink>
          </w:p>
          <w:p>
            <w:pPr/>
            <w:r>
              <w:rPr/>
              <w:t xml:space="preserve">Amandine Cayol; Harold Kobina Gaba. </w:t>
            </w:r>
            <w:r>
              <w:rPr>
                <w:i w:val="1"/>
                <w:iCs w:val="1"/>
              </w:rPr>
              <w:t xml:space="preserve">Les activités économiques à l’aune des droits fondamentaux</w:t>
            </w:r>
            <w:r>
              <w:rPr/>
              <w:t xml:space="preserve">, 10, Legitech, pp.333-345, 2025, (Droit et écolomie), 978-2-919826-40-7. </w:t>
            </w:r>
            <w:hyperlink r:id="rId74" w:history="1">
              <w:r>
                <w:rPr>
                  <w:color w:val="#410a8c"/>
                  <w:u w:val="single"/>
                </w:rPr>
                <w:t xml:space="preserve">⟨10.3917/legi.cayol.2025.01.0333⟩</w:t>
              </w:r>
            </w:hyperlink>
          </w:p>
          <w:p>
            <w:pPr/>
            <w:r>
              <w:rPr/>
              <w:t xml:space="preserve">Chapitre d'ouvrage</w:t>
            </w:r>
          </w:p>
          <w:p>
            <w:pPr/>
            <w:hyperlink r:id="rId73" w:history="1">
              <w:r>
                <w:rPr>
                  <w:color w:val="#410a8c"/>
                  <w:u w:val="single"/>
                </w:rPr>
                <w:t xml:space="preserve">hal-05617773v1</w:t>
              </w:r>
            </w:hyperlink>
          </w:p>
        </w:tc>
      </w:tr>
      <w:tr>
        <w:trPr/>
        <w:tc>
          <w:tcPr>
            <w:noWrap/>
          </w:tcPr>
          <w:p>
            <w:pPr>
              <w:spacing w:after="200"/>
            </w:pPr>
            <w:hyperlink r:id="rId75" w:history="1">
              <w:r>
                <w:rPr>
                  <w:color w:val="1e198e"/>
                  <w:b w:val="1"/>
                  <w:bCs w:val="1"/>
                  <w:u w:val="single"/>
                </w:rPr>
                <w:t xml:space="preserve">Livre 5. Le sort des salariés en liquidation judiciaire</w:t>
              </w:r>
            </w:hyperlink>
          </w:p>
          <w:p>
            <w:pPr/>
            <w:hyperlink r:id="rId11" w:history="1">
              <w:r>
                <w:rPr>
                  <w:color w:val="#410a8c"/>
                  <w:u w:val="single"/>
                </w:rPr>
                <w:t xml:space="preserve">Laurence Fin-Langer</w:t>
              </w:r>
            </w:hyperlink>
          </w:p>
          <w:p>
            <w:pPr/>
            <w:r>
              <w:rPr/>
              <w:t xml:space="preserve">Pierre-Michel Le Corre; Christine Gailhbaud; Laurence Fin-Langer; Léa Vecchioni-Ben Cheikh. </w:t>
            </w:r>
            <w:r>
              <w:rPr>
                <w:i w:val="1"/>
                <w:iCs w:val="1"/>
              </w:rPr>
              <w:t xml:space="preserve">Droit social appliqué aux procédures collectives 2026/2027. 2e éd.</w:t>
            </w:r>
            <w:r>
              <w:rPr/>
              <w:t xml:space="preserve">, Lefebvre Dalloz, p. 393 à 463, 2025, Dalloz Action, 978-2-247-24098-2</w:t>
            </w:r>
          </w:p>
          <w:p>
            <w:pPr/>
            <w:r>
              <w:rPr/>
              <w:t xml:space="preserve">Chapitre d'ouvrage</w:t>
            </w:r>
          </w:p>
          <w:p>
            <w:pPr/>
            <w:hyperlink r:id="rId75" w:history="1">
              <w:r>
                <w:rPr>
                  <w:color w:val="#410a8c"/>
                  <w:u w:val="single"/>
                </w:rPr>
                <w:t xml:space="preserve">hal-05597064v1</w:t>
              </w:r>
            </w:hyperlink>
          </w:p>
        </w:tc>
      </w:tr>
      <w:tr>
        <w:trPr/>
        <w:tc>
          <w:tcPr>
            <w:noWrap/>
          </w:tcPr>
          <w:p>
            <w:pPr>
              <w:spacing w:after="200"/>
            </w:pPr>
            <w:hyperlink r:id="rId76" w:history="1">
              <w:r>
                <w:rPr>
                  <w:color w:val="1e198e"/>
                  <w:b w:val="1"/>
                  <w:bCs w:val="1"/>
                  <w:u w:val="single"/>
                </w:rPr>
                <w:t xml:space="preserve">Fiche 45 : La situation personnelle des salariés</w:t>
              </w:r>
            </w:hyperlink>
          </w:p>
          <w:p>
            <w:pPr/>
            <w:hyperlink r:id="rId11" w:history="1">
              <w:r>
                <w:rPr>
                  <w:color w:val="#410a8c"/>
                  <w:u w:val="single"/>
                </w:rPr>
                <w:t xml:space="preserve">Laurence Fin-Langer</w:t>
              </w:r>
            </w:hyperlink>
            <w:r>
              <w:rPr/>
              <w:t xml:space="preserve">,</w:t>
            </w:r>
            <w:hyperlink r:id="rId56" w:history="1">
              <w:r>
                <w:rPr>
                  <w:color w:val="#410a8c"/>
                  <w:u w:val="single"/>
                </w:rPr>
                <w:t xml:space="preserve">Jocelyne Vallansan</w:t>
              </w:r>
            </w:hyperlink>
          </w:p>
          <w:p>
            <w:pPr/>
            <w:r>
              <w:rPr>
                <w:i w:val="1"/>
                <w:iCs w:val="1"/>
              </w:rPr>
              <w:t xml:space="preserve">Guide des procédures collectives 2025/2026</w:t>
            </w:r>
            <w:r>
              <w:rPr/>
              <w:t xml:space="preserve">, LexisNexis, p. 421 à 456, 2025, 978-2-7110-4263-0</w:t>
            </w:r>
          </w:p>
          <w:p>
            <w:pPr/>
            <w:r>
              <w:rPr/>
              <w:t xml:space="preserve">Chapitre d'ouvrage</w:t>
            </w:r>
          </w:p>
          <w:p>
            <w:pPr/>
            <w:hyperlink r:id="rId76" w:history="1">
              <w:r>
                <w:rPr>
                  <w:color w:val="#410a8c"/>
                  <w:u w:val="single"/>
                </w:rPr>
                <w:t xml:space="preserve">hal-05591373v1</w:t>
              </w:r>
            </w:hyperlink>
          </w:p>
        </w:tc>
      </w:tr>
      <w:tr>
        <w:trPr/>
        <w:tc>
          <w:tcPr>
            <w:noWrap/>
          </w:tcPr>
          <w:p>
            <w:pPr>
              <w:spacing w:after="200"/>
            </w:pPr>
            <w:hyperlink r:id="rId77" w:history="1">
              <w:r>
                <w:rPr>
                  <w:color w:val="1e198e"/>
                  <w:b w:val="1"/>
                  <w:bCs w:val="1"/>
                  <w:u w:val="single"/>
                </w:rPr>
                <w:t xml:space="preserve">Fiche 46 : Le sort des créances salariales et de l'AGS</w:t>
              </w:r>
            </w:hyperlink>
          </w:p>
          <w:p>
            <w:pPr/>
            <w:hyperlink r:id="rId11" w:history="1">
              <w:r>
                <w:rPr>
                  <w:color w:val="#410a8c"/>
                  <w:u w:val="single"/>
                </w:rPr>
                <w:t xml:space="preserve">Laurence Fin-Langer</w:t>
              </w:r>
            </w:hyperlink>
            <w:r>
              <w:rPr/>
              <w:t xml:space="preserve">,</w:t>
            </w:r>
            <w:hyperlink r:id="rId56" w:history="1">
              <w:r>
                <w:rPr>
                  <w:color w:val="#410a8c"/>
                  <w:u w:val="single"/>
                </w:rPr>
                <w:t xml:space="preserve">Jocelyne Vallansan</w:t>
              </w:r>
            </w:hyperlink>
          </w:p>
          <w:p>
            <w:pPr/>
            <w:r>
              <w:rPr>
                <w:i w:val="1"/>
                <w:iCs w:val="1"/>
              </w:rPr>
              <w:t xml:space="preserve">Guide des procédures collectives 2025/2026</w:t>
            </w:r>
            <w:r>
              <w:rPr/>
              <w:t xml:space="preserve">, LexisNexis, p. 421 à 456, 2025, 978-2-7110-4263-0</w:t>
            </w:r>
          </w:p>
          <w:p>
            <w:pPr/>
            <w:r>
              <w:rPr/>
              <w:t xml:space="preserve">Chapitre d'ouvrage</w:t>
            </w:r>
          </w:p>
          <w:p>
            <w:pPr/>
            <w:hyperlink r:id="rId77" w:history="1">
              <w:r>
                <w:rPr>
                  <w:color w:val="#410a8c"/>
                  <w:u w:val="single"/>
                </w:rPr>
                <w:t xml:space="preserve">hal-05591380v1</w:t>
              </w:r>
            </w:hyperlink>
          </w:p>
        </w:tc>
      </w:tr>
      <w:tr>
        <w:trPr/>
        <w:tc>
          <w:tcPr>
            <w:noWrap/>
          </w:tcPr>
          <w:p>
            <w:pPr>
              <w:spacing w:after="200"/>
            </w:pPr>
            <w:hyperlink r:id="rId78" w:history="1">
              <w:r>
                <w:rPr>
                  <w:color w:val="1e198e"/>
                  <w:b w:val="1"/>
                  <w:bCs w:val="1"/>
                  <w:u w:val="single"/>
                </w:rPr>
                <w:t xml:space="preserve">L'intervention subsidiaire de l'AGS : un principe en trompe l'œil ?</w:t>
              </w:r>
            </w:hyperlink>
          </w:p>
          <w:p>
            <w:pPr/>
            <w:hyperlink r:id="rId11" w:history="1">
              <w:r>
                <w:rPr>
                  <w:color w:val="#410a8c"/>
                  <w:u w:val="single"/>
                </w:rPr>
                <w:t xml:space="preserve">Laurence Fin-Langer</w:t>
              </w:r>
            </w:hyperlink>
          </w:p>
          <w:p>
            <w:pPr/>
            <w:r>
              <w:rPr/>
              <w:t xml:space="preserve">Florence Deboissy. </w:t>
            </w:r>
            <w:r>
              <w:rPr>
                <w:i w:val="1"/>
                <w:iCs w:val="1"/>
              </w:rPr>
              <w:t xml:space="preserve">Le droit de l'entreprise d'un siècle à l'autre. Études en l'honneur de Bernard Saintourens</w:t>
            </w:r>
            <w:r>
              <w:rPr/>
              <w:t xml:space="preserve">, LexisNexis, p. 767 à 777, 2024, 978-2-7110-4116-9</w:t>
            </w:r>
          </w:p>
          <w:p>
            <w:pPr/>
            <w:r>
              <w:rPr/>
              <w:t xml:space="preserve">Chapitre d'ouvrage</w:t>
            </w:r>
          </w:p>
          <w:p>
            <w:pPr/>
            <w:hyperlink r:id="rId78" w:history="1">
              <w:r>
                <w:rPr>
                  <w:color w:val="#410a8c"/>
                  <w:u w:val="single"/>
                </w:rPr>
                <w:t xml:space="preserve">hal-05588915v1</w:t>
              </w:r>
            </w:hyperlink>
          </w:p>
        </w:tc>
      </w:tr>
      <w:tr>
        <w:trPr/>
        <w:tc>
          <w:tcPr>
            <w:noWrap/>
          </w:tcPr>
          <w:p>
            <w:pPr>
              <w:spacing w:after="200"/>
            </w:pPr>
            <w:hyperlink r:id="rId79" w:history="1">
              <w:r>
                <w:rPr>
                  <w:color w:val="1e198e"/>
                  <w:b w:val="1"/>
                  <w:bCs w:val="1"/>
                  <w:u w:val="single"/>
                </w:rPr>
                <w:t xml:space="preserve">En chemin avec le professeur Catherine Thibierge sur les routes de la solidarité contractuelle</w:t>
              </w:r>
            </w:hyperlink>
          </w:p>
          <w:p>
            <w:pPr/>
            <w:hyperlink r:id="rId11" w:history="1">
              <w:r>
                <w:rPr>
                  <w:color w:val="#410a8c"/>
                  <w:u w:val="single"/>
                </w:rPr>
                <w:t xml:space="preserve">Laurence Fin-Langer</w:t>
              </w:r>
            </w:hyperlink>
          </w:p>
          <w:p>
            <w:pPr/>
            <w:r>
              <w:rPr/>
              <w:t xml:space="preserve">Mathilde Hautereau-Boutonnet; Cyril Sintez. </w:t>
            </w:r>
            <w:r>
              <w:rPr>
                <w:i w:val="1"/>
                <w:iCs w:val="1"/>
              </w:rPr>
              <w:t xml:space="preserve">Être en recherche. Études en l’honneur du professeur Catherine Thibierge</w:t>
            </w:r>
            <w:r>
              <w:rPr/>
              <w:t xml:space="preserve">, mare &amp; martin, p. 149, 2023, (Liber amicorum), 978-2-8493-4745-4</w:t>
            </w:r>
          </w:p>
          <w:p>
            <w:pPr/>
            <w:r>
              <w:rPr/>
              <w:t xml:space="preserve">Chapitre d'ouvrage</w:t>
            </w:r>
          </w:p>
          <w:p>
            <w:pPr/>
            <w:hyperlink r:id="rId79" w:history="1">
              <w:r>
                <w:rPr>
                  <w:color w:val="#410a8c"/>
                  <w:u w:val="single"/>
                </w:rPr>
                <w:t xml:space="preserve">hal-04352830v1</w:t>
              </w:r>
            </w:hyperlink>
          </w:p>
        </w:tc>
      </w:tr>
      <w:tr>
        <w:trPr/>
        <w:tc>
          <w:tcPr>
            <w:noWrap/>
          </w:tcPr>
          <w:p>
            <w:pPr>
              <w:spacing w:after="200"/>
            </w:pPr>
            <w:hyperlink r:id="rId80" w:history="1">
              <w:r>
                <w:rPr>
                  <w:color w:val="1e198e"/>
                  <w:b w:val="1"/>
                  <w:bCs w:val="1"/>
                  <w:u w:val="single"/>
                </w:rPr>
                <w:t xml:space="preserve">La garantie normative des règles conventionnelles</w:t>
              </w:r>
            </w:hyperlink>
          </w:p>
          <w:p>
            <w:pPr/>
            <w:hyperlink r:id="rId11" w:history="1">
              <w:r>
                <w:rPr>
                  <w:color w:val="#410a8c"/>
                  <w:u w:val="single"/>
                </w:rPr>
                <w:t xml:space="preserve">Laurence Fin-Langer</w:t>
              </w:r>
            </w:hyperlink>
          </w:p>
          <w:p>
            <w:pPr/>
            <w:r>
              <w:rPr/>
              <w:t xml:space="preserve">Catherine Thibierge. </w:t>
            </w:r>
            <w:r>
              <w:rPr>
                <w:i w:val="1"/>
                <w:iCs w:val="1"/>
              </w:rPr>
              <w:t xml:space="preserve">La garantie normative. Exploration d’une notion-fonction</w:t>
            </w:r>
            <w:r>
              <w:rPr/>
              <w:t xml:space="preserve">, mare &amp; martin, pp.509-, 2021, (Droit privé &amp; sciences criminelles), 978-2-84934-518-4</w:t>
            </w:r>
          </w:p>
          <w:p>
            <w:pPr/>
            <w:r>
              <w:rPr/>
              <w:t xml:space="preserve">Chapitre d'ouvrage</w:t>
            </w:r>
          </w:p>
          <w:p>
            <w:pPr/>
            <w:hyperlink r:id="rId80" w:history="1">
              <w:r>
                <w:rPr>
                  <w:color w:val="#410a8c"/>
                  <w:u w:val="single"/>
                </w:rPr>
                <w:t xml:space="preserve">hal-04352867v1</w:t>
              </w:r>
            </w:hyperlink>
          </w:p>
        </w:tc>
      </w:tr>
      <w:tr>
        <w:trPr/>
        <w:tc>
          <w:tcPr>
            <w:noWrap/>
          </w:tcPr>
          <w:p>
            <w:pPr>
              <w:spacing w:after="200"/>
            </w:pPr>
            <w:hyperlink r:id="rId81" w:history="1">
              <w:r>
                <w:rPr>
                  <w:color w:val="1e198e"/>
                  <w:b w:val="1"/>
                  <w:bCs w:val="1"/>
                  <w:u w:val="single"/>
                </w:rPr>
                <w:t xml:space="preserve">Une indemnisation des salariés et des partenaires d'une entreprise en difficulté à repenser</w:t>
              </w:r>
            </w:hyperlink>
          </w:p>
          <w:p>
            <w:pPr/>
            <w:hyperlink r:id="rId11" w:history="1">
              <w:r>
                <w:rPr>
                  <w:color w:val="#410a8c"/>
                  <w:u w:val="single"/>
                </w:rPr>
                <w:t xml:space="preserve">Laurence Fin-Langer</w:t>
              </w:r>
            </w:hyperlink>
          </w:p>
          <w:p>
            <w:pPr/>
            <w:r>
              <w:rPr/>
              <w:t xml:space="preserve">Gérard Jazottes; Francine Macorig-Venier; Corinne Mascala; Marie-Hélène Monsèrié-Bon; Matthieu Poumarède; Julien Théron. </w:t>
            </w:r>
            <w:r>
              <w:rPr>
                <w:i w:val="1"/>
                <w:iCs w:val="1"/>
              </w:rPr>
              <w:t xml:space="preserve">Mélanges en l'honneur de Corinne Saint-Alary-Houin. Un droit « positif » Un droit de progrès. Un droit « positif », un droit de progrès</w:t>
            </w:r>
            <w:r>
              <w:rPr/>
              <w:t xml:space="preserve">, LGDJ, un savoir-faire de Lextenso, 2020, 978-2-275-07597-6</w:t>
            </w:r>
          </w:p>
          <w:p>
            <w:pPr/>
            <w:r>
              <w:rPr/>
              <w:t xml:space="preserve">Chapitre d'ouvrage</w:t>
            </w:r>
          </w:p>
          <w:p>
            <w:pPr/>
            <w:hyperlink r:id="rId81" w:history="1">
              <w:r>
                <w:rPr>
                  <w:color w:val="#410a8c"/>
                  <w:u w:val="single"/>
                </w:rPr>
                <w:t xml:space="preserve">hal-03376171v1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Ancienneté dans l'entreprise</w:t>
              </w:r>
            </w:hyperlink>
          </w:p>
          <w:p>
            <w:pPr/>
            <w:hyperlink r:id="rId11" w:history="1">
              <w:r>
                <w:rPr>
                  <w:color w:val="#410a8c"/>
                  <w:u w:val="single"/>
                </w:rPr>
                <w:t xml:space="preserve">Laurence Fin-Langer</w:t>
              </w:r>
            </w:hyperlink>
          </w:p>
          <w:p>
            <w:pPr/>
            <w:r>
              <w:rPr>
                <w:i w:val="1"/>
                <w:iCs w:val="1"/>
              </w:rPr>
              <w:t xml:space="preserve">Répertoire de droit du travail</w:t>
            </w:r>
            <w:r>
              <w:rPr/>
              <w:t xml:space="preserve">, 2023</w:t>
            </w:r>
          </w:p>
          <w:p>
            <w:pPr/>
            <w:r>
              <w:rPr/>
              <w:t xml:space="preserve">Notice d’encyclopédie ou de dictionnaire</w:t>
            </w:r>
          </w:p>
          <w:p>
            <w:pPr/>
            <w:hyperlink r:id="rId82" w:history="1">
              <w:r>
                <w:rPr>
                  <w:color w:val="#410a8c"/>
                  <w:u w:val="single"/>
                </w:rPr>
                <w:t xml:space="preserve">hal-04353010v1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Droit social appliqué aux procédures collectives</w:t>
              </w:r>
            </w:hyperlink>
          </w:p>
          <w:p>
            <w:pPr/>
            <w:hyperlink r:id="rId11" w:history="1">
              <w:r>
                <w:rPr>
                  <w:color w:val="#410a8c"/>
                  <w:u w:val="single"/>
                </w:rPr>
                <w:t xml:space="preserve">Laurence Fin-Langer</w:t>
              </w:r>
            </w:hyperlink>
            <w:r>
              <w:rPr/>
              <w:t xml:space="preserve">,</w:t>
            </w:r>
            <w:hyperlink r:id="rId84" w:history="1">
              <w:r>
                <w:rPr>
                  <w:color w:val="#410a8c"/>
                  <w:u w:val="single"/>
                </w:rPr>
                <w:t xml:space="preserve">Pierre-Michel Le Corre</w:t>
              </w:r>
            </w:hyperlink>
            <w:r>
              <w:rPr/>
              <w:t xml:space="preserve">,</w:t>
            </w:r>
            <w:hyperlink r:id="rId85" w:history="1">
              <w:r>
                <w:rPr>
                  <w:color w:val="#410a8c"/>
                  <w:u w:val="single"/>
                </w:rPr>
                <w:t xml:space="preserve">Christine Gailhbaud</w:t>
              </w:r>
            </w:hyperlink>
            <w:r>
              <w:rPr/>
              <w:t xml:space="preserve">,</w:t>
            </w:r>
            <w:hyperlink r:id="rId86" w:history="1">
              <w:r>
                <w:rPr>
                  <w:color w:val="#410a8c"/>
                  <w:u w:val="single"/>
                </w:rPr>
                <w:t xml:space="preserve">Léa Vecchioni Ben Cheikh</w:t>
              </w:r>
            </w:hyperlink>
          </w:p>
          <w:p>
            <w:pPr/>
            <w:r>
              <w:rPr/>
              <w:t xml:space="preserve">Pierre-Michel Le Corre. Lefebvre Dalloz, 685 p., 2023, Dalloz Action, 978-2-247-22491-3</w:t>
            </w:r>
          </w:p>
          <w:p>
            <w:pPr/>
            <w:r>
              <w:rPr/>
              <w:t xml:space="preserve">Ouvrages</w:t>
            </w:r>
          </w:p>
          <w:p>
            <w:pPr/>
            <w:hyperlink r:id="rId83" w:history="1">
              <w:r>
                <w:rPr>
                  <w:color w:val="#410a8c"/>
                  <w:u w:val="single"/>
                </w:rPr>
                <w:t xml:space="preserve">hal-04352973v1</w:t>
              </w:r>
            </w:hyperlink>
          </w:p>
        </w:tc>
      </w:tr>
      <w:tr>
        <w:trPr/>
        <w:tc>
          <w:tcPr>
            <w:noWrap/>
          </w:tcPr>
          <w:p>
            <w:pPr>
              <w:spacing w:after="200"/>
            </w:pPr>
            <w:hyperlink r:id="rId87" w:history="1">
              <w:r>
                <w:rPr>
                  <w:color w:val="1e198e"/>
                  <w:b w:val="1"/>
                  <w:bCs w:val="1"/>
                  <w:u w:val="single"/>
                </w:rPr>
                <w:t xml:space="preserve">Guide des procédures collectives : 2022-2023</w:t>
              </w:r>
            </w:hyperlink>
          </w:p>
          <w:p>
            <w:pPr/>
            <w:hyperlink r:id="rId11" w:history="1">
              <w:r>
                <w:rPr>
                  <w:color w:val="#410a8c"/>
                  <w:u w:val="single"/>
                </w:rPr>
                <w:t xml:space="preserve">Laurence Fin-Langer</w:t>
              </w:r>
            </w:hyperlink>
            <w:r>
              <w:rPr/>
              <w:t xml:space="preserve">,</w:t>
            </w:r>
            <w:hyperlink r:id="rId56" w:history="1">
              <w:r>
                <w:rPr>
                  <w:color w:val="#410a8c"/>
                  <w:u w:val="single"/>
                </w:rPr>
                <w:t xml:space="preserve">Jocelyne Vallansan</w:t>
              </w:r>
            </w:hyperlink>
          </w:p>
          <w:p>
            <w:pPr/>
            <w:r>
              <w:rPr/>
              <w:t xml:space="preserve">LexisNexis, 476 p., 2022, 978-2-7110-3730-8</w:t>
            </w:r>
          </w:p>
          <w:p>
            <w:pPr/>
            <w:r>
              <w:rPr/>
              <w:t xml:space="preserve">Ouvrages</w:t>
            </w:r>
          </w:p>
          <w:p>
            <w:pPr/>
            <w:hyperlink r:id="rId87" w:history="1">
              <w:r>
                <w:rPr>
                  <w:color w:val="#410a8c"/>
                  <w:u w:val="single"/>
                </w:rPr>
                <w:t xml:space="preserve">hal-04352659v1</w:t>
              </w:r>
            </w:hyperlink>
          </w:p>
        </w:tc>
      </w:tr>
      <w:tr>
        <w:trPr/>
        <w:tc>
          <w:tcPr>
            <w:noWrap/>
          </w:tcPr>
          <w:p>
            <w:pPr>
              <w:spacing w:after="200"/>
            </w:pPr>
            <w:hyperlink r:id="rId88" w:history="1">
              <w:r>
                <w:rPr>
                  <w:color w:val="1e198e"/>
                  <w:b w:val="1"/>
                  <w:bCs w:val="1"/>
                  <w:u w:val="single"/>
                </w:rPr>
                <w:t xml:space="preserve">Droit du travail</w:t>
              </w:r>
            </w:hyperlink>
          </w:p>
          <w:p>
            <w:pPr/>
            <w:hyperlink r:id="rId11" w:history="1">
              <w:r>
                <w:rPr>
                  <w:color w:val="#410a8c"/>
                  <w:u w:val="single"/>
                </w:rPr>
                <w:t xml:space="preserve">Laurence Fin-Langer</w:t>
              </w:r>
            </w:hyperlink>
          </w:p>
          <w:p>
            <w:pPr/>
            <w:r>
              <w:rPr/>
              <w:t xml:space="preserve">Ellipses, 280 p., 2020, (Exos Droit), 978-2-340-03662-8</w:t>
            </w:r>
          </w:p>
          <w:p>
            <w:pPr/>
            <w:r>
              <w:rPr/>
              <w:t xml:space="preserve">Ouvrages</w:t>
            </w:r>
          </w:p>
          <w:p>
            <w:pPr/>
            <w:hyperlink r:id="rId88" w:history="1">
              <w:r>
                <w:rPr>
                  <w:color w:val="#410a8c"/>
                  <w:u w:val="single"/>
                </w:rPr>
                <w:t xml:space="preserve">hal-04352684v1</w:t>
              </w:r>
            </w:hyperlink>
          </w:p>
        </w:tc>
      </w:tr>
      <w:tr>
        <w:trPr/>
        <w:tc>
          <w:tcPr>
            <w:noWrap/>
          </w:tcPr>
          <w:p>
            <w:pPr>
              <w:spacing w:after="200"/>
            </w:pPr>
            <w:hyperlink r:id="rId89" w:history="1">
              <w:r>
                <w:rPr>
                  <w:color w:val="1e198e"/>
                  <w:b w:val="1"/>
                  <w:bCs w:val="1"/>
                  <w:u w:val="single"/>
                </w:rPr>
                <w:t xml:space="preserve">Fiches de droit du travail : rappels de cours et exercices corrigés (7e édition revue et augmentée)</w:t>
              </w:r>
            </w:hyperlink>
          </w:p>
          <w:p>
            <w:pPr/>
            <w:hyperlink r:id="rId11" w:history="1">
              <w:r>
                <w:rPr>
                  <w:color w:val="#410a8c"/>
                  <w:u w:val="single"/>
                </w:rPr>
                <w:t xml:space="preserve">Laurence Fin-Langer</w:t>
              </w:r>
            </w:hyperlink>
          </w:p>
          <w:p>
            <w:pPr/>
            <w:hyperlink r:id="rId90" w:history="1">
              <w:r>
                <w:rPr>
                  <w:color w:val="#410a8c"/>
                  <w:u w:val="single"/>
                </w:rPr>
                <w:t xml:space="preserve">Ellipses</w:t>
              </w:r>
            </w:hyperlink>
            <w:r>
              <w:rPr/>
              <w:t xml:space="preserve">, 741 p., 2019, (Fiches), 978-2-340-02555-4</w:t>
            </w:r>
          </w:p>
          <w:p>
            <w:pPr/>
            <w:r>
              <w:rPr/>
              <w:t xml:space="preserve">Ouvrages</w:t>
            </w:r>
          </w:p>
          <w:p>
            <w:pPr/>
            <w:hyperlink r:id="rId89" w:history="1">
              <w:r>
                <w:rPr>
                  <w:color w:val="#410a8c"/>
                  <w:u w:val="single"/>
                </w:rPr>
                <w:t xml:space="preserve">hal-04352638v1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L'équilibre contractuel</w:t>
              </w:r>
            </w:hyperlink>
          </w:p>
          <w:p>
            <w:pPr/>
            <w:hyperlink r:id="rId11" w:history="1">
              <w:r>
                <w:rPr>
                  <w:color w:val="#410a8c"/>
                  <w:u w:val="single"/>
                </w:rPr>
                <w:t xml:space="preserve">Laurence Fin-Langer</w:t>
              </w:r>
            </w:hyperlink>
          </w:p>
          <w:p>
            <w:pPr/>
            <w:r>
              <w:rPr/>
              <w:t xml:space="preserve">Sciences de l'Homme et Société. Université d'Orléans, 2000. Français. </w:t>
            </w:r>
            <w:hyperlink r:id="rId92" w:history="1">
              <w:r>
                <w:rPr>
                  <w:color w:val="#410a8c"/>
                  <w:u w:val="single"/>
                </w:rPr>
                <w:t xml:space="preserve">⟨NNT : 2000ORLE0006⟩</w:t>
              </w:r>
            </w:hyperlink>
          </w:p>
          <w:p>
            <w:pPr/>
            <w:r>
              <w:rPr/>
              <w:t xml:space="preserve">Thèse</w:t>
            </w:r>
          </w:p>
          <w:p>
            <w:pPr/>
            <w:hyperlink r:id="rId91" w:history="1">
              <w:r>
                <w:rPr>
                  <w:color w:val="#410a8c"/>
                  <w:u w:val="single"/>
                </w:rPr>
                <w:t xml:space="preserve">tel-04352475v1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2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34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fin-langer" TargetMode="External"/><Relationship Id="rId8" Type="http://schemas.openxmlformats.org/officeDocument/2006/relationships/hyperlink" Target="https://orcid.org/0009-0004-5453-7134" TargetMode="External"/><Relationship Id="rId9" Type="http://schemas.openxmlformats.org/officeDocument/2006/relationships/hyperlink" Target="https://www.idref.fr/060815507" TargetMode="External"/><Relationship Id="rId10" Type="http://schemas.openxmlformats.org/officeDocument/2006/relationships/hyperlink" Target="https://hal.science/hal-05587020v1" TargetMode="External"/><Relationship Id="rId11" Type="http://schemas.openxmlformats.org/officeDocument/2006/relationships/hyperlink" Target="https://hal.science/search/index/?q=*&amp;authFullName_s=Laurence Fin-Langer" TargetMode="External"/><Relationship Id="rId12" Type="http://schemas.openxmlformats.org/officeDocument/2006/relationships/hyperlink" Target="https://hal.science/hal-05586246v1" TargetMode="External"/><Relationship Id="rId13" Type="http://schemas.openxmlformats.org/officeDocument/2006/relationships/hyperlink" Target="https://hal.science/hal-05587796v1" TargetMode="External"/><Relationship Id="rId14" Type="http://schemas.openxmlformats.org/officeDocument/2006/relationships/hyperlink" Target="https://hal.science/hal-05587003v1" TargetMode="External"/><Relationship Id="rId15" Type="http://schemas.openxmlformats.org/officeDocument/2006/relationships/hyperlink" Target="https://hal.science/hal-05587025v1" TargetMode="External"/><Relationship Id="rId16" Type="http://schemas.openxmlformats.org/officeDocument/2006/relationships/hyperlink" Target="https://hal.science/hal-05587786v1" TargetMode="External"/><Relationship Id="rId17" Type="http://schemas.openxmlformats.org/officeDocument/2006/relationships/hyperlink" Target="https://hal.science/hal-05588950v1" TargetMode="External"/><Relationship Id="rId18" Type="http://schemas.openxmlformats.org/officeDocument/2006/relationships/hyperlink" Target="https://hal.science/hal-05588954v1" TargetMode="External"/><Relationship Id="rId19" Type="http://schemas.openxmlformats.org/officeDocument/2006/relationships/hyperlink" Target="https://hal.science/hal-05588956v1" TargetMode="External"/><Relationship Id="rId20" Type="http://schemas.openxmlformats.org/officeDocument/2006/relationships/hyperlink" Target="https://hal.science/hal-05588969v1" TargetMode="External"/><Relationship Id="rId21" Type="http://schemas.openxmlformats.org/officeDocument/2006/relationships/hyperlink" Target="https://hal.science/hal-05588961v1" TargetMode="External"/><Relationship Id="rId22" Type="http://schemas.openxmlformats.org/officeDocument/2006/relationships/hyperlink" Target="https://hal.science/hal-05587039v1" TargetMode="External"/><Relationship Id="rId23" Type="http://schemas.openxmlformats.org/officeDocument/2006/relationships/hyperlink" Target="https://hal.science/hal-05588910v1" TargetMode="External"/><Relationship Id="rId24" Type="http://schemas.openxmlformats.org/officeDocument/2006/relationships/hyperlink" Target="https://hal.science/hal-05588963v1" TargetMode="External"/><Relationship Id="rId25" Type="http://schemas.openxmlformats.org/officeDocument/2006/relationships/hyperlink" Target="https://shs.hal.science/halshs-04168546v1" TargetMode="External"/><Relationship Id="rId26" Type="http://schemas.openxmlformats.org/officeDocument/2006/relationships/hyperlink" Target="https://hal.science/hal-04352736v1" TargetMode="External"/><Relationship Id="rId27" Type="http://schemas.openxmlformats.org/officeDocument/2006/relationships/hyperlink" Target="https://hal.science/hal-04352718v1" TargetMode="External"/><Relationship Id="rId28" Type="http://schemas.openxmlformats.org/officeDocument/2006/relationships/hyperlink" Target="https://hal.science/hal-04013878v1" TargetMode="External"/><Relationship Id="rId29" Type="http://schemas.openxmlformats.org/officeDocument/2006/relationships/hyperlink" Target="https://hal.science/search/index/?q=*&amp;authFullName_s=Fanny Gabroy" TargetMode="External"/><Relationship Id="rId30" Type="http://schemas.openxmlformats.org/officeDocument/2006/relationships/hyperlink" Target="https://hal.science/hal-04352745v1" TargetMode="External"/><Relationship Id="rId31" Type="http://schemas.openxmlformats.org/officeDocument/2006/relationships/hyperlink" Target="https://hal.science/hal-04352727v1" TargetMode="External"/><Relationship Id="rId32" Type="http://schemas.openxmlformats.org/officeDocument/2006/relationships/hyperlink" Target="https://hal.science/hal-04180148v1" TargetMode="External"/><Relationship Id="rId33" Type="http://schemas.openxmlformats.org/officeDocument/2006/relationships/hyperlink" Target="https://hal.science/search/index/?q=*&amp;authFullName_s=Delphine Ronet-Yague" TargetMode="External"/><Relationship Id="rId34" Type="http://schemas.openxmlformats.org/officeDocument/2006/relationships/hyperlink" Target="https://hal.science/hal-04352703v1" TargetMode="External"/><Relationship Id="rId35" Type="http://schemas.openxmlformats.org/officeDocument/2006/relationships/hyperlink" Target="https://hal.science/hal-04352758v1" TargetMode="External"/><Relationship Id="rId36" Type="http://schemas.openxmlformats.org/officeDocument/2006/relationships/hyperlink" Target="https://shs.hal.science/halshs-04043975v1" TargetMode="External"/><Relationship Id="rId37" Type="http://schemas.openxmlformats.org/officeDocument/2006/relationships/hyperlink" Target="https://hal.science/hal-04352793v1" TargetMode="External"/><Relationship Id="rId38" Type="http://schemas.openxmlformats.org/officeDocument/2006/relationships/hyperlink" Target="https://hal.science/hal-04352839v1" TargetMode="External"/><Relationship Id="rId39" Type="http://schemas.openxmlformats.org/officeDocument/2006/relationships/hyperlink" Target="https://hal.science/hal-04352881v1" TargetMode="External"/><Relationship Id="rId40" Type="http://schemas.openxmlformats.org/officeDocument/2006/relationships/hyperlink" Target="https://hal.science/hal-04431908v1" TargetMode="External"/><Relationship Id="rId41" Type="http://schemas.openxmlformats.org/officeDocument/2006/relationships/hyperlink" Target="https://hal.science/search/index/?q=*&amp;authFullName_s=Armelle Gosselin-Gorand" TargetMode="External"/><Relationship Id="rId42" Type="http://schemas.openxmlformats.org/officeDocument/2006/relationships/hyperlink" Target="https://dx.doi.org/10.4000/crdf.6447" TargetMode="External"/><Relationship Id="rId43" Type="http://schemas.openxmlformats.org/officeDocument/2006/relationships/hyperlink" Target="https://hal.science/hal-04383902v1" TargetMode="External"/><Relationship Id="rId44" Type="http://schemas.openxmlformats.org/officeDocument/2006/relationships/hyperlink" Target="https://hal.science/search/index/?q=*&amp;authFullName_s=Florent Petit" TargetMode="External"/><Relationship Id="rId45" Type="http://schemas.openxmlformats.org/officeDocument/2006/relationships/hyperlink" Target="https://hal.science/hal-04383938v1" TargetMode="External"/><Relationship Id="rId46" Type="http://schemas.openxmlformats.org/officeDocument/2006/relationships/hyperlink" Target="https://normandie-univ.hal.science/hal-03376158v1" TargetMode="External"/><Relationship Id="rId47" Type="http://schemas.openxmlformats.org/officeDocument/2006/relationships/hyperlink" Target="https://dx.doi.org/10.4000/crdf.6402" TargetMode="External"/><Relationship Id="rId48" Type="http://schemas.openxmlformats.org/officeDocument/2006/relationships/hyperlink" Target="https://shs.hal.science/halshs-02242144v1" TargetMode="External"/><Relationship Id="rId49" Type="http://schemas.openxmlformats.org/officeDocument/2006/relationships/hyperlink" Target="https://hal.science/hal-05590183v1" TargetMode="External"/><Relationship Id="rId50" Type="http://schemas.openxmlformats.org/officeDocument/2006/relationships/hyperlink" Target="https://hal.science/search/index/?q=*&amp;authFullName_s=Delphine Bazin-Beust" TargetMode="External"/><Relationship Id="rId51" Type="http://schemas.openxmlformats.org/officeDocument/2006/relationships/hyperlink" Target="https://hal.science/hal-05590147v1" TargetMode="External"/><Relationship Id="rId52" Type="http://schemas.openxmlformats.org/officeDocument/2006/relationships/hyperlink" Target="https://hal.science/hal-05590140v1" TargetMode="External"/><Relationship Id="rId53" Type="http://schemas.openxmlformats.org/officeDocument/2006/relationships/hyperlink" Target="https://hal.science/hal-05590170v1" TargetMode="External"/><Relationship Id="rId54" Type="http://schemas.openxmlformats.org/officeDocument/2006/relationships/hyperlink" Target="https://hal.science/hal-04389631v1" TargetMode="External"/><Relationship Id="rId55" Type="http://schemas.openxmlformats.org/officeDocument/2006/relationships/hyperlink" Target="https://hal.science/search/index/?q=*&amp;authFullName_s=Pierre Cagnoli" TargetMode="External"/><Relationship Id="rId56" Type="http://schemas.openxmlformats.org/officeDocument/2006/relationships/hyperlink" Target="https://hal.science/search/index/?q=*&amp;authFullName_s=Jocelyne Vallansan" TargetMode="External"/><Relationship Id="rId57" Type="http://schemas.openxmlformats.org/officeDocument/2006/relationships/hyperlink" Target="https://shs.hal.science/halshs-02235917v1" TargetMode="External"/><Relationship Id="rId58" Type="http://schemas.openxmlformats.org/officeDocument/2006/relationships/hyperlink" Target="https://hal.science/hal-05587776v1" TargetMode="External"/><Relationship Id="rId59" Type="http://schemas.openxmlformats.org/officeDocument/2006/relationships/hyperlink" Target="https://hal.science/hal-05588944v1" TargetMode="External"/><Relationship Id="rId60" Type="http://schemas.openxmlformats.org/officeDocument/2006/relationships/hyperlink" Target="https://hal.science/hal-05588946v1" TargetMode="External"/><Relationship Id="rId61" Type="http://schemas.openxmlformats.org/officeDocument/2006/relationships/hyperlink" Target="https://hal.science/hal-05588926v1" TargetMode="External"/><Relationship Id="rId62" Type="http://schemas.openxmlformats.org/officeDocument/2006/relationships/hyperlink" Target="https://hal.science/search/index/?q=*&amp;authFullName_s=Patrick Morvan" TargetMode="External"/><Relationship Id="rId63" Type="http://schemas.openxmlformats.org/officeDocument/2006/relationships/hyperlink" Target="https://hal.science/hal-05588948v1" TargetMode="External"/><Relationship Id="rId64" Type="http://schemas.openxmlformats.org/officeDocument/2006/relationships/hyperlink" Target="https://hal.science/hal-05588924v1" TargetMode="External"/><Relationship Id="rId65" Type="http://schemas.openxmlformats.org/officeDocument/2006/relationships/hyperlink" Target="https://hal.science/hal-04352932v1" TargetMode="External"/><Relationship Id="rId66" Type="http://schemas.openxmlformats.org/officeDocument/2006/relationships/hyperlink" Target="https://hal.science/hal-04352947v1" TargetMode="External"/><Relationship Id="rId67" Type="http://schemas.openxmlformats.org/officeDocument/2006/relationships/hyperlink" Target="https://hal.science/hal-05597066v1" TargetMode="External"/><Relationship Id="rId68" Type="http://schemas.openxmlformats.org/officeDocument/2006/relationships/hyperlink" Target="https://hal.science/hal-05587818v1" TargetMode="External"/><Relationship Id="rId69" Type="http://schemas.openxmlformats.org/officeDocument/2006/relationships/hyperlink" Target="https://hal.science/hal-05587855v1" TargetMode="External"/><Relationship Id="rId70" Type="http://schemas.openxmlformats.org/officeDocument/2006/relationships/hyperlink" Target="https://hal.science/hal-05597061v1" TargetMode="External"/><Relationship Id="rId71" Type="http://schemas.openxmlformats.org/officeDocument/2006/relationships/hyperlink" Target="https://hal.science/hal-05587839v1" TargetMode="External"/><Relationship Id="rId72" Type="http://schemas.openxmlformats.org/officeDocument/2006/relationships/hyperlink" Target="https://hal.science/search/index/?q=*&amp;authFullName_s=Marie-No&#235;lle Rouspide-Katchadourian" TargetMode="External"/><Relationship Id="rId73" Type="http://schemas.openxmlformats.org/officeDocument/2006/relationships/hyperlink" Target="https://hal.science/hal-05617773v1" TargetMode="External"/><Relationship Id="rId74" Type="http://schemas.openxmlformats.org/officeDocument/2006/relationships/hyperlink" Target="https://dx.doi.org/10.3917/legi.cayol.2025.01.0333" TargetMode="External"/><Relationship Id="rId75" Type="http://schemas.openxmlformats.org/officeDocument/2006/relationships/hyperlink" Target="https://hal.science/hal-05597064v1" TargetMode="External"/><Relationship Id="rId76" Type="http://schemas.openxmlformats.org/officeDocument/2006/relationships/hyperlink" Target="https://hal.science/hal-05591373v1" TargetMode="External"/><Relationship Id="rId77" Type="http://schemas.openxmlformats.org/officeDocument/2006/relationships/hyperlink" Target="https://hal.science/hal-05591380v1" TargetMode="External"/><Relationship Id="rId78" Type="http://schemas.openxmlformats.org/officeDocument/2006/relationships/hyperlink" Target="https://hal.science/hal-05588915v1" TargetMode="External"/><Relationship Id="rId79" Type="http://schemas.openxmlformats.org/officeDocument/2006/relationships/hyperlink" Target="https://hal.science/hal-04352830v1" TargetMode="External"/><Relationship Id="rId80" Type="http://schemas.openxmlformats.org/officeDocument/2006/relationships/hyperlink" Target="https://hal.science/hal-04352867v1" TargetMode="External"/><Relationship Id="rId81" Type="http://schemas.openxmlformats.org/officeDocument/2006/relationships/hyperlink" Target="https://normandie-univ.hal.science/hal-03376171v1" TargetMode="External"/><Relationship Id="rId82" Type="http://schemas.openxmlformats.org/officeDocument/2006/relationships/hyperlink" Target="https://hal.science/hal-04353010v1" TargetMode="External"/><Relationship Id="rId83" Type="http://schemas.openxmlformats.org/officeDocument/2006/relationships/hyperlink" Target="https://hal.science/hal-04352973v1" TargetMode="External"/><Relationship Id="rId84" Type="http://schemas.openxmlformats.org/officeDocument/2006/relationships/hyperlink" Target="https://hal.science/search/index/?q=*&amp;authFullName_s=Pierre-Michel Le Corre" TargetMode="External"/><Relationship Id="rId85" Type="http://schemas.openxmlformats.org/officeDocument/2006/relationships/hyperlink" Target="https://hal.science/search/index/?q=*&amp;authFullName_s=Christine Gailhbaud" TargetMode="External"/><Relationship Id="rId86" Type="http://schemas.openxmlformats.org/officeDocument/2006/relationships/hyperlink" Target="https://hal.science/search/index/?q=*&amp;authFullName_s=L&#233;a Vecchioni Ben Cheikh" TargetMode="External"/><Relationship Id="rId87" Type="http://schemas.openxmlformats.org/officeDocument/2006/relationships/hyperlink" Target="https://hal.science/hal-04352659v1" TargetMode="External"/><Relationship Id="rId88" Type="http://schemas.openxmlformats.org/officeDocument/2006/relationships/hyperlink" Target="https://hal.science/hal-04352684v1" TargetMode="External"/><Relationship Id="rId89" Type="http://schemas.openxmlformats.org/officeDocument/2006/relationships/hyperlink" Target="https://hal.science/hal-04352638v1" TargetMode="External"/><Relationship Id="rId90" Type="http://schemas.openxmlformats.org/officeDocument/2006/relationships/hyperlink" Target="https://www.cairn.info/fiches-de-droit-du-travail--9782340025554.htm" TargetMode="External"/><Relationship Id="rId91" Type="http://schemas.openxmlformats.org/officeDocument/2006/relationships/hyperlink" Target="https://hal.science/tel-04352475v1" TargetMode="External"/><Relationship Id="rId92" Type="http://schemas.openxmlformats.org/officeDocument/2006/relationships/hyperlink" Target="https://www.theses.fr/2000ORLE0006"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Fin-Langer</dc:title>
  <dc:description>CV</dc:description>
  <dc:subject/>
  <cp:keywords/>
  <cp:category/>
  <cp:lastModifiedBy/>
  <dcterms:created xsi:type="dcterms:W3CDTF">2026-05-24T06:31:38+02:00</dcterms:created>
  <dcterms:modified xsi:type="dcterms:W3CDTF">2026-05-24T06:31:38+02:00</dcterms:modified>
</cp:coreProperties>
</file>

<file path=docProps/custom.xml><?xml version="1.0" encoding="utf-8"?>
<Properties xmlns="http://schemas.openxmlformats.org/officeDocument/2006/custom-properties" xmlns:vt="http://schemas.openxmlformats.org/officeDocument/2006/docPropsVTypes"/>
</file>