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GOURIEVIDIS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Ayrshire’s Coalmining Past: Heritage, Nostalgia and Social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2019, vol. XVII-n°1,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⟨10.4000/lisa.11191⟩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musées et muséographie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transnational memory and the re-diasporisation of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2016, pp.277-90.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⟨10.1080/13527258.2015.1131185⟩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migration, patrimoine et diasporisation de l’Écosse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pp.133-151.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memorialisation of the Highland Clearances in Scottish Museums: economic and socio-political uses of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Journal of European Cultures</w:t>
            </w:r>
            <w:r>
              <w:rPr/>
              <w:t xml:space="preserve">, 2013,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Highland Clearances : Fluctuations mémorielles et instrumentalisation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8.3,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⟨10.4000/erea.1836⟩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 du passé : la commémoration de l’histoire des crofters sur l’île de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pp.175-192.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⟨10.4000/etudesecossaises.85⟩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espaces et enjeux identitaires : la commémoration des Highland Clearances dans la région de Sutherland,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Seminaria 4, Vertientes de la literatura hispanoamericana, RILMA 2 (México)/ADEHL(Paris), 2008</w:t>
            </w:r>
            <w:r>
              <w:rPr/>
              <w:t xml:space="preserve">, 2007,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Sellar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2005, pp.73-88.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⟨10.4000/etudesecossaises.148⟩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2005, La réputation,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⟨10.4000/etudesecossaises.110⟩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des Highlanders et l’église presbytérienne en Écosse au milieu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racial et politique socio-économique dans les Highlands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2001, Victorian and Edwardian Scotland,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identité: l’histoire des Highland Clearances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2000,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Changes and the Highland Peasantry 1790s-1880s: Beneficient Progress or Victims Ordeal?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2000,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Disputed Past of Northern Scotland: The Highland Clearances in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Memory</w:t>
            </w:r>
            <w:r>
              <w:rPr/>
              <w:t xml:space="preserve">, 2000, pp.122-141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Memorialising dislocation in Scotland: the Heritage of the Clearances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ISTME 2016: Locating and Dis-Locating Memory: In Search of Transcultural Memory in Europe</w:t>
            </w:r>
            <w:r>
              <w:rPr/>
              <w:t xml:space="preserve">, ISTME 2016,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et patrimoine : regard critique sur la notion de mémoires transnationales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Voix(es) mineures : témoignages de la marge, cultures de résistance</w:t>
            </w:r>
            <w:r>
              <w:rPr/>
              <w:t xml:space="preserve">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commémoration des Highland Clearances : le cas de l’île d’Arran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</w:t>
            </w:r>
            <w:r>
              <w:rPr/>
              <w:t xml:space="preserve">, EHIC, Apr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en migration : les enjeux de la représentation des migrations des Highlanders écossais vers l’Australie au XIXème siècle dans les musées écossais et australiens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patrimonialisation des migrations</w:t>
            </w:r>
            <w:r>
              <w:rPr/>
              <w:t xml:space="preserve">, EHESS,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and Migration: History, Memory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/>
              <w:t xml:space="preserve">Routledge,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Heritage : History, Memory and the Highland Clearances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/>
              <w:t xml:space="preserve">Routledge.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Musées, migrations et diasporas : vers une mémoire transnationale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marge. Cultures de résistance</w:t>
            </w:r>
            <w:r>
              <w:rPr/>
              <w:t xml:space="preserve">, Kimé, pp.91-106,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migration in museums: history, diversity and the politics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Museums and Migration: History, Memory and Politics</w:t>
            </w:r>
            <w:r>
              <w:rPr/>
              <w:t xml:space="preserve">, , pp.1-23,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Internal “Other”?: The Gaelic Village at Glasgow’s Great Exhibitions, 1911 and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in Context</w:t>
            </w:r>
            <w:r>
              <w:rPr/>
              <w:t xml:space="preserve">, Cambridge Scholars Publishing, pp.117-138,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dans les Highlands durant l’entre-deux-guerres : enjeux socio-culturels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Loisir en Écosse</w:t>
            </w:r>
            <w:r>
              <w:rPr/>
              <w:t xml:space="preserve">, Publications de l’Université de St Etienne, pp.135-145,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Strathnaver Clearances in Modern Scottish Fiction: History, Literary Perception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Gourievidis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Province of Strathnaver</w:t>
            </w:r>
            <w:r>
              <w:rPr/>
              <w:t xml:space="preserve">, The Scottish Society for Northern Studies, pp.194-214,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hal-02002096v1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01026v1" TargetMode="External"/><Relationship Id="rId8" Type="http://schemas.openxmlformats.org/officeDocument/2006/relationships/hyperlink" Target="https://hal.science/search/index/?q=*&amp;authFullName_s=Laurence Gourievidis" TargetMode="External"/><Relationship Id="rId9" Type="http://schemas.openxmlformats.org/officeDocument/2006/relationships/hyperlink" Target="https://dx.doi.org/10.4000/lisa.11191" TargetMode="External"/><Relationship Id="rId10" Type="http://schemas.openxmlformats.org/officeDocument/2006/relationships/hyperlink" Target="https://uca.hal.science/hal-02901021v1" TargetMode="External"/><Relationship Id="rId11" Type="http://schemas.openxmlformats.org/officeDocument/2006/relationships/hyperlink" Target="https://uca.hal.science/hal-02001868v1" TargetMode="External"/><Relationship Id="rId12" Type="http://schemas.openxmlformats.org/officeDocument/2006/relationships/hyperlink" Target="https://dx.doi.org/10.1080/13527258.2015.1131185" TargetMode="External"/><Relationship Id="rId13" Type="http://schemas.openxmlformats.org/officeDocument/2006/relationships/hyperlink" Target="https://uca.hal.science/hal-02001848v1" TargetMode="External"/><Relationship Id="rId14" Type="http://schemas.openxmlformats.org/officeDocument/2006/relationships/hyperlink" Target="https://dx.doi.org/10.4000/diasporas.665" TargetMode="External"/><Relationship Id="rId15" Type="http://schemas.openxmlformats.org/officeDocument/2006/relationships/hyperlink" Target="https://uca.hal.science/hal-02001887v1" TargetMode="External"/><Relationship Id="rId16" Type="http://schemas.openxmlformats.org/officeDocument/2006/relationships/hyperlink" Target="https://uca.hal.science/hal-02001082v1" TargetMode="External"/><Relationship Id="rId17" Type="http://schemas.openxmlformats.org/officeDocument/2006/relationships/hyperlink" Target="https://dx.doi.org/10.4000/erea.1836" TargetMode="External"/><Relationship Id="rId18" Type="http://schemas.openxmlformats.org/officeDocument/2006/relationships/hyperlink" Target="https://uca.hal.science/hal-02001910v1" TargetMode="External"/><Relationship Id="rId19" Type="http://schemas.openxmlformats.org/officeDocument/2006/relationships/hyperlink" Target="https://dx.doi.org/10.4000/etudesecossaises.85" TargetMode="External"/><Relationship Id="rId20" Type="http://schemas.openxmlformats.org/officeDocument/2006/relationships/hyperlink" Target="https://uca.hal.science/hal-02001965v1" TargetMode="External"/><Relationship Id="rId21" Type="http://schemas.openxmlformats.org/officeDocument/2006/relationships/hyperlink" Target="https://uca.hal.science/hal-02002015v1" TargetMode="External"/><Relationship Id="rId22" Type="http://schemas.openxmlformats.org/officeDocument/2006/relationships/hyperlink" Target="https://dx.doi.org/10.4000/etudesecossaises.148" TargetMode="External"/><Relationship Id="rId23" Type="http://schemas.openxmlformats.org/officeDocument/2006/relationships/hyperlink" Target="https://uca.hal.science/hal-02001836v1" TargetMode="External"/><Relationship Id="rId24" Type="http://schemas.openxmlformats.org/officeDocument/2006/relationships/hyperlink" Target="https://dx.doi.org/10.4000/etudesecossaises.110" TargetMode="External"/><Relationship Id="rId25" Type="http://schemas.openxmlformats.org/officeDocument/2006/relationships/hyperlink" Target="https://uca.hal.science/hal-02002037v1" TargetMode="External"/><Relationship Id="rId26" Type="http://schemas.openxmlformats.org/officeDocument/2006/relationships/hyperlink" Target="https://uca.hal.science/hal-02002054v1" TargetMode="External"/><Relationship Id="rId27" Type="http://schemas.openxmlformats.org/officeDocument/2006/relationships/hyperlink" Target="https://uca.hal.science/hal-02002077v1" TargetMode="External"/><Relationship Id="rId28" Type="http://schemas.openxmlformats.org/officeDocument/2006/relationships/hyperlink" Target="https://uca.hal.science/hal-02002059v1" TargetMode="External"/><Relationship Id="rId29" Type="http://schemas.openxmlformats.org/officeDocument/2006/relationships/hyperlink" Target="https://uca.hal.science/hal-02002072v1" TargetMode="External"/><Relationship Id="rId30" Type="http://schemas.openxmlformats.org/officeDocument/2006/relationships/hyperlink" Target="https://uca.hal.science/hal-02002165v1" TargetMode="External"/><Relationship Id="rId31" Type="http://schemas.openxmlformats.org/officeDocument/2006/relationships/hyperlink" Target="https://uca.hal.science/hal-02002155v1" TargetMode="External"/><Relationship Id="rId32" Type="http://schemas.openxmlformats.org/officeDocument/2006/relationships/hyperlink" Target="https://uca.hal.science/hal-02002176v1" TargetMode="External"/><Relationship Id="rId33" Type="http://schemas.openxmlformats.org/officeDocument/2006/relationships/hyperlink" Target="https://uca.hal.science/hal-02001106v1" TargetMode="External"/><Relationship Id="rId34" Type="http://schemas.openxmlformats.org/officeDocument/2006/relationships/hyperlink" Target="https://uca.hal.science/hal-02001818v1" TargetMode="External"/><Relationship Id="rId35" Type="http://schemas.openxmlformats.org/officeDocument/2006/relationships/hyperlink" Target="https://uca.hal.science/hal-02001031v1" TargetMode="External"/><Relationship Id="rId36" Type="http://schemas.openxmlformats.org/officeDocument/2006/relationships/hyperlink" Target="https://uca.hal.science/hal-02001878v1" TargetMode="External"/><Relationship Id="rId37" Type="http://schemas.openxmlformats.org/officeDocument/2006/relationships/hyperlink" Target="https://uca.hal.science/hal-02001053v1" TargetMode="External"/><Relationship Id="rId38" Type="http://schemas.openxmlformats.org/officeDocument/2006/relationships/hyperlink" Target="https://uca.hal.science/hal-02002086v1" TargetMode="External"/><Relationship Id="rId39" Type="http://schemas.openxmlformats.org/officeDocument/2006/relationships/hyperlink" Target="https://uca.hal.science/hal-02002109v1" TargetMode="External"/><Relationship Id="rId40" Type="http://schemas.openxmlformats.org/officeDocument/2006/relationships/hyperlink" Target="https://uca.hal.science/hal-0200209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GOURIEVIDIS</dc:title>
  <dc:description>CV</dc:description>
  <dc:subject/>
  <cp:keywords/>
  <cp:category/>
  <cp:lastModifiedBy/>
  <dcterms:created xsi:type="dcterms:W3CDTF">2026-03-23T08:19:20+01:00</dcterms:created>
  <dcterms:modified xsi:type="dcterms:W3CDTF">2026-03-23T08:19:20+01:00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