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1.0526315789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Laurent Alibert </w:t>
      </w:r>
      <w:r>
        <w:rPr>
          <w:color w:val="641e6e"/>
        </w:rPr>
        <w:t xml:space="preserve">PRAG à l'UPVM (langue et littérature occitanes) rattaché au Laboratoire ReSO et chargé de cours à l'INALCO (langue et civilisation ossètes)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laurent-alibert</w:t>
        </w:r>
      </w:hyperlink>
    </w:p>
    <w:p>
      <w:pPr>
        <w:numPr>
          <w:ilvl w:val="0"/>
          <w:numId w:val="1"/>
        </w:numPr>
      </w:pPr>
      <w:r>
        <w:rPr/>
        <w:t xml:space="preserve"> ORCID : </w:t>
      </w:r>
      <w:hyperlink r:id="rId9" w:history="1">
        <w:r>
          <w:rPr>
            <w:color w:val="#410a8c"/>
            <w:u w:val="single"/>
          </w:rPr>
          <w:t xml:space="preserve">0009-0005-0235-1896</w:t>
        </w:r>
      </w:hyperlink>
    </w:p>
    <w:p>
      <w:pPr>
        <w:numPr>
          <w:ilvl w:val="0"/>
          <w:numId w:val="1"/>
        </w:numPr>
      </w:pPr>
      <w:r>
        <w:rPr/>
        <w:t xml:space="preserve"> IdRef : </w:t>
      </w:r>
      <w:hyperlink r:id="rId10" w:history="1">
        <w:r>
          <w:rPr>
            <w:color w:val="#410a8c"/>
            <w:u w:val="single"/>
          </w:rPr>
          <w:t xml:space="preserve">159341329</w:t>
        </w:r>
      </w:hyperlink>
    </w:p>
    <w:p>
      <w:pPr>
        <w:numPr>
          <w:ilvl w:val="0"/>
          <w:numId w:val="1"/>
        </w:numPr>
      </w:pPr>
      <w:r>
        <w:rPr/>
        <w:t xml:space="preserve"> VIAF : </w:t>
      </w:r>
      <w:hyperlink r:id="rId11" w:history="1">
        <w:r>
          <w:rPr>
            <w:color w:val="#410a8c"/>
            <w:u w:val="single"/>
          </w:rPr>
          <w:t xml:space="preserve">309907206</w:t>
        </w:r>
      </w:hyperlink>
    </w:p>
    <w:p>
      <w:pPr>
        <w:numPr>
          <w:ilvl w:val="0"/>
          <w:numId w:val="1"/>
        </w:numPr>
      </w:pPr>
      <w:r>
        <w:rPr/>
        <w:t xml:space="preserve"> ISNI : </w:t>
      </w:r>
      <w:hyperlink r:id="rId12" w:history="1">
        <w:r>
          <w:rPr>
            <w:color w:val="#410a8c"/>
            <w:u w:val="single"/>
          </w:rPr>
          <w:t xml:space="preserve">0000000436469417</w:t>
        </w:r>
      </w:hyperlink>
    </w:p>
    <w:p>
      <w:pPr>
        <w:spacing w:before="600"/>
      </w:pPr>
    </w:p>
    <w:p>
      <w:pPr>
        <w:pStyle w:val="Heading2"/>
      </w:pPr>
      <w:r>
        <w:rPr>
          <w:color w:val="1e198e"/>
          <w:b w:val="1"/>
          <w:bCs w:val="1"/>
        </w:rPr>
        <w:t xml:space="preserve">Présentation</w:t>
      </w:r>
    </w:p>
    <w:p>
      <w:pPr>
        <w:spacing w:after="100"/>
      </w:pPr>
    </w:p>
    <w:p>
      <w:pPr/>
      <w:r>
        <w:rPr/>
        <w:t xml:space="preserve">PRAG en langue et littérature occitanes à l’Université Paul-Valéry-Montpellier 3 (après avoir précédemment enseigné la littérature française et comparée au Collège Universitaire français de Moscou) et chargé de cours en langue et civilisation ossètes à l'INALCO, mes recherches portent sur les deux domaines culturels concernés par ces deux postes : pour le premier principalement la littérature occitane médiévale (en particulier l'étude des structures du merveilleux dans les oeuvres narratives) et moderne (notamment la question de la représentation de la réalité entre le XVIè et le XIXè s.)  et pour le second domaine, l'étude de la langue ossète (sociolinguistique et dialectologie) ainsi que la traduction poétique et l'étude du corpus légendaire et de la littérature contemporaine ossète.</w:t>
      </w:r>
    </w:p>
    <w:p>
      <w:pPr/>
      <w:r>
        <w:rPr/>
        <w:t xml:space="preserve">Ma thèse de doctorat soutenue en 2011 portait sur la comparaison du roman arthurien de langue d'oc Jaufré et des légendes nartes de la tradition orale ossète collectées aux XIXème et XXème siècles. Elle est parue en 2015 sous le titre </w:t>
      </w:r>
      <w:r>
        <w:rPr>
          <w:i w:val="1"/>
          <w:iCs w:val="1"/>
        </w:rPr>
        <w:t xml:space="preserve">Le Roman de Jaufré et les Narty Kaddžytæ. Modalités du merveilleux et structures indo-européennes</w:t>
      </w:r>
      <w:r>
        <w:rPr/>
        <w:t xml:space="preserve"> (Honoré Champion, 2015).</w:t>
      </w:r>
    </w:p>
    <w:p>
      <w:pPr/>
      <w:r>
        <w:rPr/>
        <w:t xml:space="preserve">Mes recherches postérieures ont également porté sur la littérature occitane moderne et contemporaine, notamment sur la question de la représentation de la réalité (</w:t>
      </w:r>
      <w:r>
        <w:rPr>
          <w:i w:val="1"/>
          <w:iCs w:val="1"/>
        </w:rPr>
        <w:t xml:space="preserve">La mimesis dans la littérature occitane et autre essais</w:t>
      </w:r>
      <w:r>
        <w:rPr/>
        <w:t xml:space="preserve">, L'Harmattan, 2021) et dans la coordination d'études sur le conte occitan </w:t>
      </w:r>
      <w:hyperlink r:id="rId13" w:history="1">
        <w:r>
          <w:rPr>
            <w:color w:val="#410a8c"/>
            <w:u w:val="single"/>
          </w:rPr>
          <w:t xml:space="preserve">https://journals.openedition.org/rlr/5436</w:t>
        </w:r>
      </w:hyperlink>
      <w:r>
        <w:rPr/>
        <w:t xml:space="preserve"> (Revue des langues romanes, Tome CXXVII n°1, 2023).</w:t>
      </w:r>
    </w:p>
    <w:p>
      <w:pPr/>
      <w:r>
        <w:rPr/>
        <w:t xml:space="preserve">Mes recherches récentes sur l'ossète sont principalement centrées d'une part sur l'étude d'un corpus en microdialectologie et en sociolinguistique et d'autre part sur la préparation d'une anthologie de la poésie ossète.</w:t>
      </w:r>
    </w:p>
    <w:p>
      <w:pPr/>
      <w:r>
        <w:rPr/>
        <w:t xml:space="preserve">Je suis membre de la section occitane de l’Unité de recherche ReSO (Recherches sur les Suds et les Orients), de l'Université Paul-Valéry Montpellier 3.</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La place de l’ossète dans l’espace urbain à Vladikavkaz et Tskhinvali : symboliques, dynamiques, enjeux</w:t>
              </w:r>
            </w:hyperlink>
          </w:p>
          <w:p>
            <w:pPr/>
            <w:hyperlink r:id="rId15" w:history="1">
              <w:r>
                <w:rPr>
                  <w:color w:val="#410a8c"/>
                  <w:u w:val="single"/>
                </w:rPr>
                <w:t xml:space="preserve">Laurent Alibert</w:t>
              </w:r>
            </w:hyperlink>
          </w:p>
          <w:p>
            <w:pPr/>
            <w:r>
              <w:rPr>
                <w:i w:val="1"/>
                <w:iCs w:val="1"/>
              </w:rPr>
              <w:t xml:space="preserve">Diversité urbaine</w:t>
            </w:r>
            <w:r>
              <w:rPr/>
              <w:t xml:space="preserve">, 2024, 21 (2), pp.98-127. </w:t>
            </w:r>
            <w:hyperlink r:id="rId16" w:history="1">
              <w:r>
                <w:rPr>
                  <w:color w:val="#410a8c"/>
                  <w:u w:val="single"/>
                </w:rPr>
                <w:t xml:space="preserve">⟨10.7202/1112958ar⟩</w:t>
              </w:r>
            </w:hyperlink>
          </w:p>
          <w:p>
            <w:pPr/>
            <w:r>
              <w:rPr/>
              <w:t xml:space="preserve">Article dans une revue</w:t>
            </w:r>
          </w:p>
          <w:p>
            <w:pPr/>
            <w:hyperlink r:id="rId14" w:history="1">
              <w:r>
                <w:rPr>
                  <w:color w:val="#410a8c"/>
                  <w:u w:val="single"/>
                </w:rPr>
                <w:t xml:space="preserve">hal-04905250v1</w:t>
              </w:r>
            </w:hyperlink>
          </w:p>
        </w:tc>
      </w:tr>
      <w:tr>
        <w:trPr/>
        <w:tc>
          <w:tcPr>
            <w:noWrap/>
          </w:tcPr>
          <w:p>
            <w:pPr>
              <w:spacing w:after="200"/>
            </w:pPr>
            <w:hyperlink r:id="rId17" w:history="1">
              <w:r>
                <w:rPr>
                  <w:color w:val="1e198e"/>
                  <w:b w:val="1"/>
                  <w:bCs w:val="1"/>
                  <w:u w:val="single"/>
                </w:rPr>
                <w:t xml:space="preserve">Théâtre médiéval occitan et anglais : une ébauche de comparaison</w:t>
              </w:r>
            </w:hyperlink>
          </w:p>
          <w:p>
            <w:pPr/>
            <w:hyperlink r:id="rId15" w:history="1">
              <w:r>
                <w:rPr>
                  <w:color w:val="#410a8c"/>
                  <w:u w:val="single"/>
                </w:rPr>
                <w:t xml:space="preserve">Laurent Alibert</w:t>
              </w:r>
            </w:hyperlink>
          </w:p>
          <w:p>
            <w:pPr/>
            <w:r>
              <w:rPr>
                <w:i w:val="1"/>
                <w:iCs w:val="1"/>
              </w:rPr>
              <w:t xml:space="preserve">Plumas</w:t>
            </w:r>
            <w:r>
              <w:rPr/>
              <w:t xml:space="preserve">, 2024</w:t>
            </w:r>
          </w:p>
          <w:p>
            <w:pPr/>
            <w:r>
              <w:rPr/>
              <w:t xml:space="preserve">Article dans une revue</w:t>
            </w:r>
          </w:p>
          <w:p>
            <w:pPr/>
            <w:hyperlink r:id="rId17" w:history="1">
              <w:r>
                <w:rPr>
                  <w:color w:val="#410a8c"/>
                  <w:u w:val="single"/>
                </w:rPr>
                <w:t xml:space="preserve">hal-04905179v1</w:t>
              </w:r>
            </w:hyperlink>
          </w:p>
        </w:tc>
      </w:tr>
      <w:tr>
        <w:trPr/>
        <w:tc>
          <w:tcPr>
            <w:noWrap/>
          </w:tcPr>
          <w:p>
            <w:pPr>
              <w:spacing w:after="200"/>
            </w:pPr>
            <w:hyperlink r:id="rId18" w:history="1">
              <w:r>
                <w:rPr>
                  <w:color w:val="1e198e"/>
                  <w:b w:val="1"/>
                  <w:bCs w:val="1"/>
                  <w:u w:val="single"/>
                </w:rPr>
                <w:t xml:space="preserve">Dans la Nef des Fous. Chansons et sirventès de Peire Cardenal&amp;quot;, présentation et traduction d'Yves Leclair. (Recension critique)</w:t>
              </w:r>
            </w:hyperlink>
          </w:p>
          <w:p>
            <w:pPr/>
            <w:hyperlink r:id="rId15" w:history="1">
              <w:r>
                <w:rPr>
                  <w:color w:val="#410a8c"/>
                  <w:u w:val="single"/>
                </w:rPr>
                <w:t xml:space="preserve">Laurent Alibert</w:t>
              </w:r>
            </w:hyperlink>
          </w:p>
          <w:p>
            <w:pPr/>
            <w:r>
              <w:rPr>
                <w:i w:val="1"/>
                <w:iCs w:val="1"/>
              </w:rPr>
              <w:t xml:space="preserve">Cahiers de civilisation médiévale</w:t>
            </w:r>
            <w:r>
              <w:rPr/>
              <w:t xml:space="preserve">, 2023, 262, pp.212-215. </w:t>
            </w:r>
            <w:hyperlink r:id="rId19" w:history="1">
              <w:r>
                <w:rPr>
                  <w:color w:val="#410a8c"/>
                  <w:u w:val="single"/>
                </w:rPr>
                <w:t xml:space="preserve">⟨10.4000/ccm.13905⟩</w:t>
              </w:r>
            </w:hyperlink>
          </w:p>
          <w:p>
            <w:pPr/>
            <w:r>
              <w:rPr/>
              <w:t xml:space="preserve">Article dans une revue</w:t>
            </w:r>
          </w:p>
          <w:p>
            <w:pPr/>
            <w:hyperlink r:id="rId18" w:history="1">
              <w:r>
                <w:rPr>
                  <w:color w:val="#410a8c"/>
                  <w:u w:val="single"/>
                </w:rPr>
                <w:t xml:space="preserve">hal-04905145v1</w:t>
              </w:r>
            </w:hyperlink>
          </w:p>
        </w:tc>
      </w:tr>
      <w:tr>
        <w:trPr/>
        <w:tc>
          <w:tcPr>
            <w:noWrap/>
          </w:tcPr>
          <w:p>
            <w:pPr>
              <w:spacing w:after="200"/>
            </w:pPr>
            <w:hyperlink r:id="rId20" w:history="1">
              <w:r>
                <w:rPr>
                  <w:color w:val="1e198e"/>
                  <w:b w:val="1"/>
                  <w:bCs w:val="1"/>
                  <w:u w:val="single"/>
                </w:rPr>
                <w:t xml:space="preserve">Ombres du conte dans la littérature narrative occitane médiévale</w:t>
              </w:r>
            </w:hyperlink>
          </w:p>
          <w:p>
            <w:pPr/>
            <w:hyperlink r:id="rId15" w:history="1">
              <w:r>
                <w:rPr>
                  <w:color w:val="#410a8c"/>
                  <w:u w:val="single"/>
                </w:rPr>
                <w:t xml:space="preserve">Laurent Alibert</w:t>
              </w:r>
            </w:hyperlink>
          </w:p>
          <w:p>
            <w:pPr/>
            <w:r>
              <w:rPr>
                <w:i w:val="1"/>
                <w:iCs w:val="1"/>
              </w:rPr>
              <w:t xml:space="preserve">Revue des langues romanes</w:t>
            </w:r>
            <w:r>
              <w:rPr/>
              <w:t xml:space="preserve">, 2023, 1 (1), </w:t>
            </w:r>
            <w:hyperlink r:id="rId21" w:history="1">
              <w:r>
                <w:rPr>
                  <w:color w:val="#410a8c"/>
                  <w:u w:val="single"/>
                </w:rPr>
                <w:t xml:space="preserve">⟨10.4000/rlr.5501⟩</w:t>
              </w:r>
            </w:hyperlink>
          </w:p>
          <w:p>
            <w:pPr/>
            <w:r>
              <w:rPr/>
              <w:t xml:space="preserve">Article dans une revue</w:t>
            </w:r>
          </w:p>
          <w:p>
            <w:pPr/>
            <w:hyperlink r:id="rId20" w:history="1">
              <w:r>
                <w:rPr>
                  <w:color w:val="#410a8c"/>
                  <w:u w:val="single"/>
                </w:rPr>
                <w:t xml:space="preserve">hal-04579707v1</w:t>
              </w:r>
            </w:hyperlink>
          </w:p>
        </w:tc>
      </w:tr>
      <w:tr>
        <w:trPr/>
        <w:tc>
          <w:tcPr>
            <w:noWrap/>
          </w:tcPr>
          <w:p>
            <w:pPr>
              <w:spacing w:after="200"/>
            </w:pPr>
            <w:hyperlink r:id="rId22" w:history="1">
              <w:r>
                <w:rPr>
                  <w:color w:val="1e198e"/>
                  <w:b w:val="1"/>
                  <w:bCs w:val="1"/>
                  <w:u w:val="single"/>
                </w:rPr>
                <w:t xml:space="preserve">Les versions occitanes de T301A au regard de traditions exogènes</w:t>
              </w:r>
            </w:hyperlink>
          </w:p>
          <w:p>
            <w:pPr/>
            <w:hyperlink r:id="rId23" w:history="1">
              <w:r>
                <w:rPr>
                  <w:color w:val="#410a8c"/>
                  <w:u w:val="single"/>
                </w:rPr>
                <w:t xml:space="preserve">Jean-Léo Léonard</w:t>
              </w:r>
            </w:hyperlink>
            <w:r>
              <w:rPr/>
              <w:t xml:space="preserve">,</w:t>
            </w:r>
            <w:hyperlink r:id="rId15" w:history="1">
              <w:r>
                <w:rPr>
                  <w:color w:val="#410a8c"/>
                  <w:u w:val="single"/>
                </w:rPr>
                <w:t xml:space="preserve">Laurent Alibert</w:t>
              </w:r>
            </w:hyperlink>
          </w:p>
          <w:p>
            <w:pPr/>
            <w:r>
              <w:rPr>
                <w:i w:val="1"/>
                <w:iCs w:val="1"/>
              </w:rPr>
              <w:t xml:space="preserve">Revue des langues romanes</w:t>
            </w:r>
            <w:r>
              <w:rPr/>
              <w:t xml:space="preserve">, 2023, 1 (1), </w:t>
            </w:r>
            <w:hyperlink r:id="rId24" w:history="1">
              <w:r>
                <w:rPr>
                  <w:color w:val="#410a8c"/>
                  <w:u w:val="single"/>
                </w:rPr>
                <w:t xml:space="preserve">⟨10.4000/rlr.5489⟩</w:t>
              </w:r>
            </w:hyperlink>
          </w:p>
          <w:p>
            <w:pPr/>
            <w:r>
              <w:rPr/>
              <w:t xml:space="preserve">Article dans une revue</w:t>
            </w:r>
          </w:p>
          <w:p>
            <w:pPr/>
            <w:hyperlink r:id="rId22" w:history="1">
              <w:r>
                <w:rPr>
                  <w:color w:val="#410a8c"/>
                  <w:u w:val="single"/>
                </w:rPr>
                <w:t xml:space="preserve">hal-04073867v1</w:t>
              </w:r>
            </w:hyperlink>
          </w:p>
        </w:tc>
      </w:tr>
      <w:tr>
        <w:trPr/>
        <w:tc>
          <w:tcPr>
            <w:noWrap/>
          </w:tcPr>
          <w:p>
            <w:pPr>
              <w:spacing w:after="200"/>
            </w:pPr>
            <w:hyperlink r:id="rId25" w:history="1">
              <w:r>
                <w:rPr>
                  <w:color w:val="1e198e"/>
                  <w:b w:val="1"/>
                  <w:bCs w:val="1"/>
                  <w:u w:val="single"/>
                </w:rPr>
                <w:t xml:space="preserve">Jean-Claude Dinguirard, L’épopée perdue de l’occitan (1983) - recension critique</w:t>
              </w:r>
            </w:hyperlink>
          </w:p>
          <w:p>
            <w:pPr/>
            <w:hyperlink r:id="rId15" w:history="1">
              <w:r>
                <w:rPr>
                  <w:color w:val="#410a8c"/>
                  <w:u w:val="single"/>
                </w:rPr>
                <w:t xml:space="preserve">Laurent Alibert</w:t>
              </w:r>
            </w:hyperlink>
          </w:p>
          <w:p>
            <w:pPr/>
            <w:r>
              <w:rPr>
                <w:i w:val="1"/>
                <w:iCs w:val="1"/>
              </w:rPr>
              <w:t xml:space="preserve">Revue des langues romanes</w:t>
            </w:r>
            <w:r>
              <w:rPr/>
              <w:t xml:space="preserve">, 2021, Tome CXXV n°1, pp.193-203. </w:t>
            </w:r>
            <w:hyperlink r:id="rId26" w:history="1">
              <w:r>
                <w:rPr>
                  <w:color w:val="#410a8c"/>
                  <w:u w:val="single"/>
                </w:rPr>
                <w:t xml:space="preserve">⟨10.4000/rlr.4303⟩</w:t>
              </w:r>
            </w:hyperlink>
          </w:p>
          <w:p>
            <w:pPr/>
            <w:r>
              <w:rPr/>
              <w:t xml:space="preserve">Article dans une revue</w:t>
            </w:r>
          </w:p>
          <w:p>
            <w:pPr/>
            <w:hyperlink r:id="rId25" w:history="1">
              <w:r>
                <w:rPr>
                  <w:color w:val="#410a8c"/>
                  <w:u w:val="single"/>
                </w:rPr>
                <w:t xml:space="preserve">hal-04905149v1</w:t>
              </w:r>
            </w:hyperlink>
          </w:p>
        </w:tc>
      </w:tr>
      <w:tr>
        <w:trPr/>
        <w:tc>
          <w:tcPr>
            <w:noWrap/>
          </w:tcPr>
          <w:p>
            <w:pPr>
              <w:spacing w:after="200"/>
            </w:pPr>
            <w:hyperlink r:id="rId27" w:history="1">
              <w:r>
                <w:rPr>
                  <w:color w:val="1e198e"/>
                  <w:b w:val="1"/>
                  <w:bCs w:val="1"/>
                  <w:u w:val="single"/>
                </w:rPr>
                <w:t xml:space="preserve">Qualques reflexions sul principi poetic e la temporalitat liura dins Sonets barròcs enta Iseut</w:t>
              </w:r>
            </w:hyperlink>
          </w:p>
          <w:p>
            <w:pPr/>
            <w:hyperlink r:id="rId15" w:history="1">
              <w:r>
                <w:rPr>
                  <w:color w:val="#410a8c"/>
                  <w:u w:val="single"/>
                </w:rPr>
                <w:t xml:space="preserve">Laurent Alibert</w:t>
              </w:r>
            </w:hyperlink>
          </w:p>
          <w:p>
            <w:pPr/>
            <w:r>
              <w:rPr>
                <w:i w:val="1"/>
                <w:iCs w:val="1"/>
              </w:rPr>
              <w:t xml:space="preserve">Lengas : revue de sociolinguistique</w:t>
            </w:r>
            <w:r>
              <w:rPr/>
              <w:t xml:space="preserve">, 2017, 82, </w:t>
            </w:r>
            <w:hyperlink r:id="rId28" w:history="1">
              <w:r>
                <w:rPr>
                  <w:color w:val="#410a8c"/>
                  <w:u w:val="single"/>
                </w:rPr>
                <w:t xml:space="preserve">⟨10.4000/lengas.1378⟩</w:t>
              </w:r>
            </w:hyperlink>
          </w:p>
          <w:p>
            <w:pPr/>
            <w:r>
              <w:rPr/>
              <w:t xml:space="preserve">Article dans une revue</w:t>
            </w:r>
          </w:p>
          <w:p>
            <w:pPr/>
            <w:hyperlink r:id="rId27" w:history="1">
              <w:r>
                <w:rPr>
                  <w:color w:val="#410a8c"/>
                  <w:u w:val="single"/>
                </w:rPr>
                <w:t xml:space="preserve">hal-04905135v1</w:t>
              </w:r>
            </w:hyperlink>
          </w:p>
        </w:tc>
      </w:tr>
      <w:tr>
        <w:trPr/>
        <w:tc>
          <w:tcPr>
            <w:noWrap/>
          </w:tcPr>
          <w:p>
            <w:pPr>
              <w:spacing w:after="200"/>
            </w:pPr>
            <w:hyperlink r:id="rId29" w:history="1">
              <w:r>
                <w:rPr>
                  <w:color w:val="1e198e"/>
                  <w:b w:val="1"/>
                  <w:bCs w:val="1"/>
                  <w:u w:val="single"/>
                </w:rPr>
                <w:t xml:space="preserve">La situation de la langue ossète en Ossétie du Sud et le rôle des conflits de 1920, 1991-1992 et 2008</w:t>
              </w:r>
            </w:hyperlink>
          </w:p>
          <w:p>
            <w:pPr/>
            <w:hyperlink r:id="rId15" w:history="1">
              <w:r>
                <w:rPr>
                  <w:color w:val="#410a8c"/>
                  <w:u w:val="single"/>
                </w:rPr>
                <w:t xml:space="preserve">Laurent Alibert</w:t>
              </w:r>
            </w:hyperlink>
          </w:p>
          <w:p>
            <w:pPr/>
            <w:r>
              <w:rPr>
                <w:i w:val="1"/>
                <w:iCs w:val="1"/>
              </w:rPr>
              <w:t xml:space="preserve">Revue des langues romanes</w:t>
            </w:r>
            <w:r>
              <w:rPr/>
              <w:t xml:space="preserve">, 2016, 80, </w:t>
            </w:r>
            <w:hyperlink r:id="rId30" w:history="1">
              <w:r>
                <w:rPr>
                  <w:color w:val="#410a8c"/>
                  <w:u w:val="single"/>
                </w:rPr>
                <w:t xml:space="preserve">⟨10.4000/lengas.1174⟩</w:t>
              </w:r>
            </w:hyperlink>
          </w:p>
          <w:p>
            <w:pPr/>
            <w:r>
              <w:rPr/>
              <w:t xml:space="preserve">Article dans une revue</w:t>
            </w:r>
          </w:p>
          <w:p>
            <w:pPr/>
            <w:hyperlink r:id="rId29" w:history="1">
              <w:r>
                <w:rPr>
                  <w:color w:val="#410a8c"/>
                  <w:u w:val="single"/>
                </w:rPr>
                <w:t xml:space="preserve">hal-04579357v1</w:t>
              </w:r>
            </w:hyperlink>
          </w:p>
        </w:tc>
      </w:tr>
      <w:tr>
        <w:trPr/>
        <w:tc>
          <w:tcPr>
            <w:noWrap/>
          </w:tcPr>
          <w:p>
            <w:pPr>
              <w:spacing w:after="200"/>
            </w:pPr>
            <w:hyperlink r:id="rId31" w:history="1">
              <w:r>
                <w:rPr>
                  <w:color w:val="1e198e"/>
                  <w:b w:val="1"/>
                  <w:bCs w:val="1"/>
                  <w:u w:val="single"/>
                </w:rPr>
                <w:t xml:space="preserve">Les formes de l’autre monde dans les légendes nartes et le roman de Jaufré</w:t>
              </w:r>
            </w:hyperlink>
          </w:p>
          <w:p>
            <w:pPr/>
            <w:hyperlink r:id="rId15" w:history="1">
              <w:r>
                <w:rPr>
                  <w:color w:val="#410a8c"/>
                  <w:u w:val="single"/>
                </w:rPr>
                <w:t xml:space="preserve">Laurent Alibert</w:t>
              </w:r>
            </w:hyperlink>
          </w:p>
          <w:p>
            <w:pPr/>
            <w:r>
              <w:rPr>
                <w:i w:val="1"/>
                <w:iCs w:val="1"/>
              </w:rPr>
              <w:t xml:space="preserve">D'Ossétie et d'alentour</w:t>
            </w:r>
            <w:r>
              <w:rPr/>
              <w:t xml:space="preserve">, 2011, 24, pp.24-37</w:t>
            </w:r>
          </w:p>
          <w:p>
            <w:pPr/>
            <w:r>
              <w:rPr/>
              <w:t xml:space="preserve">Article dans une revue</w:t>
            </w:r>
          </w:p>
          <w:p>
            <w:pPr/>
            <w:hyperlink r:id="rId31" w:history="1">
              <w:r>
                <w:rPr>
                  <w:color w:val="#410a8c"/>
                  <w:u w:val="single"/>
                </w:rPr>
                <w:t xml:space="preserve">hal-04926983v1</w:t>
              </w:r>
            </w:hyperlink>
          </w:p>
        </w:tc>
      </w:tr>
      <w:tr>
        <w:trPr/>
        <w:tc>
          <w:tcPr>
            <w:noWrap/>
          </w:tcPr>
          <w:p>
            <w:pPr>
              <w:spacing w:after="200"/>
            </w:pPr>
            <w:hyperlink r:id="rId32" w:history="1">
              <w:r>
                <w:rPr>
                  <w:color w:val="1e198e"/>
                  <w:b w:val="1"/>
                  <w:bCs w:val="1"/>
                  <w:u w:val="single"/>
                </w:rPr>
                <w:t xml:space="preserve">La ‘terre gaste’ dans le Roman de Jaufré, au-delà de l’influence de Chrétien de Troyes</w:t>
              </w:r>
            </w:hyperlink>
          </w:p>
          <w:p>
            <w:pPr/>
            <w:hyperlink r:id="rId15" w:history="1">
              <w:r>
                <w:rPr>
                  <w:color w:val="#410a8c"/>
                  <w:u w:val="single"/>
                </w:rPr>
                <w:t xml:space="preserve">Laurent Alibert</w:t>
              </w:r>
            </w:hyperlink>
          </w:p>
          <w:p>
            <w:pPr/>
            <w:r>
              <w:rPr>
                <w:i w:val="1"/>
                <w:iCs w:val="1"/>
              </w:rPr>
              <w:t xml:space="preserve">Revue des langues romanes</w:t>
            </w:r>
            <w:r>
              <w:rPr/>
              <w:t xml:space="preserve">, 2011, CXV (1), pp.163-82</w:t>
            </w:r>
          </w:p>
          <w:p>
            <w:pPr/>
            <w:r>
              <w:rPr/>
              <w:t xml:space="preserve">Article dans une revue</w:t>
            </w:r>
          </w:p>
          <w:p>
            <w:pPr/>
            <w:hyperlink r:id="rId32" w:history="1">
              <w:r>
                <w:rPr>
                  <w:color w:val="#410a8c"/>
                  <w:u w:val="single"/>
                </w:rPr>
                <w:t xml:space="preserve">hal-04927017v1</w:t>
              </w:r>
            </w:hyperlink>
          </w:p>
        </w:tc>
      </w:tr>
      <w:tr>
        <w:trPr/>
        <w:tc>
          <w:tcPr>
            <w:noWrap/>
          </w:tcPr>
          <w:p>
            <w:pPr>
              <w:spacing w:after="200"/>
            </w:pPr>
            <w:hyperlink r:id="rId33" w:history="1">
              <w:r>
                <w:rPr>
                  <w:color w:val="1e198e"/>
                  <w:b w:val="1"/>
                  <w:bCs w:val="1"/>
                  <w:u w:val="single"/>
                </w:rPr>
                <w:t xml:space="preserve">Les avatars du type indo-européen de Syrdon dans le roman de Jaufre : le Sénéchal Keu et l’Encantador</w:t>
              </w:r>
            </w:hyperlink>
          </w:p>
          <w:p>
            <w:pPr/>
            <w:hyperlink r:id="rId15" w:history="1">
              <w:r>
                <w:rPr>
                  <w:color w:val="#410a8c"/>
                  <w:u w:val="single"/>
                </w:rPr>
                <w:t xml:space="preserve">Laurent Alibert</w:t>
              </w:r>
            </w:hyperlink>
          </w:p>
          <w:p>
            <w:pPr/>
            <w:r>
              <w:rPr>
                <w:i w:val="1"/>
                <w:iCs w:val="1"/>
              </w:rPr>
              <w:t xml:space="preserve">Ollodagos</w:t>
            </w:r>
            <w:r>
              <w:rPr/>
              <w:t xml:space="preserve">, 2011, XXV, pp.273-297</w:t>
            </w:r>
          </w:p>
          <w:p>
            <w:pPr/>
            <w:r>
              <w:rPr/>
              <w:t xml:space="preserve">Article dans une revue</w:t>
            </w:r>
          </w:p>
          <w:p>
            <w:pPr/>
            <w:hyperlink r:id="rId33" w:history="1">
              <w:r>
                <w:rPr>
                  <w:color w:val="#410a8c"/>
                  <w:u w:val="single"/>
                </w:rPr>
                <w:t xml:space="preserve">hal-04927090v1</w:t>
              </w:r>
            </w:hyperlink>
          </w:p>
        </w:tc>
      </w:tr>
      <w:tr>
        <w:trPr/>
        <w:tc>
          <w:tcPr>
            <w:noWrap/>
          </w:tcPr>
          <w:p>
            <w:pPr>
              <w:spacing w:after="200"/>
            </w:pPr>
            <w:hyperlink r:id="rId34" w:history="1">
              <w:r>
                <w:rPr>
                  <w:color w:val="1e198e"/>
                  <w:b w:val="1"/>
                  <w:bCs w:val="1"/>
                  <w:u w:val="single"/>
                </w:rPr>
                <w:t xml:space="preserve">About the Nart Tales Connections with the Arthurian Cycle</w:t>
              </w:r>
            </w:hyperlink>
          </w:p>
          <w:p>
            <w:pPr/>
            <w:hyperlink r:id="rId15" w:history="1">
              <w:r>
                <w:rPr>
                  <w:color w:val="#410a8c"/>
                  <w:u w:val="single"/>
                </w:rPr>
                <w:t xml:space="preserve">Laurent Alibert</w:t>
              </w:r>
            </w:hyperlink>
          </w:p>
          <w:p>
            <w:pPr/>
            <w:r>
              <w:rPr>
                <w:i w:val="1"/>
                <w:iCs w:val="1"/>
              </w:rPr>
              <w:t xml:space="preserve">Irano-slavika (revue de l’Institut d’Etudes Orientales de Moscou)</w:t>
            </w:r>
            <w:r>
              <w:rPr/>
              <w:t xml:space="preserve">, 2010, n°2 (22), pp.35-40</w:t>
            </w:r>
          </w:p>
          <w:p>
            <w:pPr/>
            <w:r>
              <w:rPr/>
              <w:t xml:space="preserve">Article dans une revue</w:t>
            </w:r>
          </w:p>
          <w:p>
            <w:pPr/>
            <w:hyperlink r:id="rId34" w:history="1">
              <w:r>
                <w:rPr>
                  <w:color w:val="#410a8c"/>
                  <w:u w:val="single"/>
                </w:rPr>
                <w:t xml:space="preserve">hal-04926621v1</w:t>
              </w:r>
            </w:hyperlink>
          </w:p>
        </w:tc>
      </w:tr>
      <w:tr>
        <w:trPr/>
        <w:tc>
          <w:tcPr>
            <w:noWrap/>
          </w:tcPr>
          <w:p>
            <w:pPr>
              <w:spacing w:after="200"/>
            </w:pPr>
            <w:hyperlink r:id="rId35" w:history="1">
              <w:r>
                <w:rPr>
                  <w:color w:val="1e198e"/>
                  <w:b w:val="1"/>
                  <w:bCs w:val="1"/>
                  <w:u w:val="single"/>
                </w:rPr>
                <w:t xml:space="preserve">Narty Kaddžytæ et roman de Jaufre : formes légendaires et romanesques de problèmes indo-européens</w:t>
              </w:r>
            </w:hyperlink>
          </w:p>
          <w:p>
            <w:pPr/>
            <w:hyperlink r:id="rId15" w:history="1">
              <w:r>
                <w:rPr>
                  <w:color w:val="#410a8c"/>
                  <w:u w:val="single"/>
                </w:rPr>
                <w:t xml:space="preserve">Laurent Alibert</w:t>
              </w:r>
            </w:hyperlink>
          </w:p>
          <w:p>
            <w:pPr/>
            <w:r>
              <w:rPr>
                <w:i w:val="1"/>
                <w:iCs w:val="1"/>
              </w:rPr>
              <w:t xml:space="preserve">Izvestya, (chkola molodykh utchenykh)</w:t>
            </w:r>
            <w:r>
              <w:rPr/>
              <w:t xml:space="preserve">, 2010, VII (3), p.143-165</w:t>
            </w:r>
          </w:p>
          <w:p>
            <w:pPr/>
            <w:r>
              <w:rPr/>
              <w:t xml:space="preserve">Article dans une revue</w:t>
            </w:r>
          </w:p>
          <w:p>
            <w:pPr/>
            <w:hyperlink r:id="rId35" w:history="1">
              <w:r>
                <w:rPr>
                  <w:color w:val="#410a8c"/>
                  <w:u w:val="single"/>
                </w:rPr>
                <w:t xml:space="preserve">hal-05007586v1</w:t>
              </w:r>
            </w:hyperlink>
          </w:p>
        </w:tc>
      </w:tr>
      <w:tr>
        <w:trPr/>
        <w:tc>
          <w:tcPr>
            <w:noWrap/>
          </w:tcPr>
          <w:p>
            <w:pPr>
              <w:spacing w:after="200"/>
            </w:pPr>
            <w:hyperlink r:id="rId36" w:history="1">
              <w:r>
                <w:rPr>
                  <w:color w:val="1e198e"/>
                  <w:b w:val="1"/>
                  <w:bCs w:val="1"/>
                  <w:u w:val="single"/>
                </w:rPr>
                <w:t xml:space="preserve">Légendes des Nartes, roman arthurien, saga islandaise : organisation du banquet et rôle de la coupe sacrée</w:t>
              </w:r>
            </w:hyperlink>
          </w:p>
          <w:p>
            <w:pPr/>
            <w:hyperlink r:id="rId15" w:history="1">
              <w:r>
                <w:rPr>
                  <w:color w:val="#410a8c"/>
                  <w:u w:val="single"/>
                </w:rPr>
                <w:t xml:space="preserve">Laurent Alibert</w:t>
              </w:r>
            </w:hyperlink>
          </w:p>
          <w:p>
            <w:pPr/>
            <w:r>
              <w:rPr>
                <w:i w:val="1"/>
                <w:iCs w:val="1"/>
              </w:rPr>
              <w:t xml:space="preserve">Nartamongae. The journal of Alano-Ossetic studies--epic, mythology &amp; language</w:t>
            </w:r>
            <w:r>
              <w:rPr/>
              <w:t xml:space="preserve">, 2010, VII (1-2), pp.112-25</w:t>
            </w:r>
          </w:p>
          <w:p>
            <w:pPr/>
            <w:r>
              <w:rPr/>
              <w:t xml:space="preserve">Article dans une revue</w:t>
            </w:r>
          </w:p>
          <w:p>
            <w:pPr/>
            <w:hyperlink r:id="rId36" w:history="1">
              <w:r>
                <w:rPr>
                  <w:color w:val="#410a8c"/>
                  <w:u w:val="single"/>
                </w:rPr>
                <w:t xml:space="preserve">hal-04927625v2</w:t>
              </w:r>
            </w:hyperlink>
          </w:p>
        </w:tc>
      </w:tr>
      <w:tr>
        <w:trPr/>
        <w:tc>
          <w:tcPr>
            <w:noWrap/>
          </w:tcPr>
          <w:p>
            <w:pPr>
              <w:spacing w:after="200"/>
            </w:pPr>
            <w:hyperlink r:id="rId37" w:history="1">
              <w:r>
                <w:rPr>
                  <w:color w:val="1e198e"/>
                  <w:b w:val="1"/>
                  <w:bCs w:val="1"/>
                  <w:u w:val="single"/>
                </w:rPr>
                <w:t xml:space="preserve">The Lay of Leithian ou l’héroïsme du couple</w:t>
              </w:r>
            </w:hyperlink>
          </w:p>
          <w:p>
            <w:pPr/>
            <w:hyperlink r:id="rId15" w:history="1">
              <w:r>
                <w:rPr>
                  <w:color w:val="#410a8c"/>
                  <w:u w:val="single"/>
                </w:rPr>
                <w:t xml:space="preserve">Laurent Alibert</w:t>
              </w:r>
            </w:hyperlink>
          </w:p>
          <w:p>
            <w:pPr/>
            <w:r>
              <w:rPr>
                <w:i w:val="1"/>
                <w:iCs w:val="1"/>
              </w:rPr>
              <w:t xml:space="preserve">Camenae</w:t>
            </w:r>
            <w:r>
              <w:rPr/>
              <w:t xml:space="preserve">, 2008, N°4</w:t>
            </w:r>
          </w:p>
          <w:p>
            <w:pPr/>
            <w:r>
              <w:rPr/>
              <w:t xml:space="preserve">Article dans une revue</w:t>
            </w:r>
          </w:p>
          <w:p>
            <w:pPr/>
            <w:hyperlink r:id="rId37" w:history="1">
              <w:r>
                <w:rPr>
                  <w:color w:val="#410a8c"/>
                  <w:u w:val="single"/>
                </w:rPr>
                <w:t xml:space="preserve">hal-04979065v1</w:t>
              </w:r>
            </w:hyperlink>
          </w:p>
        </w:tc>
      </w:tr>
    </w:tbl>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La place de l’écriture dans l’histoire et la culture ossète</w:t>
              </w:r>
            </w:hyperlink>
          </w:p>
          <w:p>
            <w:pPr/>
            <w:hyperlink r:id="rId15" w:history="1">
              <w:r>
                <w:rPr>
                  <w:color w:val="#410a8c"/>
                  <w:u w:val="single"/>
                </w:rPr>
                <w:t xml:space="preserve">Laurent Alibert</w:t>
              </w:r>
            </w:hyperlink>
          </w:p>
          <w:p>
            <w:pPr/>
            <w:r>
              <w:rPr>
                <w:i w:val="1"/>
                <w:iCs w:val="1"/>
              </w:rPr>
              <w:t xml:space="preserve">Séminaire du Musée du Quai Branly-Jacques Chirac 2024 ; Écritures du Monde : langue, culture et technologie</w:t>
            </w:r>
            <w:r>
              <w:rPr/>
              <w:t xml:space="preserve">, Vincent Durand-Dastès, INALCO, Mar 2024, Musée du quai Branly, Paris, France</w:t>
            </w:r>
          </w:p>
          <w:p>
            <w:pPr/>
            <w:r>
              <w:rPr/>
              <w:t xml:space="preserve">Communication dans un congrès</w:t>
            </w:r>
          </w:p>
          <w:p>
            <w:pPr/>
            <w:hyperlink r:id="rId38" w:history="1">
              <w:r>
                <w:rPr>
                  <w:color w:val="#410a8c"/>
                  <w:u w:val="single"/>
                </w:rPr>
                <w:t xml:space="preserve">hal-05023257v1</w:t>
              </w:r>
            </w:hyperlink>
          </w:p>
        </w:tc>
      </w:tr>
      <w:tr>
        <w:trPr/>
        <w:tc>
          <w:tcPr>
            <w:noWrap/>
          </w:tcPr>
          <w:p>
            <w:pPr>
              <w:spacing w:after="200"/>
            </w:pPr>
            <w:hyperlink r:id="rId39" w:history="1">
              <w:r>
                <w:rPr>
                  <w:color w:val="1e198e"/>
                  <w:b w:val="1"/>
                  <w:bCs w:val="1"/>
                  <w:u w:val="single"/>
                </w:rPr>
                <w:t xml:space="preserve">Quelques observations sur le parler du sud-puylaurentais : les traits saillants de l’occitan des locuteurs de Saint Sernin-lès-Lavaur et Poudis</w:t>
              </w:r>
            </w:hyperlink>
          </w:p>
          <w:p>
            <w:pPr/>
            <w:hyperlink r:id="rId15" w:history="1">
              <w:r>
                <w:rPr>
                  <w:color w:val="#410a8c"/>
                  <w:u w:val="single"/>
                </w:rPr>
                <w:t xml:space="preserve">Laurent Alibert</w:t>
              </w:r>
            </w:hyperlink>
          </w:p>
          <w:p>
            <w:pPr/>
            <w:r>
              <w:rPr>
                <w:i w:val="1"/>
                <w:iCs w:val="1"/>
              </w:rPr>
              <w:t xml:space="preserve">Colloque International Langue et territoire n°5</w:t>
            </w:r>
            <w:r>
              <w:rPr/>
              <w:t xml:space="preserve">, Université Paul Valéry-Montpellier 3, Jun 2021, Montpellier, France</w:t>
            </w:r>
          </w:p>
          <w:p>
            <w:pPr/>
            <w:r>
              <w:rPr/>
              <w:t xml:space="preserve">Communication dans un congrès</w:t>
            </w:r>
          </w:p>
          <w:p>
            <w:pPr/>
            <w:hyperlink r:id="rId39" w:history="1">
              <w:r>
                <w:rPr>
                  <w:color w:val="#410a8c"/>
                  <w:u w:val="single"/>
                </w:rPr>
                <w:t xml:space="preserve">hal-05024191v1</w:t>
              </w:r>
            </w:hyperlink>
          </w:p>
        </w:tc>
      </w:tr>
      <w:tr>
        <w:trPr/>
        <w:tc>
          <w:tcPr>
            <w:noWrap/>
          </w:tcPr>
          <w:p>
            <w:pPr>
              <w:spacing w:after="200"/>
            </w:pPr>
            <w:hyperlink r:id="rId40" w:history="1">
              <w:r>
                <w:rPr>
                  <w:color w:val="1e198e"/>
                  <w:b w:val="1"/>
                  <w:bCs w:val="1"/>
                  <w:u w:val="single"/>
                </w:rPr>
                <w:t xml:space="preserve">Des épées et des âmes : les stratégies pour transcender les contradictions idéologiques dans les poèmes rolandiens occitans</w:t>
              </w:r>
            </w:hyperlink>
          </w:p>
          <w:p>
            <w:pPr/>
            <w:hyperlink r:id="rId15" w:history="1">
              <w:r>
                <w:rPr>
                  <w:color w:val="#410a8c"/>
                  <w:u w:val="single"/>
                </w:rPr>
                <w:t xml:space="preserve">Laurent Alibert</w:t>
              </w:r>
            </w:hyperlink>
          </w:p>
          <w:p>
            <w:pPr/>
            <w:r>
              <w:rPr>
                <w:i w:val="1"/>
                <w:iCs w:val="1"/>
              </w:rPr>
              <w:t xml:space="preserve">Fidelitats e dissidéncias / Fidélités et dissidences, Actes du XIIème congrès de l'AIEO</w:t>
            </w:r>
            <w:r>
              <w:rPr/>
              <w:t xml:space="preserve">, édités par Jean-François Courouau en collaboration avec David Fabié, SFAIEO, Jul 2017, Toulouse (FRANCE), France. pp.381-394</w:t>
            </w:r>
          </w:p>
          <w:p>
            <w:pPr/>
            <w:r>
              <w:rPr/>
              <w:t xml:space="preserve">Communication dans un congrès</w:t>
            </w:r>
          </w:p>
          <w:p>
            <w:pPr/>
            <w:hyperlink r:id="rId40" w:history="1">
              <w:r>
                <w:rPr>
                  <w:color w:val="#410a8c"/>
                  <w:u w:val="single"/>
                </w:rPr>
                <w:t xml:space="preserve">hal-04905164v1</w:t>
              </w:r>
            </w:hyperlink>
          </w:p>
        </w:tc>
      </w:tr>
      <w:tr>
        <w:trPr/>
        <w:tc>
          <w:tcPr>
            <w:noWrap/>
          </w:tcPr>
          <w:p>
            <w:pPr>
              <w:spacing w:after="200"/>
            </w:pPr>
            <w:hyperlink r:id="rId41" w:history="1">
              <w:r>
                <w:rPr>
                  <w:color w:val="1e198e"/>
                  <w:b w:val="1"/>
                  <w:bCs w:val="1"/>
                  <w:u w:val="single"/>
                </w:rPr>
                <w:t xml:space="preserve">Traças dels Alans en Occitània e Catalonha</w:t>
              </w:r>
            </w:hyperlink>
          </w:p>
          <w:p>
            <w:pPr/>
            <w:hyperlink r:id="rId15" w:history="1">
              <w:r>
                <w:rPr>
                  <w:color w:val="#410a8c"/>
                  <w:u w:val="single"/>
                </w:rPr>
                <w:t xml:space="preserve">Laurent Alibert</w:t>
              </w:r>
            </w:hyperlink>
          </w:p>
          <w:p>
            <w:pPr/>
            <w:r>
              <w:rPr>
                <w:i w:val="1"/>
                <w:iCs w:val="1"/>
              </w:rPr>
              <w:t xml:space="preserve">Occitània e Catalonha : de tempses movèls, de novèlas perspectivas - Actes del XIen Congrès de l'AIEO</w:t>
            </w:r>
            <w:r>
              <w:rPr/>
              <w:t xml:space="preserve">, Association internationale d'études occitanes, Jun 2014, Lleida, Spain. pp.827-838</w:t>
            </w:r>
          </w:p>
          <w:p>
            <w:pPr/>
            <w:r>
              <w:rPr/>
              <w:t xml:space="preserve">Communication dans un congrès</w:t>
            </w:r>
          </w:p>
          <w:p>
            <w:pPr/>
            <w:hyperlink r:id="rId41" w:history="1">
              <w:r>
                <w:rPr>
                  <w:color w:val="#410a8c"/>
                  <w:u w:val="single"/>
                </w:rPr>
                <w:t xml:space="preserve">hal-04927155v1</w:t>
              </w:r>
            </w:hyperlink>
          </w:p>
        </w:tc>
      </w:tr>
      <w:tr>
        <w:trPr/>
        <w:tc>
          <w:tcPr>
            <w:noWrap/>
          </w:tcPr>
          <w:p>
            <w:pPr>
              <w:spacing w:after="200"/>
            </w:pPr>
            <w:hyperlink r:id="rId42" w:history="1">
              <w:r>
                <w:rPr>
                  <w:color w:val="1e198e"/>
                  <w:b w:val="1"/>
                  <w:bCs w:val="1"/>
                  <w:u w:val="single"/>
                </w:rPr>
                <w:t xml:space="preserve">Enrasigament meravilhós e re-escritura critica : lo rei trucat dins Jaufré</w:t>
              </w:r>
            </w:hyperlink>
          </w:p>
          <w:p>
            <w:pPr/>
            <w:hyperlink r:id="rId15" w:history="1">
              <w:r>
                <w:rPr>
                  <w:color w:val="#410a8c"/>
                  <w:u w:val="single"/>
                </w:rPr>
                <w:t xml:space="preserve">Laurent Alibert</w:t>
              </w:r>
            </w:hyperlink>
          </w:p>
          <w:p>
            <w:pPr/>
            <w:r>
              <w:rPr>
                <w:i w:val="1"/>
                <w:iCs w:val="1"/>
              </w:rPr>
              <w:t xml:space="preserve">Nouvelles recherches en domaine occitan: Approches interdisciplinaires</w:t>
            </w:r>
            <w:r>
              <w:rPr/>
              <w:t xml:space="preserve">, Wendy Pfeffer; Jean Thomas, Jul 2009, Albi (Tarn, Occitanie), France</w:t>
            </w:r>
          </w:p>
          <w:p>
            <w:pPr/>
            <w:r>
              <w:rPr/>
              <w:t xml:space="preserve">Communication dans un congrès</w:t>
            </w:r>
          </w:p>
          <w:p>
            <w:pPr/>
            <w:hyperlink r:id="rId42" w:history="1">
              <w:r>
                <w:rPr>
                  <w:color w:val="#410a8c"/>
                  <w:u w:val="single"/>
                </w:rPr>
                <w:t xml:space="preserve">hal-04905233v1</w:t>
              </w:r>
            </w:hyperlink>
          </w:p>
        </w:tc>
      </w:tr>
      <w:tr>
        <w:trPr/>
        <w:tc>
          <w:tcPr>
            <w:noWrap/>
          </w:tcPr>
          <w:p>
            <w:pPr>
              <w:spacing w:after="200"/>
            </w:pPr>
            <w:hyperlink r:id="rId43" w:history="1">
              <w:r>
                <w:rPr>
                  <w:color w:val="1e198e"/>
                  <w:b w:val="1"/>
                  <w:bCs w:val="1"/>
                  <w:u w:val="single"/>
                </w:rPr>
                <w:t xml:space="preserve">Deux structures trifonctionnelles dans le roman de Jaufré à la lumière de légendes scythiques et ossètes</w:t>
              </w:r>
            </w:hyperlink>
          </w:p>
          <w:p>
            <w:pPr/>
            <w:hyperlink r:id="rId15" w:history="1">
              <w:r>
                <w:rPr>
                  <w:color w:val="#410a8c"/>
                  <w:u w:val="single"/>
                </w:rPr>
                <w:t xml:space="preserve">Laurent Alibert</w:t>
              </w:r>
            </w:hyperlink>
          </w:p>
          <w:p>
            <w:pPr/>
            <w:r>
              <w:rPr>
                <w:i w:val="1"/>
                <w:iCs w:val="1"/>
              </w:rPr>
              <w:t xml:space="preserve">Los que fan viure e treslusir l'occitan - Xè Congrès de l'AIEO</w:t>
            </w:r>
            <w:r>
              <w:rPr/>
              <w:t xml:space="preserve">, Association internationale d'études occitanes (AIEO), Jun 2011, Béziers, France</w:t>
            </w:r>
          </w:p>
          <w:p>
            <w:pPr/>
            <w:r>
              <w:rPr/>
              <w:t xml:space="preserve">Communication dans un congrès</w:t>
            </w:r>
          </w:p>
          <w:p>
            <w:pPr/>
            <w:hyperlink r:id="rId43" w:history="1">
              <w:r>
                <w:rPr>
                  <w:color w:val="#410a8c"/>
                  <w:u w:val="single"/>
                </w:rPr>
                <w:t xml:space="preserve">hal-04940638v1</w:t>
              </w:r>
            </w:hyperlink>
          </w:p>
        </w:tc>
      </w:tr>
      <w:tr>
        <w:trPr/>
        <w:tc>
          <w:tcPr>
            <w:noWrap/>
          </w:tcPr>
          <w:p>
            <w:pPr>
              <w:spacing w:after="200"/>
            </w:pPr>
            <w:hyperlink r:id="rId44" w:history="1">
              <w:r>
                <w:rPr>
                  <w:color w:val="1e198e"/>
                  <w:b w:val="1"/>
                  <w:bCs w:val="1"/>
                  <w:u w:val="single"/>
                </w:rPr>
                <w:t xml:space="preserve">L'héroïsme chez Tolkien : une étude de Farmer Gilles of Ham</w:t>
              </w:r>
            </w:hyperlink>
          </w:p>
          <w:p>
            <w:pPr/>
            <w:hyperlink r:id="rId15" w:history="1">
              <w:r>
                <w:rPr>
                  <w:color w:val="#410a8c"/>
                  <w:u w:val="single"/>
                </w:rPr>
                <w:t xml:space="preserve">Laurent Alibert</w:t>
              </w:r>
            </w:hyperlink>
          </w:p>
          <w:p>
            <w:pPr/>
            <w:r>
              <w:rPr>
                <w:i w:val="1"/>
                <w:iCs w:val="1"/>
              </w:rPr>
              <w:t xml:space="preserve">Tolkien aujourd'hui - Colloque de Rambures</w:t>
            </w:r>
            <w:r>
              <w:rPr/>
              <w:t xml:space="preserve">, Vincent Ferré, Michaël Devaux, Charles Ridoux, Jun 2008, Valenciennes, France</w:t>
            </w:r>
          </w:p>
          <w:p>
            <w:pPr/>
            <w:r>
              <w:rPr/>
              <w:t xml:space="preserve">Communication dans un congrès</w:t>
            </w:r>
          </w:p>
          <w:p>
            <w:pPr/>
            <w:hyperlink r:id="rId44" w:history="1">
              <w:r>
                <w:rPr>
                  <w:color w:val="#410a8c"/>
                  <w:u w:val="single"/>
                </w:rPr>
                <w:t xml:space="preserve">hal-04927365v1</w:t>
              </w:r>
            </w:hyperlink>
          </w:p>
        </w:tc>
      </w:tr>
      <w:tr>
        <w:trPr/>
        <w:tc>
          <w:tcPr>
            <w:noWrap/>
          </w:tcPr>
          <w:p>
            <w:pPr>
              <w:spacing w:after="200"/>
            </w:pPr>
            <w:hyperlink r:id="rId45" w:history="1">
              <w:r>
                <w:rPr>
                  <w:color w:val="1e198e"/>
                  <w:b w:val="1"/>
                  <w:bCs w:val="1"/>
                  <w:u w:val="single"/>
                </w:rPr>
                <w:t xml:space="preserve">Kosta : un regard et quelques traductions</w:t>
              </w:r>
            </w:hyperlink>
          </w:p>
          <w:p>
            <w:pPr/>
            <w:hyperlink r:id="rId15" w:history="1">
              <w:r>
                <w:rPr>
                  <w:color w:val="#410a8c"/>
                  <w:u w:val="single"/>
                </w:rPr>
                <w:t xml:space="preserve">Laurent Alibert</w:t>
              </w:r>
            </w:hyperlink>
          </w:p>
          <w:p>
            <w:pPr/>
            <w:r>
              <w:rPr>
                <w:i w:val="1"/>
                <w:iCs w:val="1"/>
              </w:rPr>
              <w:t xml:space="preserve">Venok Bessmertia, materialy mejdunarodnoi nautchnoi konferentsii posviachchennoi 150-letuiu so dnia rojdenia Kosta Khetagurova</w:t>
            </w:r>
            <w:r>
              <w:rPr/>
              <w:t xml:space="preserve">, Université d'Etat d'Ossétie du Nord (SOGU), Oct 2009, Vladikavkaz, Russie</w:t>
            </w:r>
          </w:p>
          <w:p>
            <w:pPr/>
            <w:r>
              <w:rPr/>
              <w:t xml:space="preserve">Communication dans un congrès</w:t>
            </w:r>
          </w:p>
          <w:p>
            <w:pPr/>
            <w:hyperlink r:id="rId45" w:history="1">
              <w:r>
                <w:rPr>
                  <w:color w:val="#410a8c"/>
                  <w:u w:val="single"/>
                </w:rPr>
                <w:t xml:space="preserve">hal-05007566v1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La grammaticalisation entre dialectologie et sociolinguistique en ossète : phénomènes sous-dialectaux et problèmes d’une grammaticalisation diglossique</w:t>
              </w:r>
            </w:hyperlink>
          </w:p>
          <w:p>
            <w:pPr/>
            <w:hyperlink r:id="rId15" w:history="1">
              <w:r>
                <w:rPr>
                  <w:color w:val="#410a8c"/>
                  <w:u w:val="single"/>
                </w:rPr>
                <w:t xml:space="preserve">Laurent Alibert</w:t>
              </w:r>
            </w:hyperlink>
          </w:p>
          <w:p>
            <w:pPr/>
            <w:r>
              <w:rPr>
                <w:i w:val="1"/>
                <w:iCs w:val="1"/>
              </w:rPr>
              <w:t xml:space="preserve">Languages of Anatolia, the Caucasus, Iran and Mesopotamia network Grammaticalization in Anatolia-Caucasus-Iran- Mesopotamia area</w:t>
            </w:r>
            <w:r>
              <w:rPr/>
              <w:t xml:space="preserve">, Dec 2024, Inalco, Paris, France. </w:t>
            </w:r>
          </w:p>
          <w:p>
            <w:pPr/>
            <w:r>
              <w:rPr/>
              <w:t xml:space="preserve">Poster de conférence</w:t>
            </w:r>
          </w:p>
          <w:p>
            <w:pPr/>
            <w:hyperlink r:id="rId46" w:history="1">
              <w:r>
                <w:rPr>
                  <w:color w:val="#410a8c"/>
                  <w:u w:val="single"/>
                </w:rPr>
                <w:t xml:space="preserve">hal-05023227v1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La mimesis et son refus dans la littérature occitane et autres essais</w:t>
              </w:r>
            </w:hyperlink>
          </w:p>
          <w:p>
            <w:pPr/>
            <w:hyperlink r:id="rId15" w:history="1">
              <w:r>
                <w:rPr>
                  <w:color w:val="#410a8c"/>
                  <w:u w:val="single"/>
                </w:rPr>
                <w:t xml:space="preserve">Laurent Alibert</w:t>
              </w:r>
            </w:hyperlink>
          </w:p>
          <w:p>
            <w:pPr/>
            <w:r>
              <w:rPr/>
              <w:t xml:space="preserve">L'Harmattan, 2021, 978-2-343-24084-8</w:t>
            </w:r>
          </w:p>
          <w:p>
            <w:pPr/>
            <w:r>
              <w:rPr/>
              <w:t xml:space="preserve">Ouvrages</w:t>
            </w:r>
          </w:p>
          <w:p>
            <w:pPr/>
            <w:hyperlink r:id="rId47" w:history="1">
              <w:r>
                <w:rPr>
                  <w:color w:val="#410a8c"/>
                  <w:u w:val="single"/>
                </w:rPr>
                <w:t xml:space="preserve">hal-04987249v1</w:t>
              </w:r>
            </w:hyperlink>
          </w:p>
        </w:tc>
      </w:tr>
      <w:tr>
        <w:trPr/>
        <w:tc>
          <w:tcPr>
            <w:noWrap/>
          </w:tcPr>
          <w:p>
            <w:pPr>
              <w:spacing w:after="200"/>
            </w:pPr>
            <w:hyperlink r:id="rId48" w:history="1">
              <w:r>
                <w:rPr>
                  <w:color w:val="1e198e"/>
                  <w:b w:val="1"/>
                  <w:bCs w:val="1"/>
                  <w:u w:val="single"/>
                </w:rPr>
                <w:t xml:space="preserve">Le Roman de Jaufré et les Narty Kaddžytæ. Modalités du merveilleux et structures indo-européennes</w:t>
              </w:r>
            </w:hyperlink>
          </w:p>
          <w:p>
            <w:pPr/>
            <w:hyperlink r:id="rId15" w:history="1">
              <w:r>
                <w:rPr>
                  <w:color w:val="#410a8c"/>
                  <w:u w:val="single"/>
                </w:rPr>
                <w:t xml:space="preserve">Laurent Alibert</w:t>
              </w:r>
            </w:hyperlink>
          </w:p>
          <w:p>
            <w:pPr/>
            <w:r>
              <w:rPr/>
              <w:t xml:space="preserve">Honoré Champion, 2015, 9782745328786</w:t>
            </w:r>
          </w:p>
          <w:p>
            <w:pPr/>
            <w:r>
              <w:rPr/>
              <w:t xml:space="preserve">Ouvrages</w:t>
            </w:r>
          </w:p>
          <w:p>
            <w:pPr/>
            <w:hyperlink r:id="rId48" w:history="1">
              <w:r>
                <w:rPr>
                  <w:color w:val="#410a8c"/>
                  <w:u w:val="single"/>
                </w:rPr>
                <w:t xml:space="preserve">hal-04987254v1</w:t>
              </w:r>
            </w:hyperlink>
          </w:p>
        </w:tc>
      </w:tr>
    </w:tbl>
    <w:p>
      <w:pPr>
        <w:spacing w:before="200"/>
      </w:pPr>
    </w:p>
    <w:p>
      <w:pPr>
        <w:pStyle w:val="Heading2"/>
      </w:pPr>
      <w:r>
        <w:rPr>
          <w:color w:val="1e198e"/>
          <w:b w:val="1"/>
          <w:bCs w:val="1"/>
        </w:rPr>
        <w:t xml:space="preserve">Chapitre d'ouvrage (14)</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L’étude syntaxique des parlers gévaudanais entre Ronjat et Lafont : un pont vers un modèle autonome de la syntaxe occitane</w:t>
              </w:r>
            </w:hyperlink>
          </w:p>
          <w:p>
            <w:pPr/>
            <w:hyperlink r:id="rId15" w:history="1">
              <w:r>
                <w:rPr>
                  <w:color w:val="#410a8c"/>
                  <w:u w:val="single"/>
                </w:rPr>
                <w:t xml:space="preserve">Laurent Alibert</w:t>
              </w:r>
            </w:hyperlink>
          </w:p>
          <w:p>
            <w:pPr/>
            <w:r>
              <w:rPr/>
              <w:t xml:space="preserve">Jean-Léo Léonard, Christelle Dodane, Fabrice Hirsch. </w:t>
            </w:r>
            <w:r>
              <w:rPr>
                <w:i w:val="1"/>
                <w:iCs w:val="1"/>
              </w:rPr>
              <w:t xml:space="preserve">Linguistes montpellérains du 20ème siècle : Unité et diversité, apports et enjeux</w:t>
            </w:r>
            <w:r>
              <w:rPr/>
              <w:t xml:space="preserve">, Aracné, 2025, 979-12-218-1593-1</w:t>
            </w:r>
          </w:p>
          <w:p>
            <w:pPr/>
            <w:r>
              <w:rPr/>
              <w:t xml:space="preserve">Chapitre d'ouvrage</w:t>
            </w:r>
          </w:p>
          <w:p>
            <w:pPr/>
            <w:hyperlink r:id="rId49" w:history="1">
              <w:r>
                <w:rPr>
                  <w:color w:val="#410a8c"/>
                  <w:u w:val="single"/>
                </w:rPr>
                <w:t xml:space="preserve">hal-04996385v1</w:t>
              </w:r>
            </w:hyperlink>
          </w:p>
        </w:tc>
      </w:tr>
      <w:tr>
        <w:trPr/>
        <w:tc>
          <w:tcPr>
            <w:noWrap/>
          </w:tcPr>
          <w:p>
            <w:pPr>
              <w:spacing w:after="200"/>
            </w:pPr>
            <w:hyperlink r:id="rId50" w:history="1">
              <w:r>
                <w:rPr>
                  <w:color w:val="1e198e"/>
                  <w:b w:val="1"/>
                  <w:bCs w:val="1"/>
                  <w:u w:val="single"/>
                </w:rPr>
                <w:t xml:space="preserve">« Tè ! que plau » : esquisse d’une poétique de Bernard Manciet</w:t>
              </w:r>
            </w:hyperlink>
          </w:p>
          <w:p>
            <w:pPr/>
            <w:hyperlink r:id="rId15" w:history="1">
              <w:r>
                <w:rPr>
                  <w:color w:val="#410a8c"/>
                  <w:u w:val="single"/>
                </w:rPr>
                <w:t xml:space="preserve">Laurent Alibert</w:t>
              </w:r>
            </w:hyperlink>
          </w:p>
          <w:p>
            <w:pPr/>
            <w:r>
              <w:rPr>
                <w:i w:val="1"/>
                <w:iCs w:val="1"/>
              </w:rPr>
              <w:t xml:space="preserve">La mimesis et son refus dans la littérature occitane et autres essais.</w:t>
            </w:r>
            <w:r>
              <w:rPr/>
              <w:t xml:space="preserve">, L'Harmattan, 2021, Critiques littéraires</w:t>
            </w:r>
          </w:p>
          <w:p>
            <w:pPr/>
            <w:r>
              <w:rPr/>
              <w:t xml:space="preserve">Chapitre d'ouvrage</w:t>
            </w:r>
          </w:p>
          <w:p>
            <w:pPr/>
            <w:hyperlink r:id="rId50" w:history="1">
              <w:r>
                <w:rPr>
                  <w:color w:val="#410a8c"/>
                  <w:u w:val="single"/>
                </w:rPr>
                <w:t xml:space="preserve">hal-04988705v1</w:t>
              </w:r>
            </w:hyperlink>
          </w:p>
        </w:tc>
      </w:tr>
      <w:tr>
        <w:trPr/>
        <w:tc>
          <w:tcPr>
            <w:noWrap/>
          </w:tcPr>
          <w:p>
            <w:pPr>
              <w:spacing w:after="200"/>
            </w:pPr>
            <w:hyperlink r:id="rId51" w:history="1">
              <w:r>
                <w:rPr>
                  <w:color w:val="1e198e"/>
                  <w:b w:val="1"/>
                  <w:bCs w:val="1"/>
                  <w:u w:val="single"/>
                </w:rPr>
                <w:t xml:space="preserve">Modernité d'Auger Gaillard : représentation du réel et autofiction dans l'entre deux mondes du Banquet</w:t>
              </w:r>
            </w:hyperlink>
          </w:p>
          <w:p>
            <w:pPr/>
            <w:hyperlink r:id="rId15" w:history="1">
              <w:r>
                <w:rPr>
                  <w:color w:val="#410a8c"/>
                  <w:u w:val="single"/>
                </w:rPr>
                <w:t xml:space="preserve">Laurent Alibert</w:t>
              </w:r>
            </w:hyperlink>
          </w:p>
          <w:p>
            <w:pPr/>
            <w:r>
              <w:rPr>
                <w:i w:val="1"/>
                <w:iCs w:val="1"/>
              </w:rPr>
              <w:t xml:space="preserve">La mimesis et son refus dans la littérature occitane et autres essais</w:t>
            </w:r>
            <w:r>
              <w:rPr/>
              <w:t xml:space="preserve">, L'Harmattan, 2021, Critiques littéraires, 978-2-343-24084-8</w:t>
            </w:r>
          </w:p>
          <w:p>
            <w:pPr/>
            <w:r>
              <w:rPr/>
              <w:t xml:space="preserve">Chapitre d'ouvrage</w:t>
            </w:r>
          </w:p>
          <w:p>
            <w:pPr/>
            <w:hyperlink r:id="rId51" w:history="1">
              <w:r>
                <w:rPr>
                  <w:color w:val="#410a8c"/>
                  <w:u w:val="single"/>
                </w:rPr>
                <w:t xml:space="preserve">hal-05001814v1</w:t>
              </w:r>
            </w:hyperlink>
          </w:p>
        </w:tc>
      </w:tr>
      <w:tr>
        <w:trPr/>
        <w:tc>
          <w:tcPr>
            <w:noWrap/>
          </w:tcPr>
          <w:p>
            <w:pPr>
              <w:spacing w:after="200"/>
            </w:pPr>
            <w:hyperlink r:id="rId52" w:history="1">
              <w:r>
                <w:rPr>
                  <w:color w:val="1e198e"/>
                  <w:b w:val="1"/>
                  <w:bCs w:val="1"/>
                  <w:u w:val="single"/>
                </w:rPr>
                <w:t xml:space="preserve">Finitude et infini de l’écriture poétique dans Lei illas infinidas</w:t>
              </w:r>
            </w:hyperlink>
          </w:p>
          <w:p>
            <w:pPr/>
            <w:hyperlink r:id="rId15" w:history="1">
              <w:r>
                <w:rPr>
                  <w:color w:val="#410a8c"/>
                  <w:u w:val="single"/>
                </w:rPr>
                <w:t xml:space="preserve">Laurent Alibert</w:t>
              </w:r>
            </w:hyperlink>
          </w:p>
          <w:p>
            <w:pPr/>
            <w:r>
              <w:rPr>
                <w:i w:val="1"/>
                <w:iCs w:val="1"/>
              </w:rPr>
              <w:t xml:space="preserve">La mimesis et son refus dans la littérature occitane et autres essais</w:t>
            </w:r>
            <w:r>
              <w:rPr/>
              <w:t xml:space="preserve">, L'Harmattan, 2021, Critiques littéraires, 978-2-343-24084-8</w:t>
            </w:r>
          </w:p>
          <w:p>
            <w:pPr/>
            <w:r>
              <w:rPr/>
              <w:t xml:space="preserve">Chapitre d'ouvrage</w:t>
            </w:r>
          </w:p>
          <w:p>
            <w:pPr/>
            <w:hyperlink r:id="rId52" w:history="1">
              <w:r>
                <w:rPr>
                  <w:color w:val="#410a8c"/>
                  <w:u w:val="single"/>
                </w:rPr>
                <w:t xml:space="preserve">hal-04996407v1</w:t>
              </w:r>
            </w:hyperlink>
          </w:p>
        </w:tc>
      </w:tr>
      <w:tr>
        <w:trPr/>
        <w:tc>
          <w:tcPr>
            <w:noWrap/>
          </w:tcPr>
          <w:p>
            <w:pPr>
              <w:spacing w:after="200"/>
            </w:pPr>
            <w:hyperlink r:id="rId53" w:history="1">
              <w:r>
                <w:rPr>
                  <w:color w:val="1e198e"/>
                  <w:b w:val="1"/>
                  <w:bCs w:val="1"/>
                  <w:u w:val="single"/>
                </w:rPr>
                <w:t xml:space="preserve">Construction narrative et entrelacement dans la Canson de la Crosada : esquisse d'un parcours</w:t>
              </w:r>
            </w:hyperlink>
          </w:p>
          <w:p>
            <w:pPr/>
            <w:hyperlink r:id="rId15" w:history="1">
              <w:r>
                <w:rPr>
                  <w:color w:val="#410a8c"/>
                  <w:u w:val="single"/>
                </w:rPr>
                <w:t xml:space="preserve">Laurent Alibert</w:t>
              </w:r>
            </w:hyperlink>
          </w:p>
          <w:p>
            <w:pPr/>
            <w:r>
              <w:rPr>
                <w:i w:val="1"/>
                <w:iCs w:val="1"/>
              </w:rPr>
              <w:t xml:space="preserve">La mimesis et son refus dans la littérature occitane et autres essais</w:t>
            </w:r>
            <w:r>
              <w:rPr/>
              <w:t xml:space="preserve">, L'Harmattan, 2021, Critiques littéraires, 978-2-343-24084-8</w:t>
            </w:r>
          </w:p>
          <w:p>
            <w:pPr/>
            <w:r>
              <w:rPr/>
              <w:t xml:space="preserve">Chapitre d'ouvrage</w:t>
            </w:r>
          </w:p>
          <w:p>
            <w:pPr/>
            <w:hyperlink r:id="rId53" w:history="1">
              <w:r>
                <w:rPr>
                  <w:color w:val="#410a8c"/>
                  <w:u w:val="single"/>
                </w:rPr>
                <w:t xml:space="preserve">hal-04988715v1</w:t>
              </w:r>
            </w:hyperlink>
          </w:p>
        </w:tc>
      </w:tr>
      <w:tr>
        <w:trPr/>
        <w:tc>
          <w:tcPr>
            <w:noWrap/>
          </w:tcPr>
          <w:p>
            <w:pPr>
              <w:spacing w:after="200"/>
            </w:pPr>
            <w:hyperlink r:id="rId54" w:history="1">
              <w:r>
                <w:rPr>
                  <w:color w:val="1e198e"/>
                  <w:b w:val="1"/>
                  <w:bCs w:val="1"/>
                  <w:u w:val="single"/>
                </w:rPr>
                <w:t xml:space="preserve">L'amor et Lo cantic noveu de Marcelle Delpastre : prosodie, amplification et condensation de l'intertextualité biblique</w:t>
              </w:r>
            </w:hyperlink>
          </w:p>
          <w:p>
            <w:pPr/>
            <w:hyperlink r:id="rId15" w:history="1">
              <w:r>
                <w:rPr>
                  <w:color w:val="#410a8c"/>
                  <w:u w:val="single"/>
                </w:rPr>
                <w:t xml:space="preserve">Laurent Alibert</w:t>
              </w:r>
            </w:hyperlink>
          </w:p>
          <w:p>
            <w:pPr/>
            <w:r>
              <w:rPr>
                <w:i w:val="1"/>
                <w:iCs w:val="1"/>
              </w:rPr>
              <w:t xml:space="preserve">La mimesis et son refus dans la littérature occitane et autres essais</w:t>
            </w:r>
            <w:r>
              <w:rPr/>
              <w:t xml:space="preserve">, L'Harmattan, 2021, Critiques littéraires, 978-2-343-24084-8</w:t>
            </w:r>
          </w:p>
          <w:p>
            <w:pPr/>
            <w:r>
              <w:rPr/>
              <w:t xml:space="preserve">Chapitre d'ouvrage</w:t>
            </w:r>
          </w:p>
          <w:p>
            <w:pPr/>
            <w:hyperlink r:id="rId54" w:history="1">
              <w:r>
                <w:rPr>
                  <w:color w:val="#410a8c"/>
                  <w:u w:val="single"/>
                </w:rPr>
                <w:t xml:space="preserve">hal-05021974v1</w:t>
              </w:r>
            </w:hyperlink>
          </w:p>
        </w:tc>
      </w:tr>
      <w:tr>
        <w:trPr/>
        <w:tc>
          <w:tcPr>
            <w:noWrap/>
          </w:tcPr>
          <w:p>
            <w:pPr>
              <w:spacing w:after="200"/>
            </w:pPr>
            <w:hyperlink r:id="rId55" w:history="1">
              <w:r>
                <w:rPr>
                  <w:color w:val="1e198e"/>
                  <w:b w:val="1"/>
                  <w:bCs w:val="1"/>
                  <w:u w:val="single"/>
                </w:rPr>
                <w:t xml:space="preserve">Quelques précisions sur le thème du double chez Boudou</w:t>
              </w:r>
            </w:hyperlink>
          </w:p>
          <w:p>
            <w:pPr/>
            <w:hyperlink r:id="rId15" w:history="1">
              <w:r>
                <w:rPr>
                  <w:color w:val="#410a8c"/>
                  <w:u w:val="single"/>
                </w:rPr>
                <w:t xml:space="preserve">Laurent Alibert</w:t>
              </w:r>
            </w:hyperlink>
          </w:p>
          <w:p>
            <w:pPr/>
            <w:r>
              <w:rPr>
                <w:i w:val="1"/>
                <w:iCs w:val="1"/>
              </w:rPr>
              <w:t xml:space="preserve">La mimesis et son refus dans la littérature occitane et autres essais</w:t>
            </w:r>
            <w:r>
              <w:rPr/>
              <w:t xml:space="preserve">, L'Harmattan, 2021, Critiques littéraires, 978-2-343-24084-8</w:t>
            </w:r>
          </w:p>
          <w:p>
            <w:pPr/>
            <w:r>
              <w:rPr/>
              <w:t xml:space="preserve">Chapitre d'ouvrage</w:t>
            </w:r>
          </w:p>
          <w:p>
            <w:pPr/>
            <w:hyperlink r:id="rId55" w:history="1">
              <w:r>
                <w:rPr>
                  <w:color w:val="#410a8c"/>
                  <w:u w:val="single"/>
                </w:rPr>
                <w:t xml:space="preserve">hal-05004061v1</w:t>
              </w:r>
            </w:hyperlink>
          </w:p>
        </w:tc>
      </w:tr>
      <w:tr>
        <w:trPr/>
        <w:tc>
          <w:tcPr>
            <w:noWrap/>
          </w:tcPr>
          <w:p>
            <w:pPr>
              <w:spacing w:after="200"/>
            </w:pPr>
            <w:hyperlink r:id="rId56" w:history="1">
              <w:r>
                <w:rPr>
                  <w:color w:val="1e198e"/>
                  <w:b w:val="1"/>
                  <w:bCs w:val="1"/>
                  <w:u w:val="single"/>
                </w:rPr>
                <w:t xml:space="preserve">Eléments et limites du « contrat masochiste » dans la poésie de Bernart de Ventadorn</w:t>
              </w:r>
            </w:hyperlink>
          </w:p>
          <w:p>
            <w:pPr/>
            <w:hyperlink r:id="rId15" w:history="1">
              <w:r>
                <w:rPr>
                  <w:color w:val="#410a8c"/>
                  <w:u w:val="single"/>
                </w:rPr>
                <w:t xml:space="preserve">Laurent Alibert</w:t>
              </w:r>
            </w:hyperlink>
          </w:p>
          <w:p>
            <w:pPr/>
            <w:r>
              <w:rPr>
                <w:i w:val="1"/>
                <w:iCs w:val="1"/>
              </w:rPr>
              <w:t xml:space="preserve">La mimesis et son refus dans la littérature occitane et autres essais</w:t>
            </w:r>
            <w:r>
              <w:rPr/>
              <w:t xml:space="preserve">, L'Harmattan, 2021, Critiques littéraires, 978-2-343-24084-8</w:t>
            </w:r>
          </w:p>
          <w:p>
            <w:pPr/>
            <w:r>
              <w:rPr/>
              <w:t xml:space="preserve">Chapitre d'ouvrage</w:t>
            </w:r>
          </w:p>
          <w:p>
            <w:pPr/>
            <w:hyperlink r:id="rId56" w:history="1">
              <w:r>
                <w:rPr>
                  <w:color w:val="#410a8c"/>
                  <w:u w:val="single"/>
                </w:rPr>
                <w:t xml:space="preserve">hal-04988709v1</w:t>
              </w:r>
            </w:hyperlink>
          </w:p>
        </w:tc>
      </w:tr>
      <w:tr>
        <w:trPr/>
        <w:tc>
          <w:tcPr>
            <w:noWrap/>
          </w:tcPr>
          <w:p>
            <w:pPr>
              <w:spacing w:after="200"/>
            </w:pPr>
            <w:hyperlink r:id="rId57" w:history="1">
              <w:r>
                <w:rPr>
                  <w:color w:val="1e198e"/>
                  <w:b w:val="1"/>
                  <w:bCs w:val="1"/>
                  <w:u w:val="single"/>
                </w:rPr>
                <w:t xml:space="preserve">Les oppositions de l'esprit chevaleresque et de l'esprit lyrique dans le roman de Jaufré</w:t>
              </w:r>
            </w:hyperlink>
          </w:p>
          <w:p>
            <w:pPr/>
            <w:hyperlink r:id="rId15" w:history="1">
              <w:r>
                <w:rPr>
                  <w:color w:val="#410a8c"/>
                  <w:u w:val="single"/>
                </w:rPr>
                <w:t xml:space="preserve">Laurent Alibert</w:t>
              </w:r>
            </w:hyperlink>
          </w:p>
          <w:p>
            <w:pPr/>
            <w:r>
              <w:rPr>
                <w:i w:val="1"/>
                <w:iCs w:val="1"/>
              </w:rPr>
              <w:t xml:space="preserve">La mimesis et son refus dans la littérature occitane et autres essais</w:t>
            </w:r>
            <w:r>
              <w:rPr/>
              <w:t xml:space="preserve">, L'harmattan, 2021, Critiques littéraires, 978-2-343-24084-8</w:t>
            </w:r>
          </w:p>
          <w:p>
            <w:pPr/>
            <w:r>
              <w:rPr/>
              <w:t xml:space="preserve">Chapitre d'ouvrage</w:t>
            </w:r>
          </w:p>
          <w:p>
            <w:pPr/>
            <w:hyperlink r:id="rId57" w:history="1">
              <w:r>
                <w:rPr>
                  <w:color w:val="#410a8c"/>
                  <w:u w:val="single"/>
                </w:rPr>
                <w:t xml:space="preserve">hal-04996397v1</w:t>
              </w:r>
            </w:hyperlink>
          </w:p>
        </w:tc>
      </w:tr>
      <w:tr>
        <w:trPr/>
        <w:tc>
          <w:tcPr>
            <w:noWrap/>
          </w:tcPr>
          <w:p>
            <w:pPr>
              <w:spacing w:after="200"/>
            </w:pPr>
            <w:hyperlink r:id="rId58" w:history="1">
              <w:r>
                <w:rPr>
                  <w:color w:val="1e198e"/>
                  <w:b w:val="1"/>
                  <w:bCs w:val="1"/>
                  <w:u w:val="single"/>
                </w:rPr>
                <w:t xml:space="preserve">Le fantastique comme réponse au réel : La Bèstio de d’Arbaud et le mythe lovecraftien face au déclin civilisationnel</w:t>
              </w:r>
            </w:hyperlink>
          </w:p>
          <w:p>
            <w:pPr/>
            <w:hyperlink r:id="rId15" w:history="1">
              <w:r>
                <w:rPr>
                  <w:color w:val="#410a8c"/>
                  <w:u w:val="single"/>
                </w:rPr>
                <w:t xml:space="preserve">Laurent Alibert</w:t>
              </w:r>
            </w:hyperlink>
          </w:p>
          <w:p>
            <w:pPr/>
            <w:r>
              <w:rPr>
                <w:i w:val="1"/>
                <w:iCs w:val="1"/>
              </w:rPr>
              <w:t xml:space="preserve">La mimesis et son refus dans la littérature occitane et autres essais</w:t>
            </w:r>
            <w:r>
              <w:rPr/>
              <w:t xml:space="preserve">, L'Harmattan, 2021, Critiques littéraires, 978-2-343-24084-8</w:t>
            </w:r>
          </w:p>
          <w:p>
            <w:pPr/>
            <w:r>
              <w:rPr/>
              <w:t xml:space="preserve">Chapitre d'ouvrage</w:t>
            </w:r>
          </w:p>
          <w:p>
            <w:pPr/>
            <w:hyperlink r:id="rId58" w:history="1">
              <w:r>
                <w:rPr>
                  <w:color w:val="#410a8c"/>
                  <w:u w:val="single"/>
                </w:rPr>
                <w:t xml:space="preserve">hal-05010960v1</w:t>
              </w:r>
            </w:hyperlink>
          </w:p>
        </w:tc>
      </w:tr>
      <w:tr>
        <w:trPr/>
        <w:tc>
          <w:tcPr>
            <w:noWrap/>
          </w:tcPr>
          <w:p>
            <w:pPr>
              <w:spacing w:after="200"/>
            </w:pPr>
            <w:hyperlink r:id="rId59" w:history="1">
              <w:r>
                <w:rPr>
                  <w:color w:val="1e198e"/>
                  <w:b w:val="1"/>
                  <w:bCs w:val="1"/>
                  <w:u w:val="single"/>
                </w:rPr>
                <w:t xml:space="preserve">Verd Paradís au miroir de Cendre mòrta : Max Rouquette et le jeu de la catabase inversée</w:t>
              </w:r>
            </w:hyperlink>
          </w:p>
          <w:p>
            <w:pPr/>
            <w:hyperlink r:id="rId15" w:history="1">
              <w:r>
                <w:rPr>
                  <w:color w:val="#410a8c"/>
                  <w:u w:val="single"/>
                </w:rPr>
                <w:t xml:space="preserve">Laurent Alibert</w:t>
              </w:r>
            </w:hyperlink>
          </w:p>
          <w:p>
            <w:pPr/>
            <w:r>
              <w:rPr/>
              <w:t xml:space="preserve">L'Harmattan. </w:t>
            </w:r>
            <w:r>
              <w:rPr>
                <w:i w:val="1"/>
                <w:iCs w:val="1"/>
              </w:rPr>
              <w:t xml:space="preserve">La mimesis et son refus dans la littérature occitane et autres essais</w:t>
            </w:r>
            <w:r>
              <w:rPr/>
              <w:t xml:space="preserve">, 2021, Critiques littéraires, 978-2-343-24084-8</w:t>
            </w:r>
          </w:p>
          <w:p>
            <w:pPr/>
            <w:r>
              <w:rPr/>
              <w:t xml:space="preserve">Chapitre d'ouvrage</w:t>
            </w:r>
          </w:p>
          <w:p>
            <w:pPr/>
            <w:hyperlink r:id="rId59" w:history="1">
              <w:r>
                <w:rPr>
                  <w:color w:val="#410a8c"/>
                  <w:u w:val="single"/>
                </w:rPr>
                <w:t xml:space="preserve">hal-04996399v1</w:t>
              </w:r>
            </w:hyperlink>
          </w:p>
        </w:tc>
      </w:tr>
      <w:tr>
        <w:trPr/>
        <w:tc>
          <w:tcPr>
            <w:noWrap/>
          </w:tcPr>
          <w:p>
            <w:pPr>
              <w:spacing w:after="200"/>
            </w:pPr>
            <w:hyperlink r:id="rId60" w:history="1">
              <w:r>
                <w:rPr>
                  <w:color w:val="1e198e"/>
                  <w:b w:val="1"/>
                  <w:bCs w:val="1"/>
                  <w:u w:val="single"/>
                </w:rPr>
                <w:t xml:space="preserve">« Paris, Hector e Ulixes » : des réminiscences de structures indo-européennes dans la construction du portrait de Guillaume de Nevers dans Flamenca (v. 1561-1721)</w:t>
              </w:r>
            </w:hyperlink>
          </w:p>
          <w:p>
            <w:pPr/>
            <w:hyperlink r:id="rId15" w:history="1">
              <w:r>
                <w:rPr>
                  <w:color w:val="#410a8c"/>
                  <w:u w:val="single"/>
                </w:rPr>
                <w:t xml:space="preserve">Laurent Alibert</w:t>
              </w:r>
            </w:hyperlink>
          </w:p>
          <w:p>
            <w:pPr/>
            <w:r>
              <w:rPr>
                <w:i w:val="1"/>
                <w:iCs w:val="1"/>
              </w:rPr>
              <w:t xml:space="preserve">La mimesis et son refus dans la littérature occitane et autres essais</w:t>
            </w:r>
            <w:r>
              <w:rPr/>
              <w:t xml:space="preserve">, L'Harmattan, 2021, Critiques littéraires, 978-2-343-24084-8</w:t>
            </w:r>
          </w:p>
          <w:p>
            <w:pPr/>
            <w:r>
              <w:rPr/>
              <w:t xml:space="preserve">Chapitre d'ouvrage</w:t>
            </w:r>
          </w:p>
          <w:p>
            <w:pPr/>
            <w:hyperlink r:id="rId60" w:history="1">
              <w:r>
                <w:rPr>
                  <w:color w:val="#410a8c"/>
                  <w:u w:val="single"/>
                </w:rPr>
                <w:t xml:space="preserve">hal-04988728v1</w:t>
              </w:r>
            </w:hyperlink>
          </w:p>
        </w:tc>
      </w:tr>
      <w:tr>
        <w:trPr/>
        <w:tc>
          <w:tcPr>
            <w:noWrap/>
          </w:tcPr>
          <w:p>
            <w:pPr>
              <w:spacing w:after="200"/>
            </w:pPr>
            <w:hyperlink r:id="rId61" w:history="1">
              <w:r>
                <w:rPr>
                  <w:color w:val="1e198e"/>
                  <w:b w:val="1"/>
                  <w:bCs w:val="1"/>
                  <w:u w:val="single"/>
                </w:rPr>
                <w:t xml:space="preserve">« Mortz per amor » de Bellauda dans le Ronsasvals : un tombeau pour le temps du Trobar</w:t>
              </w:r>
            </w:hyperlink>
          </w:p>
          <w:p>
            <w:pPr/>
            <w:hyperlink r:id="rId15" w:history="1">
              <w:r>
                <w:rPr>
                  <w:color w:val="#410a8c"/>
                  <w:u w:val="single"/>
                </w:rPr>
                <w:t xml:space="preserve">Laurent Alibert</w:t>
              </w:r>
            </w:hyperlink>
          </w:p>
          <w:p>
            <w:pPr/>
            <w:r>
              <w:rPr>
                <w:i w:val="1"/>
                <w:iCs w:val="1"/>
              </w:rPr>
              <w:t xml:space="preserve">La mimesis et son refus dans la littérature occitane et autres essais</w:t>
            </w:r>
            <w:r>
              <w:rPr/>
              <w:t xml:space="preserve">, L'Harmattan, 2021, Critiques littéraires</w:t>
            </w:r>
          </w:p>
          <w:p>
            <w:pPr/>
            <w:r>
              <w:rPr/>
              <w:t xml:space="preserve">Chapitre d'ouvrage</w:t>
            </w:r>
          </w:p>
          <w:p>
            <w:pPr/>
            <w:hyperlink r:id="rId61" w:history="1">
              <w:r>
                <w:rPr>
                  <w:color w:val="#410a8c"/>
                  <w:u w:val="single"/>
                </w:rPr>
                <w:t xml:space="preserve">hal-05010977v1</w:t>
              </w:r>
            </w:hyperlink>
          </w:p>
        </w:tc>
      </w:tr>
      <w:tr>
        <w:trPr/>
        <w:tc>
          <w:tcPr>
            <w:noWrap/>
          </w:tcPr>
          <w:p>
            <w:pPr>
              <w:spacing w:after="200"/>
            </w:pPr>
            <w:hyperlink r:id="rId62" w:history="1">
              <w:r>
                <w:rPr>
                  <w:color w:val="1e198e"/>
                  <w:b w:val="1"/>
                  <w:bCs w:val="1"/>
                  <w:u w:val="single"/>
                </w:rPr>
                <w:t xml:space="preserve">L’influence indo-européenne en Arda et ses limites</w:t>
              </w:r>
            </w:hyperlink>
          </w:p>
          <w:p>
            <w:pPr/>
            <w:hyperlink r:id="rId15" w:history="1">
              <w:r>
                <w:rPr>
                  <w:color w:val="#410a8c"/>
                  <w:u w:val="single"/>
                </w:rPr>
                <w:t xml:space="preserve">Laurent Alibert</w:t>
              </w:r>
            </w:hyperlink>
          </w:p>
          <w:p>
            <w:pPr/>
            <w:r>
              <w:rPr/>
              <w:t xml:space="preserve">Vincent Ferré. </w:t>
            </w:r>
            <w:r>
              <w:rPr>
                <w:i w:val="1"/>
                <w:iCs w:val="1"/>
              </w:rPr>
              <w:t xml:space="preserve">Tolkien, trente ans après (1973-2003)</w:t>
            </w:r>
            <w:r>
              <w:rPr/>
              <w:t xml:space="preserve">, Christian Bourgois Editeur, 2004, 2-267-01738-5</w:t>
            </w:r>
          </w:p>
          <w:p>
            <w:pPr/>
            <w:r>
              <w:rPr/>
              <w:t xml:space="preserve">Chapitre d'ouvrage</w:t>
            </w:r>
          </w:p>
          <w:p>
            <w:pPr/>
            <w:hyperlink r:id="rId62" w:history="1">
              <w:r>
                <w:rPr>
                  <w:color w:val="#410a8c"/>
                  <w:u w:val="single"/>
                </w:rPr>
                <w:t xml:space="preserve">hal-04927311v1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Dictionnaire Tolkien</w:t>
              </w:r>
            </w:hyperlink>
          </w:p>
          <w:p>
            <w:pPr/>
            <w:hyperlink r:id="rId15" w:history="1">
              <w:r>
                <w:rPr>
                  <w:color w:val="#410a8c"/>
                  <w:u w:val="single"/>
                </w:rPr>
                <w:t xml:space="preserve">Laurent Alibert</w:t>
              </w:r>
            </w:hyperlink>
          </w:p>
          <w:p>
            <w:pPr/>
            <w:r>
              <w:rPr>
                <w:i w:val="1"/>
                <w:iCs w:val="1"/>
              </w:rPr>
              <w:t xml:space="preserve">Dictionnaire Tolkien</w:t>
            </w:r>
            <w:r>
              <w:rPr/>
              <w:t xml:space="preserve">, 2012</w:t>
            </w:r>
          </w:p>
          <w:p>
            <w:pPr/>
            <w:r>
              <w:rPr/>
              <w:t xml:space="preserve">Notice d’encyclopédie ou de dictionnaire</w:t>
            </w:r>
          </w:p>
          <w:p>
            <w:pPr/>
            <w:hyperlink r:id="rId63" w:history="1">
              <w:r>
                <w:rPr>
                  <w:color w:val="#410a8c"/>
                  <w:u w:val="single"/>
                </w:rPr>
                <w:t xml:space="preserve">hal-05007703v1</w:t>
              </w:r>
            </w:hyperlink>
          </w:p>
        </w:tc>
      </w:tr>
    </w:tbl>
    <w:p>
      <w:pPr>
        <w:spacing w:before="200"/>
      </w:pPr>
    </w:p>
    <w:p>
      <w:pPr>
        <w:pStyle w:val="Heading2"/>
      </w:pPr>
      <w:r>
        <w:rPr>
          <w:color w:val="1e198e"/>
          <w:b w:val="1"/>
          <w:bCs w:val="1"/>
        </w:rPr>
        <w:t xml:space="preserve">Traduction (3)</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J.R.R. Tolkien, La cançon d'Eärendil, in Revue OC n°152, p. 28-33</w:t>
              </w:r>
            </w:hyperlink>
          </w:p>
          <w:p>
            <w:pPr/>
            <w:hyperlink r:id="rId15" w:history="1">
              <w:r>
                <w:rPr>
                  <w:color w:val="#410a8c"/>
                  <w:u w:val="single"/>
                </w:rPr>
                <w:t xml:space="preserve">Laurent Alibert</w:t>
              </w:r>
            </w:hyperlink>
          </w:p>
          <w:p>
            <w:pPr/>
            <w:r>
              <w:rPr/>
              <w:t xml:space="preserve">2025</w:t>
            </w:r>
          </w:p>
          <w:p>
            <w:pPr/>
            <w:r>
              <w:rPr/>
              <w:t xml:space="preserve">Traduction</w:t>
            </w:r>
          </w:p>
          <w:p>
            <w:pPr/>
            <w:hyperlink r:id="rId64" w:history="1">
              <w:r>
                <w:rPr>
                  <w:color w:val="#410a8c"/>
                  <w:u w:val="single"/>
                </w:rPr>
                <w:t xml:space="preserve">hal-05050589v1</w:t>
              </w:r>
            </w:hyperlink>
          </w:p>
        </w:tc>
      </w:tr>
      <w:tr>
        <w:trPr/>
        <w:tc>
          <w:tcPr>
            <w:noWrap/>
          </w:tcPr>
          <w:p>
            <w:pPr>
              <w:spacing w:after="200"/>
            </w:pPr>
            <w:hyperlink r:id="rId65" w:history="1">
              <w:r>
                <w:rPr>
                  <w:color w:val="1e198e"/>
                  <w:b w:val="1"/>
                  <w:bCs w:val="1"/>
                  <w:u w:val="single"/>
                </w:rPr>
                <w:t xml:space="preserve">Quelques légendes nartes (neuf textes inédits) in Le Roman de Jaufré et les Narty Kaddžytæ, annexe 2, p. 353-71, Honoré Champion, 2015</w:t>
              </w:r>
            </w:hyperlink>
          </w:p>
          <w:p>
            <w:pPr/>
            <w:hyperlink r:id="rId15" w:history="1">
              <w:r>
                <w:rPr>
                  <w:color w:val="#410a8c"/>
                  <w:u w:val="single"/>
                </w:rPr>
                <w:t xml:space="preserve">Laurent Alibert</w:t>
              </w:r>
            </w:hyperlink>
          </w:p>
          <w:p>
            <w:pPr/>
            <w:r>
              <w:rPr/>
              <w:t xml:space="preserve">2015</w:t>
            </w:r>
          </w:p>
          <w:p>
            <w:pPr/>
            <w:r>
              <w:rPr/>
              <w:t xml:space="preserve">Traduction</w:t>
            </w:r>
          </w:p>
          <w:p>
            <w:pPr/>
            <w:hyperlink r:id="rId65" w:history="1">
              <w:r>
                <w:rPr>
                  <w:color w:val="#410a8c"/>
                  <w:u w:val="single"/>
                </w:rPr>
                <w:t xml:space="preserve">hal-05053297v1</w:t>
              </w:r>
            </w:hyperlink>
          </w:p>
        </w:tc>
      </w:tr>
      <w:tr>
        <w:trPr/>
        <w:tc>
          <w:tcPr>
            <w:noWrap/>
          </w:tcPr>
          <w:p>
            <w:pPr>
              <w:spacing w:after="200"/>
            </w:pPr>
            <w:hyperlink r:id="rId66" w:history="1">
              <w:r>
                <w:rPr>
                  <w:color w:val="1e198e"/>
                  <w:b w:val="1"/>
                  <w:bCs w:val="1"/>
                  <w:u w:val="single"/>
                </w:rPr>
                <w:t xml:space="preserve">Recension de J.R.R. Tolkien, The Peoples of Middle-earth par Charles E. Noad</w:t>
              </w:r>
            </w:hyperlink>
          </w:p>
          <w:p>
            <w:pPr/>
            <w:hyperlink r:id="rId15" w:history="1">
              <w:r>
                <w:rPr>
                  <w:color w:val="#410a8c"/>
                  <w:u w:val="single"/>
                </w:rPr>
                <w:t xml:space="preserve">Laurent Alibert</w:t>
              </w:r>
            </w:hyperlink>
          </w:p>
          <w:p>
            <w:pPr/>
            <w:r>
              <w:rPr/>
              <w:t xml:space="preserve">2014</w:t>
            </w:r>
          </w:p>
          <w:p>
            <w:pPr/>
            <w:r>
              <w:rPr/>
              <w:t xml:space="preserve">Traduction</w:t>
            </w:r>
          </w:p>
          <w:p>
            <w:pPr/>
            <w:hyperlink r:id="rId66" w:history="1">
              <w:r>
                <w:rPr>
                  <w:color w:val="#410a8c"/>
                  <w:u w:val="single"/>
                </w:rPr>
                <w:t xml:space="preserve">hal-05007711v1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Les modalités du merveilleux dans le roman de ''Jaufré'' et les ''Narty Kaddžytæ'' (légendes nartes des Ossètes).</w:t>
              </w:r>
            </w:hyperlink>
          </w:p>
          <w:p>
            <w:pPr/>
            <w:hyperlink r:id="rId15" w:history="1">
              <w:r>
                <w:rPr>
                  <w:color w:val="#410a8c"/>
                  <w:u w:val="single"/>
                </w:rPr>
                <w:t xml:space="preserve">Laurent Alibert</w:t>
              </w:r>
            </w:hyperlink>
          </w:p>
          <w:p>
            <w:pPr/>
            <w:r>
              <w:rPr/>
              <w:t xml:space="preserve">Sciences de l'Homme et Société. Université Paul Valéry - Montpellier 3, 2011. Français. </w:t>
            </w:r>
            <w:hyperlink r:id="rId68" w:history="1">
              <w:r>
                <w:rPr>
                  <w:color w:val="#410a8c"/>
                  <w:u w:val="single"/>
                </w:rPr>
                <w:t xml:space="preserve">⟨NNT : ⟩</w:t>
              </w:r>
            </w:hyperlink>
          </w:p>
          <w:p>
            <w:pPr/>
            <w:r>
              <w:rPr/>
              <w:t xml:space="preserve">Thèse</w:t>
            </w:r>
          </w:p>
          <w:p>
            <w:pPr/>
            <w:hyperlink r:id="rId67" w:history="1">
              <w:r>
                <w:rPr>
                  <w:color w:val="#410a8c"/>
                  <w:u w:val="single"/>
                </w:rPr>
                <w:t xml:space="preserve">tel-04905214v1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69" w:history="1">
              <w:r>
                <w:rPr>
                  <w:color w:val="1e198e"/>
                  <w:b w:val="1"/>
                  <w:bCs w:val="1"/>
                  <w:u w:val="single"/>
                </w:rPr>
                <w:t xml:space="preserve">La mise à mal du roi Arthur dans le roman de Jaufre : fonds archaïque ou réécriture critique ?</w:t>
              </w:r>
            </w:hyperlink>
          </w:p>
          <w:p>
            <w:pPr/>
            <w:hyperlink r:id="rId15" w:history="1">
              <w:r>
                <w:rPr>
                  <w:color w:val="#410a8c"/>
                  <w:u w:val="single"/>
                </w:rPr>
                <w:t xml:space="preserve">Laurent Alibert</w:t>
              </w:r>
            </w:hyperlink>
            <w:r>
              <w:rPr/>
              <w:t xml:space="preserve">,</w:t>
            </w:r>
            <w:hyperlink r:id="rId70" w:history="1">
              <w:r>
                <w:rPr>
                  <w:color w:val="#410a8c"/>
                  <w:u w:val="single"/>
                </w:rPr>
                <w:t xml:space="preserve">Elisabeth de Pablo</w:t>
              </w:r>
            </w:hyperlink>
            <w:r>
              <w:rPr/>
              <w:t xml:space="preserve">,</w:t>
            </w:r>
            <w:hyperlink r:id="rId71" w:history="1">
              <w:r>
                <w:rPr>
                  <w:color w:val="#410a8c"/>
                  <w:u w:val="single"/>
                </w:rPr>
                <w:t xml:space="preserve">Valérie Legrand</w:t>
              </w:r>
            </w:hyperlink>
            <w:r>
              <w:rPr/>
              <w:t xml:space="preserve">,</w:t>
            </w:r>
            <w:hyperlink r:id="rId72" w:history="1">
              <w:r>
                <w:rPr>
                  <w:color w:val="#410a8c"/>
                  <w:u w:val="single"/>
                </w:rPr>
                <w:t xml:space="preserve">Richard Fillon</w:t>
              </w:r>
            </w:hyperlink>
          </w:p>
          <w:p>
            <w:pPr/>
            <w:r>
              <w:rPr/>
              <w:t xml:space="preserve">2009</w:t>
            </w:r>
          </w:p>
          <w:p>
            <w:pPr/>
            <w:r>
              <w:rPr/>
              <w:t xml:space="preserve">Vidéo</w:t>
            </w:r>
          </w:p>
          <w:p>
            <w:pPr/>
            <w:hyperlink r:id="rId69" w:history="1">
              <w:r>
                <w:rPr>
                  <w:color w:val="#410a8c"/>
                  <w:u w:val="single"/>
                </w:rPr>
                <w:t xml:space="preserve">medihal-01536355v1</w:t>
              </w:r>
            </w:hyperlink>
          </w:p>
        </w:tc>
      </w:tr>
    </w:tbl>
    <w:sectPr>
      <w:footerReference w:type="default" r:id="rId7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5E8A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aurent-alibert" TargetMode="External"/><Relationship Id="rId9" Type="http://schemas.openxmlformats.org/officeDocument/2006/relationships/hyperlink" Target="https://orcid.org/0009-0005-0235-1896" TargetMode="External"/><Relationship Id="rId10" Type="http://schemas.openxmlformats.org/officeDocument/2006/relationships/hyperlink" Target="https://www.idref.fr/159341329" TargetMode="External"/><Relationship Id="rId11" Type="http://schemas.openxmlformats.org/officeDocument/2006/relationships/hyperlink" Target="https://viaf.org/viaf/309907206" TargetMode="External"/><Relationship Id="rId12" Type="http://schemas.openxmlformats.org/officeDocument/2006/relationships/hyperlink" Target="http://isni.org/isni/0000000436469417" TargetMode="External"/><Relationship Id="rId13" Type="http://schemas.openxmlformats.org/officeDocument/2006/relationships/hyperlink" Target="https://" TargetMode="External"/><Relationship Id="rId14" Type="http://schemas.openxmlformats.org/officeDocument/2006/relationships/hyperlink" Target="https://hal.science/hal-04905250v1" TargetMode="External"/><Relationship Id="rId15" Type="http://schemas.openxmlformats.org/officeDocument/2006/relationships/hyperlink" Target="https://hal.science/search/index/?q=*&amp;authFullName_s=Laurent Alibert" TargetMode="External"/><Relationship Id="rId16" Type="http://schemas.openxmlformats.org/officeDocument/2006/relationships/hyperlink" Target="https://dx.doi.org/10.7202/1112958ar" TargetMode="External"/><Relationship Id="rId17" Type="http://schemas.openxmlformats.org/officeDocument/2006/relationships/hyperlink" Target="https://hal.science/hal-04905179v1" TargetMode="External"/><Relationship Id="rId18" Type="http://schemas.openxmlformats.org/officeDocument/2006/relationships/hyperlink" Target="https://hal.science/hal-04905145v1" TargetMode="External"/><Relationship Id="rId19" Type="http://schemas.openxmlformats.org/officeDocument/2006/relationships/hyperlink" Target="https://dx.doi.org/10.4000/ccm.13905" TargetMode="External"/><Relationship Id="rId20" Type="http://schemas.openxmlformats.org/officeDocument/2006/relationships/hyperlink" Target="https://hal.science/hal-04579707v1" TargetMode="External"/><Relationship Id="rId21" Type="http://schemas.openxmlformats.org/officeDocument/2006/relationships/hyperlink" Target="https://dx.doi.org/10.4000/rlr.5501" TargetMode="External"/><Relationship Id="rId22" Type="http://schemas.openxmlformats.org/officeDocument/2006/relationships/hyperlink" Target="https://univ-montpellier3-paul-valery.hal.science/hal-04073867v1" TargetMode="External"/><Relationship Id="rId23" Type="http://schemas.openxmlformats.org/officeDocument/2006/relationships/hyperlink" Target="https://hal.science/search/index/?q=*&amp;authFullName_s=Jean-L&#233;o L&#233;onard" TargetMode="External"/><Relationship Id="rId24" Type="http://schemas.openxmlformats.org/officeDocument/2006/relationships/hyperlink" Target="https://dx.doi.org/10.4000/rlr.5489" TargetMode="External"/><Relationship Id="rId25" Type="http://schemas.openxmlformats.org/officeDocument/2006/relationships/hyperlink" Target="https://hal.science/hal-04905149v1" TargetMode="External"/><Relationship Id="rId26" Type="http://schemas.openxmlformats.org/officeDocument/2006/relationships/hyperlink" Target="https://dx.doi.org/10.4000/rlr.4303" TargetMode="External"/><Relationship Id="rId27" Type="http://schemas.openxmlformats.org/officeDocument/2006/relationships/hyperlink" Target="https://hal.science/hal-04905135v1" TargetMode="External"/><Relationship Id="rId28" Type="http://schemas.openxmlformats.org/officeDocument/2006/relationships/hyperlink" Target="https://dx.doi.org/10.4000/lengas.1378" TargetMode="External"/><Relationship Id="rId29" Type="http://schemas.openxmlformats.org/officeDocument/2006/relationships/hyperlink" Target="https://hal.science/hal-04579357v1" TargetMode="External"/><Relationship Id="rId30" Type="http://schemas.openxmlformats.org/officeDocument/2006/relationships/hyperlink" Target="https://dx.doi.org/10.4000/lengas.1174" TargetMode="External"/><Relationship Id="rId31" Type="http://schemas.openxmlformats.org/officeDocument/2006/relationships/hyperlink" Target="https://hal.science/hal-04926983v1" TargetMode="External"/><Relationship Id="rId32" Type="http://schemas.openxmlformats.org/officeDocument/2006/relationships/hyperlink" Target="https://hal.science/hal-04927017v1" TargetMode="External"/><Relationship Id="rId33" Type="http://schemas.openxmlformats.org/officeDocument/2006/relationships/hyperlink" Target="https://hal.science/hal-04927090v1" TargetMode="External"/><Relationship Id="rId34" Type="http://schemas.openxmlformats.org/officeDocument/2006/relationships/hyperlink" Target="https://hal.science/hal-04926621v1" TargetMode="External"/><Relationship Id="rId35" Type="http://schemas.openxmlformats.org/officeDocument/2006/relationships/hyperlink" Target="https://hal.science/hal-05007586v1" TargetMode="External"/><Relationship Id="rId36" Type="http://schemas.openxmlformats.org/officeDocument/2006/relationships/hyperlink" Target="https://hal.science/hal-04927625v2" TargetMode="External"/><Relationship Id="rId37" Type="http://schemas.openxmlformats.org/officeDocument/2006/relationships/hyperlink" Target="https://hal.science/hal-04979065v1" TargetMode="External"/><Relationship Id="rId38" Type="http://schemas.openxmlformats.org/officeDocument/2006/relationships/hyperlink" Target="https://hal.science/hal-05023257v1" TargetMode="External"/><Relationship Id="rId39" Type="http://schemas.openxmlformats.org/officeDocument/2006/relationships/hyperlink" Target="https://hal.science/hal-05024191v1" TargetMode="External"/><Relationship Id="rId40" Type="http://schemas.openxmlformats.org/officeDocument/2006/relationships/hyperlink" Target="https://hal.science/hal-04905164v1" TargetMode="External"/><Relationship Id="rId41" Type="http://schemas.openxmlformats.org/officeDocument/2006/relationships/hyperlink" Target="https://hal.science/hal-04927155v1" TargetMode="External"/><Relationship Id="rId42" Type="http://schemas.openxmlformats.org/officeDocument/2006/relationships/hyperlink" Target="https://hal.science/hal-04905233v1" TargetMode="External"/><Relationship Id="rId43" Type="http://schemas.openxmlformats.org/officeDocument/2006/relationships/hyperlink" Target="https://hal.science/hal-04940638v1" TargetMode="External"/><Relationship Id="rId44" Type="http://schemas.openxmlformats.org/officeDocument/2006/relationships/hyperlink" Target="https://hal.science/hal-04927365v1" TargetMode="External"/><Relationship Id="rId45" Type="http://schemas.openxmlformats.org/officeDocument/2006/relationships/hyperlink" Target="https://hal.science/hal-05007566v1" TargetMode="External"/><Relationship Id="rId46" Type="http://schemas.openxmlformats.org/officeDocument/2006/relationships/hyperlink" Target="https://hal.science/hal-05023227v1" TargetMode="External"/><Relationship Id="rId47" Type="http://schemas.openxmlformats.org/officeDocument/2006/relationships/hyperlink" Target="https://hal.science/hal-04987249v1" TargetMode="External"/><Relationship Id="rId48" Type="http://schemas.openxmlformats.org/officeDocument/2006/relationships/hyperlink" Target="https://hal.science/hal-04987254v1" TargetMode="External"/><Relationship Id="rId49" Type="http://schemas.openxmlformats.org/officeDocument/2006/relationships/hyperlink" Target="https://hal.science/hal-04996385v1" TargetMode="External"/><Relationship Id="rId50" Type="http://schemas.openxmlformats.org/officeDocument/2006/relationships/hyperlink" Target="https://univ-montpellier3-paul-valery.hal.science/hal-04988705v1" TargetMode="External"/><Relationship Id="rId51" Type="http://schemas.openxmlformats.org/officeDocument/2006/relationships/hyperlink" Target="https://hal.science/hal-05001814v1" TargetMode="External"/><Relationship Id="rId52" Type="http://schemas.openxmlformats.org/officeDocument/2006/relationships/hyperlink" Target="https://hal.science/hal-04996407v1" TargetMode="External"/><Relationship Id="rId53" Type="http://schemas.openxmlformats.org/officeDocument/2006/relationships/hyperlink" Target="https://univ-montpellier3-paul-valery.hal.science/hal-04988715v1" TargetMode="External"/><Relationship Id="rId54" Type="http://schemas.openxmlformats.org/officeDocument/2006/relationships/hyperlink" Target="https://hal.science/hal-05021974v1" TargetMode="External"/><Relationship Id="rId55" Type="http://schemas.openxmlformats.org/officeDocument/2006/relationships/hyperlink" Target="https://hal.science/hal-05004061v1" TargetMode="External"/><Relationship Id="rId56" Type="http://schemas.openxmlformats.org/officeDocument/2006/relationships/hyperlink" Target="https://univ-montpellier3-paul-valery.hal.science/hal-04988709v1" TargetMode="External"/><Relationship Id="rId57" Type="http://schemas.openxmlformats.org/officeDocument/2006/relationships/hyperlink" Target="https://hal.science/hal-04996397v1" TargetMode="External"/><Relationship Id="rId58" Type="http://schemas.openxmlformats.org/officeDocument/2006/relationships/hyperlink" Target="https://hal.science/hal-05010960v1" TargetMode="External"/><Relationship Id="rId59" Type="http://schemas.openxmlformats.org/officeDocument/2006/relationships/hyperlink" Target="https://hal.science/hal-04996399v1" TargetMode="External"/><Relationship Id="rId60" Type="http://schemas.openxmlformats.org/officeDocument/2006/relationships/hyperlink" Target="https://univ-montpellier3-paul-valery.hal.science/hal-04988728v1" TargetMode="External"/><Relationship Id="rId61" Type="http://schemas.openxmlformats.org/officeDocument/2006/relationships/hyperlink" Target="https://hal.science/hal-05010977v1" TargetMode="External"/><Relationship Id="rId62" Type="http://schemas.openxmlformats.org/officeDocument/2006/relationships/hyperlink" Target="https://hal.science/hal-04927311v1" TargetMode="External"/><Relationship Id="rId63" Type="http://schemas.openxmlformats.org/officeDocument/2006/relationships/hyperlink" Target="https://hal.science/hal-05007703v1" TargetMode="External"/><Relationship Id="rId64" Type="http://schemas.openxmlformats.org/officeDocument/2006/relationships/hyperlink" Target="https://hal.science/hal-05050589v1" TargetMode="External"/><Relationship Id="rId65" Type="http://schemas.openxmlformats.org/officeDocument/2006/relationships/hyperlink" Target="https://hal.science/hal-05053297v1" TargetMode="External"/><Relationship Id="rId66" Type="http://schemas.openxmlformats.org/officeDocument/2006/relationships/hyperlink" Target="https://hal.science/hal-05007711v1" TargetMode="External"/><Relationship Id="rId67" Type="http://schemas.openxmlformats.org/officeDocument/2006/relationships/hyperlink" Target="https://hal.science/tel-04905214v1" TargetMode="External"/><Relationship Id="rId68" Type="http://schemas.openxmlformats.org/officeDocument/2006/relationships/hyperlink" Target="https://www.theses.fr/" TargetMode="External"/><Relationship Id="rId69" Type="http://schemas.openxmlformats.org/officeDocument/2006/relationships/hyperlink" Target="https://hal.campus-aar.fr/medihal-01536355v1" TargetMode="External"/><Relationship Id="rId70" Type="http://schemas.openxmlformats.org/officeDocument/2006/relationships/hyperlink" Target="https://hal.science/search/index/?q=*&amp;authFullName_s=Elisabeth de Pablo" TargetMode="External"/><Relationship Id="rId71" Type="http://schemas.openxmlformats.org/officeDocument/2006/relationships/hyperlink" Target="https://hal.science/search/index/?q=*&amp;authFullName_s=Val&#233;rie Legrand" TargetMode="External"/><Relationship Id="rId72" Type="http://schemas.openxmlformats.org/officeDocument/2006/relationships/hyperlink" Target="https://hal.science/search/index/?q=*&amp;authFullName_s=Richard Fillon" TargetMode="External"/><Relationship Id="rId7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Laurent Alibert</dc:title>
  <dc:description>CV</dc:description>
  <dc:subject/>
  <cp:keywords/>
  <cp:category/>
  <cp:lastModifiedBy/>
  <dcterms:created xsi:type="dcterms:W3CDTF">2026-03-29T18:30:48+02:00</dcterms:created>
  <dcterms:modified xsi:type="dcterms:W3CDTF">2026-03-29T18:30:48+02:00</dcterms:modified>
</cp:coreProperties>
</file>

<file path=docProps/custom.xml><?xml version="1.0" encoding="utf-8"?>
<Properties xmlns="http://schemas.openxmlformats.org/officeDocument/2006/custom-properties" xmlns:vt="http://schemas.openxmlformats.org/officeDocument/2006/docPropsVTypes"/>
</file>