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Antonczak </w:t></w:r><w:r><w:rPr><w:color w:val="641e6e"/></w:rPr><w:t xml:space="preserve">Programme Lead (Head of) – Master of Technological Futures, academyEX, TECH FUTURES, Auckland, Aotearoa New Zealand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laurent-antonczak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0000-0002-1154-3524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26431333X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multicultural entrepreneur and educator with more than 20 years of experience in creativity, innovation, digital strategies, entrepreneurial thinking, education, and mobile technology (mainly smartphones).</w:t></w:r></w:p><w:p><w:pPr/><w:r><w:rPr/><w:t xml:space="preserve">I have a transdisciplinary approach, and I hold a PhD in Management (Innovation & Technology). Additionally, I lectured and supervised students in France, Japan, New Caledonia, New Zealand, and Viet Nam, as well as held workshops, and public speaking internationally. Besides, I lead and manage international research projects, and authored more than 30 publications in journals or books like Springer, Elsevier or Emerald Publishing. I am also a multiple award-winning researcher, and I was one of the co-founders of MINA [ Mobile Innovation Network Australasia ], which explored the capabilities of people, content, and mobile devices.</w:t></w:r></w:p><w:p><w:pPr/><w:r><w:rPr/><w:t xml:space="preserve">Conjointly to Academia, I am the director of ATZ119, which focuses on mobile content production and visual communication, and I am one of the two founding partners at VIRTUO, which specialises in mobile research and development, digital strategies, and consultancy.</w:t></w:r></w:p><w:p><w:pPr/><w:r><w:rPr/><w:t xml:space="preserve">– – – – – – – – –</w:t></w:r></w:p><w:p><w:pPr/><w:r><w:rPr/><w:t xml:space="preserve">Following is a summary of my key expertise:</w:t></w:r></w:p><w:p><w:pPr/><w:r><w:rPr/><w:t xml:space="preserve">(More than 20+ years experience)¬ Business Strategy Development and Partnership¬ Brand and Digital Development¬ Emerging Technologies, Research and Development¬ Presentation Skills and Public Speaking¬ Entrepreneurship Program and Project Management¬ Multicultural working environment¬ Organisational Management¬ Visual Communication and Ideation¬ Creativity / Innovation¬ Diplomacy / Government</w:t></w:r></w:p><w:p><w:pPr/><w:r><w:rPr/><w:t xml:space="preserve">(15+ years experience)¬ Diplomacy / Government</w:t></w:r></w:p><w:p><w:pPr/><w:r><w:rPr/><w:t xml:space="preserve">¬ Education / Professional Training: 5500+ trained people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Revisiting ba : How generative AI transforms knowledge creation</w:t></w:r></w:hyperlink></w:p><w:p><w:pPr/><w:hyperlink r:id="rId12" w:history="1"><w:r><w:rPr><w:color w:val="#410a8c"/><w:u w:val="single"/></w:rPr><w:t xml:space="preserve">Xiaomei He</w:t></w:r></w:hyperlink><w:r><w:rPr/><w:t xml:space="preserve">,</w:t></w:r><w:hyperlink r:id="rId13" w:history="1"><w:r><w:rPr><w:color w:val="#410a8c"/><w:u w:val="single"/></w:rPr><w:t xml:space="preserve">Laurent Antonczak</w:t></w:r></w:hyperlink><w:r><w:rPr/><w:t xml:space="preserve">,</w:t></w:r><w:hyperlink r:id="rId14" w:history="1"><w:r><w:rPr><w:color w:val="#410a8c"/><w:u w:val="single"/></w:rPr><w:t xml:space="preserve">Thierry Burger-Helmchen</w:t></w:r></w:hyperlink></w:p><w:p><w:pPr/><w:r><w:rPr><w:i w:val="1"/><w:iCs w:val="1"/></w:rPr><w:t xml:space="preserve">Journal of Knowledge Management</w:t></w:r><w:r><w:rPr/><w:t xml:space="preserve">, 2025, pp.1-24. </w:t></w:r><w:hyperlink r:id="rId15" w:history="1"><w:r><w:rPr><w:color w:val="#410a8c"/><w:u w:val="single"/></w:rPr><w:t xml:space="preserve">⟨10.1108/JKM-07-2025-1065⟩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hal-05381903v1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Creativity on the Move: Nexus of Technology, Slack and Social Complexities</w:t></w:r></w:hyperlink></w:p><w:p><w:pPr/><w:hyperlink r:id="rId13" w:history="1"><w:r><w:rPr><w:color w:val="#410a8c"/><w:u w:val="single"/></w:rPr><w:t xml:space="preserve">Laurent Antonczak</w:t></w:r></w:hyperlink><w:r><w:rPr/><w:t xml:space="preserve">,</w:t></w:r><w:hyperlink r:id="rId14" w:history="1"><w:r><w:rPr><w:color w:val="#410a8c"/><w:u w:val="single"/></w:rPr><w:t xml:space="preserve">Thierry Burger-Helmchen</w:t></w:r></w:hyperlink></w:p><w:p><w:pPr/><w:r><w:rPr><w:i w:val="1"/><w:iCs w:val="1"/></w:rPr><w:t xml:space="preserve">Journal of Open Innovation: Technology, Market, and Complexity</w:t></w:r><w:r><w:rPr/><w:t xml:space="preserve">, 2022, 8 (2), pp.64. </w:t></w:r><w:hyperlink r:id="rId17" w:history="1"><w:r><w:rPr><w:color w:val="#410a8c"/><w:u w:val="single"/></w:rPr><w:t xml:space="preserve">⟨10.3390/joitmc8020064⟩</w:t></w:r></w:hyperlink></w:p><w:p><w:pPr/><w:r><w:rPr/><w:t xml:space="preserve">Article dans une revue</w:t></w:r></w:p><w:p><w:pPr/><w:hyperlink r:id="rId16" w:history="1"><w:r><w:rPr><w:color w:val="#410a8c"/><w:u w:val="single"/></w:rPr><w:t xml:space="preserve">hal-03631857v1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Being mobile : a call for collaborative innovation practices?</w:t></w:r></w:hyperlink></w:p><w:p><w:pPr/><w:hyperlink r:id="rId13" w:history="1"><w:r><w:rPr><w:color w:val="#410a8c"/><w:u w:val="single"/></w:rPr><w:t xml:space="preserve">Laurent Antonczak</w:t></w:r></w:hyperlink><w:r><w:rPr/><w:t xml:space="preserve">,</w:t></w:r><w:hyperlink r:id="rId14" w:history="1"><w:r><w:rPr><w:color w:val="#410a8c"/><w:u w:val="single"/></w:rPr><w:t xml:space="preserve">Thierry Burger-Helmchen</w:t></w:r></w:hyperlink></w:p><w:p><w:pPr/><w:r><w:rPr><w:i w:val="1"/><w:iCs w:val="1"/></w:rPr><w:t xml:space="preserve">Information and Learning Sciences</w:t></w:r><w:r><w:rPr/><w:t xml:space="preserve">, 2021, 122 (5/6), pp.360-382. </w:t></w:r><w:hyperlink r:id="rId19" w:history="1"><w:r><w:rPr><w:color w:val="#410a8c"/><w:u w:val="single"/></w:rPr><w:t xml:space="preserve">⟨10.1108/ILS-02-2020-0035⟩</w:t></w:r></w:hyperlink></w:p><w:p><w:pPr/><w:r><w:rPr/><w:t xml:space="preserve">Article dans une revue</w:t></w:r></w:p><w:p><w:pPr/><w:hyperlink r:id="rId18" w:history="1"><w:r><w:rPr><w:color w:val="#410a8c"/><w:u w:val="single"/></w:rPr><w:t xml:space="preserve">hal-03243942v1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Comment une communauté de pratique instrumentée émerge dans un contexte de crise sanitaire : le cas de l’IUT de la Nouvelle-Calédonie.</w:t></w:r></w:hyperlink></w:p><w:p><w:pPr/><w:hyperlink r:id="rId21" w:history="1"><w:r><w:rPr><w:color w:val="#410a8c"/><w:u w:val="single"/></w:rPr><w:t xml:space="preserve">Jean-François Loisel</w:t></w:r></w:hyperlink><w:r><w:rPr/><w:t xml:space="preserve">,</w:t></w:r><w:hyperlink r:id="rId13" w:history="1"><w:r><w:rPr><w:color w:val="#410a8c"/><w:u w:val="single"/></w:rPr><w:t xml:space="preserve">Laurent Antonczak</w:t></w:r></w:hyperlink><w:r><w:rPr/><w:t xml:space="preserve">,</w:t></w:r><w:hyperlink r:id="rId22" w:history="1"><w:r><w:rPr><w:color w:val="#410a8c"/><w:u w:val="single"/></w:rPr><w:t xml:space="preserve">Gilles Taladoire</w:t></w:r></w:hyperlink></w:p><w:p><w:pPr/><w:r><w:rPr><w:i w:val="1"/><w:iCs w:val="1"/></w:rPr><w:t xml:space="preserve">Congrès National de Recherche des IUT (CNRIUT) 2021</w:t></w:r><w:r><w:rPr/><w:t xml:space="preserve">, Jun 2021, Lyon, France</w:t></w:r></w:p><w:p><w:pPr/><w:r><w:rPr/><w:t xml:space="preserve">Communication dans un congrès</w:t></w:r></w:p><w:p><w:pPr/><w:hyperlink r:id="rId20" w:history="1"><w:r><w:rPr><w:color w:val="#410a8c"/><w:u w:val="single"/></w:rPr><w:t xml:space="preserve">hal-03889408v1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Creativity on the move : how can mobile technology enable collaborative and innovative practices ?</w:t></w:r></w:hyperlink></w:p><w:p><w:pPr/><w:hyperlink r:id="rId13" w:history="1"><w:r><w:rPr><w:color w:val="#410a8c"/><w:u w:val="single"/></w:rPr><w:t xml:space="preserve">Laurent Antonczak</w:t></w:r></w:hyperlink></w:p><w:p><w:pPr/><w:r><w:rPr/><w:t xml:space="preserve">Business administration. Université de Strasbourg, 2022. English. </w:t></w:r><w:hyperlink r:id="rId24" w:history="1"><w:r><w:rPr><w:color w:val="#410a8c"/><w:u w:val="single"/></w:rPr><w:t xml:space="preserve">⟨NNT : 2022STRAB001⟩</w:t></w:r></w:hyperlink></w:p><w:p><w:pPr/><w:r><w:rPr/><w:t xml:space="preserve">Thèse</w:t></w:r></w:p><w:p><w:pPr/><w:hyperlink r:id="rId23" w:history="1"><w:r><w:rPr><w:color w:val="#410a8c"/><w:u w:val="single"/></w:rPr><w:t xml:space="preserve">tel-03783547v1</w:t></w:r></w:hyperlink></w:p></w:tc></w:tr></w:tbl><w:sectPr><w:footerReference w:type="default" r:id="rId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BB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antonczak" TargetMode="External"/><Relationship Id="rId9" Type="http://schemas.openxmlformats.org/officeDocument/2006/relationships/hyperlink" Target="https://orcid.org/0000-0002-1154-3524" TargetMode="External"/><Relationship Id="rId10" Type="http://schemas.openxmlformats.org/officeDocument/2006/relationships/hyperlink" Target="https://www.idref.fr/26431333X" TargetMode="External"/><Relationship Id="rId11" Type="http://schemas.openxmlformats.org/officeDocument/2006/relationships/hyperlink" Target="https://hal.science/hal-05381903v1" TargetMode="External"/><Relationship Id="rId12" Type="http://schemas.openxmlformats.org/officeDocument/2006/relationships/hyperlink" Target="https://hal.science/search/index/?q=*&amp;authFullName_s=Xiaomei He" TargetMode="External"/><Relationship Id="rId13" Type="http://schemas.openxmlformats.org/officeDocument/2006/relationships/hyperlink" Target="https://hal.science/search/index/?q=*&amp;authFullName_s=Laurent Antonczak" TargetMode="External"/><Relationship Id="rId14" Type="http://schemas.openxmlformats.org/officeDocument/2006/relationships/hyperlink" Target="https://hal.science/search/index/?q=*&amp;authFullName_s=Thierry Burger-Helmchen" TargetMode="External"/><Relationship Id="rId15" Type="http://schemas.openxmlformats.org/officeDocument/2006/relationships/hyperlink" Target="https://dx.doi.org/10.1108/JKM-07-2025-1065" TargetMode="External"/><Relationship Id="rId16" Type="http://schemas.openxmlformats.org/officeDocument/2006/relationships/hyperlink" Target="https://hal.science/hal-03631857v1" TargetMode="External"/><Relationship Id="rId17" Type="http://schemas.openxmlformats.org/officeDocument/2006/relationships/hyperlink" Target="https://dx.doi.org/10.3390/joitmc8020064" TargetMode="External"/><Relationship Id="rId18" Type="http://schemas.openxmlformats.org/officeDocument/2006/relationships/hyperlink" Target="https://hal.science/hal-03243942v1" TargetMode="External"/><Relationship Id="rId19" Type="http://schemas.openxmlformats.org/officeDocument/2006/relationships/hyperlink" Target="https://dx.doi.org/10.1108/ILS-02-2020-0035" TargetMode="External"/><Relationship Id="rId20" Type="http://schemas.openxmlformats.org/officeDocument/2006/relationships/hyperlink" Target="https://hal.science/hal-03889408v1" TargetMode="External"/><Relationship Id="rId21" Type="http://schemas.openxmlformats.org/officeDocument/2006/relationships/hyperlink" Target="https://hal.science/search/index/?q=*&amp;authFullName_s=Jean-Fran&#231;ois Loisel" TargetMode="External"/><Relationship Id="rId22" Type="http://schemas.openxmlformats.org/officeDocument/2006/relationships/hyperlink" Target="https://hal.science/search/index/?q=*&amp;authFullName_s=Gilles Taladoire" TargetMode="External"/><Relationship Id="rId23" Type="http://schemas.openxmlformats.org/officeDocument/2006/relationships/hyperlink" Target="https://theses.hal.science/tel-03783547v1" TargetMode="External"/><Relationship Id="rId24" Type="http://schemas.openxmlformats.org/officeDocument/2006/relationships/hyperlink" Target="https://www.theses.fr/2022STRAB00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Antonczak</dc:title>
  <dc:description>CV</dc:description>
  <dc:subject/>
  <cp:keywords/>
  <cp:category/>
  <cp:lastModifiedBy/>
  <dcterms:created xsi:type="dcterms:W3CDTF">2026-03-09T14:24:52+01:00</dcterms:created>
  <dcterms:modified xsi:type="dcterms:W3CDTF">2026-03-09T14:24:52+01:00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