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Buffet </w:t></w:r><w:r><w:rPr><w:color w:val="641e6e"/></w:rPr><w:t xml:space="preserve">Professeur d'enseignement artistique (Hdr) en philosophie de l'art à l'École supérieure d'arts & médias de Caen/Cherbourg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laurent-buffet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L’esthétisation marchande au prisme de la théorie de l’art (et vice et versa)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Nouvelle Revue d'Esthétique</w:t></w:r><w:r><w:rPr/><w:t xml:space="preserve">, 2021, Esthétisation, 2 (28), pp.41-50. </w:t></w:r><w:hyperlink r:id="rId10" w:history="1"><w:r><w:rPr><w:color w:val="#410a8c"/><w:u w:val="single"/></w:rPr><w:t xml:space="preserve">⟨10.3917/nre.028.0041⟩</w:t></w:r></w:hyperlink></w:p><w:p><w:pPr/><w:r><w:rPr/><w:t xml:space="preserve">Article dans une revue</w:t></w:r></w:p><w:p><w:pPr/><w:hyperlink r:id="rId8" w:history="1"><w:r><w:rPr><w:color w:val="#410a8c"/><w:u w:val="single"/></w:rPr><w:t xml:space="preserve">hal-04991801v1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Critique sociale&amp;quot; versus &amp;quot;critique artiste&amp;quot; : une fiction sociologique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Radial</w:t></w:r><w:r><w:rPr/><w:t xml:space="preserve">, 2020, L’image sans qualités, 2, pp.232-246</w:t></w:r></w:p><w:p><w:pPr/><w:r><w:rPr/><w:t xml:space="preserve">Article dans une revue</w:t></w:r></w:p><w:p><w:pPr/><w:hyperlink r:id="rId11" w:history="1"><w:r><w:rPr><w:color w:val="#410a8c"/><w:u w:val="single"/></w:rPr><w:t xml:space="preserve">hal-02404859v1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L’art à l’épreuve du capitalisme tardif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La Revue Lacanienne</w:t></w:r><w:r><w:rPr/><w:t xml:space="preserve">, 2020, Le marché de l'identité, 1 (21), pp.209-220. </w:t></w:r><w:hyperlink r:id="rId13" w:history="1"><w:r><w:rPr><w:color w:val="#410a8c"/><w:u w:val="single"/></w:rPr><w:t xml:space="preserve">⟨10.3917/lrl.202.0209⟩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hal-04991840v1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récits aveugles de Hamish Fulton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Focales</w:t></w:r><w:r><w:rPr/><w:t xml:space="preserve">, 2017, Le photographe face au flux, 1, [11 p.]</w:t></w:r></w:p><w:p><w:pPr/><w:r><w:rPr/><w:t xml:space="preserve">Article dans une revue</w:t></w:r></w:p><w:p><w:pPr/><w:hyperlink r:id="rId14" w:history="1"><w:r><w:rPr><w:color w:val="#410a8c"/><w:u w:val="single"/></w:rPr><w:t xml:space="preserve">hal-02404769v1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Promesses du Déluge : petit glossaire pour un imaginaire de la catastrophe</w:t></w:r></w:hyperlink></w:p><w:p><w:pPr/><w:hyperlink r:id="rId9" w:history="1"><w:r><w:rPr><w:color w:val="#410a8c"/><w:u w:val="single"/></w:rPr><w:t xml:space="preserve">Laurent Buffet</w:t></w:r></w:hyperlink><w:r><w:rPr/><w:t xml:space="preserve">,</w:t></w:r><w:hyperlink r:id="rId16" w:history="1"><w:r><w:rPr><w:color w:val="#410a8c"/><w:u w:val="single"/></w:rPr><w:t xml:space="preserve">Benjamin Hochart</w:t></w:r></w:hyperlink><w:r><w:rPr/><w:t xml:space="preserve">,</w:t></w:r><w:hyperlink r:id="rId17" w:history="1"><w:r><w:rPr><w:color w:val="#410a8c"/><w:u w:val="single"/></w:rPr><w:t xml:space="preserve">Michèle Martel</w:t></w:r></w:hyperlink></w:p><w:p><w:pPr/><w:r><w:rPr><w:i w:val="1"/><w:iCs w:val="1"/></w:rPr><w:t xml:space="preserve">Magazine des Cultures Digitales</w:t></w:r><w:r><w:rPr/><w:t xml:space="preserve">, 2015, Nouveaux récits du climat, 79</w:t></w:r></w:p><w:p><w:pPr/><w:r><w:rPr/><w:t xml:space="preserve">Article dans une revue</w:t></w:r></w:p><w:p><w:pPr/><w:hyperlink r:id="rId15" w:history="1"><w:r><w:rPr><w:color w:val="#410a8c"/><w:u w:val="single"/></w:rPr><w:t xml:space="preserve">hal-02405105v1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Robert Smithson et le temps des ruines : aux origines de la culture de la catastrophe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Monument</w:t></w:r><w:r><w:rPr/><w:t xml:space="preserve">, FRAC Normandie Caen, Feb 2014, Caen, France. pp.7-23</w:t></w:r></w:p><w:p><w:pPr/><w:r><w:rPr/><w:t xml:space="preserve">Communication dans un congrès</w:t></w:r></w:p><w:p><w:pPr/><w:hyperlink r:id="rId18" w:history="1"><w:r><w:rPr><w:color w:val="#410a8c"/><w:u w:val="single"/></w:rPr><w:t xml:space="preserve">hal-02405138v1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L’image sans qualités</w:t></w:r></w:hyperlink></w:p><w:p><w:pPr/><w:hyperlink r:id="rId20" w:history="1"><w:r><w:rPr><w:color w:val="#410a8c"/><w:u w:val="single"/></w:rPr><w:t xml:space="preserve">Tania Vladova</w:t></w:r></w:hyperlink><w:r><w:rPr/><w:t xml:space="preserve">,</w:t></w:r><w:hyperlink r:id="rId21" w:history="1"><w:r><w:rPr><w:color w:val="#410a8c"/><w:u w:val="single"/></w:rPr><w:t xml:space="preserve">Nora Labo</w:t></w:r></w:hyperlink><w:r><w:rPr/><w:t xml:space="preserve">,</w:t></w:r><w:hyperlink r:id="rId22" w:history="1"><w:r><w:rPr><w:color w:val="#410a8c"/><w:u w:val="single"/></w:rPr><w:t xml:space="preserve">Maddalena Parise</w:t></w:r></w:hyperlink><w:r><w:rPr/><w:t xml:space="preserve">,</w:t></w:r><w:hyperlink r:id="rId23" w:history="1"><w:r><w:rPr><w:color w:val="#410a8c"/><w:u w:val="single"/></w:rPr><w:t xml:space="preserve">Jacques Leenhardt</w:t></w:r></w:hyperlink><w:r><w:rPr/><w:t xml:space="preserve">,</w:t></w:r><w:hyperlink r:id="rId24" w:history="1"><w:r><w:rPr><w:color w:val="#410a8c"/><w:u w:val="single"/></w:rPr><w:t xml:space="preserve">Diane Watteau</w:t></w:r></w:hyperlink><w:r><w:rPr/><w:t xml:space="preserve">et al.</w:t></w:r></w:p><w:p><w:pPr/><w:r><w:rPr><w:i w:val="1"/><w:iCs w:val="1"/></w:rPr><w:t xml:space="preserve">Radial</w:t></w:r><w:r><w:rPr/><w:t xml:space="preserve">, 2, 2020</w:t></w:r></w:p><w:p><w:pPr/><w:r><w:rPr/><w:t xml:space="preserve">N°spécial de revue/special issue</w:t></w:r></w:p><w:p><w:pPr/><w:hyperlink r:id="rId19" w:history="1"><w:r><w:rPr><w:color w:val="#410a8c"/><w:u w:val="single"/></w:rPr><w:t xml:space="preserve">hal-02612420v1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Captation et subversion. L'art à l'épreuve du capitalisme tardif</w:t></w:r></w:hyperlink></w:p><w:p><w:pPr/><w:hyperlink r:id="rId9" w:history="1"><w:r><w:rPr><w:color w:val="#410a8c"/><w:u w:val="single"/></w:rPr><w:t xml:space="preserve">Laurent Buffet</w:t></w:r></w:hyperlink></w:p><w:p><w:pPr/><w:r><w:rPr/><w:t xml:space="preserve">Les Presses du réel, 513 p., 2023, (Esthétique. critique), Emmanuel Alloa, 978-2-37896-408-5</w:t></w:r></w:p><w:p><w:pPr/><w:r><w:rPr/><w:t xml:space="preserve">Ouvrages</w:t></w:r></w:p><w:p><w:pPr/><w:hyperlink r:id="rId25" w:history="1"><w:r><w:rPr><w:color w:val="#410a8c"/><w:u w:val="single"/></w:rPr><w:t xml:space="preserve">hal-04991767v1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Entretien sur la soustraction avec Laurent Buffet</w:t></w:r></w:hyperlink></w:p><w:p><w:pPr/><w:hyperlink r:id="rId9" w:history="1"><w:r><w:rPr><w:color w:val="#410a8c"/><w:u w:val="single"/></w:rPr><w:t xml:space="preserve">Laurent Buffet</w:t></w:r></w:hyperlink></w:p><w:p><w:pPr/><w:r><w:rPr/><w:t xml:space="preserve">Jean-Baptiste Farkas. </w:t></w:r><w:hyperlink r:id="rId27" w:history="1"><w:r><w:rPr><w:color w:val="#410a8c"/><w:u w:val="single"/></w:rPr><w:t xml:space="preserve">Riot Éditions</w:t></w:r></w:hyperlink><w:r><w:rPr/><w:t xml:space="preserve">, 12, [14 p.], 2022, (Beaucoup plus de moins !), 978-2-493403-06-3</w:t></w:r></w:p><w:p><w:pPr/><w:r><w:rPr/><w:t xml:space="preserve">Ouvrages</w:t></w:r></w:p><w:p><w:pPr/><w:hyperlink r:id="rId26" w:history="1"><w:r><w:rPr><w:color w:val="#410a8c"/><w:u w:val="single"/></w:rPr><w:t xml:space="preserve">hal-05004646v1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Légende*</w:t></w:r></w:hyperlink></w:p><w:p><w:pPr/><w:hyperlink r:id="rId9" w:history="1"><w:r><w:rPr><w:color w:val="#410a8c"/><w:u w:val="single"/></w:rPr><w:t xml:space="preserve">Laurent Buffet</w:t></w:r></w:hyperlink></w:p><w:p><w:pPr/><w:r><w:rPr/><w:t xml:space="preserve">Fonds régional d'art contemporain de Franche-Comté, 236 p., 2016, 978-2-910595-23-4</w:t></w:r></w:p><w:p><w:pPr/><w:r><w:rPr/><w:t xml:space="preserve">Ouvrages</w:t></w:r></w:p><w:p><w:pPr/><w:hyperlink r:id="rId28" w:history="1"><w:r><w:rPr><w:color w:val="#410a8c"/><w:u w:val="single"/></w:rPr><w:t xml:space="preserve">hal-02404806v1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Politiques de la flânerie</w:t></w:r></w:hyperlink></w:p><w:p><w:pPr/><w:hyperlink r:id="rId9" w:history="1"><w:r><w:rPr><w:color w:val="#410a8c"/><w:u w:val="single"/></w:rPr><w:t xml:space="preserve">Laurent Buffet</w:t></w:r></w:hyperlink><w:r><w:rPr/><w:t xml:space="preserve">,</w:t></w:r><w:hyperlink r:id="rId30" w:history="1"><w:r><w:rPr><w:color w:val="#410a8c"/><w:u w:val="single"/></w:rPr><w:t xml:space="preserve">Rachel Rajalu</w:t></w:r></w:hyperlink></w:p><w:p><w:pPr/><w:r><w:rPr/><w:t xml:space="preserve">Rachel Rajalu. </w:t></w:r><w:r><w:rPr><w:i w:val="1"/><w:iCs w:val="1"/></w:rPr><w:t xml:space="preserve">La Flânerie en paysages</w:t></w:r><w:r><w:rPr/><w:t xml:space="preserve">, Presses Universitaires de Rennes, pp.89-107, 2025, (Arts contemporains), 978-2-7535-9565-1</w:t></w:r></w:p><w:p><w:pPr/><w:r><w:rPr/><w:t xml:space="preserve">Chapitre d'ouvrage</w:t></w:r></w:p><w:p><w:pPr/><w:hyperlink r:id="rId29" w:history="1"><w:r><w:rPr><w:color w:val="#410a8c"/><w:u w:val="single"/></w:rPr><w:t xml:space="preserve">hal-04991712v1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roman de (Hubert) Renard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L'expérience du récit. 5</w:t></w:r><w:r><w:rPr/><w:t xml:space="preserve">, École européenne supérieure d'art de Bretagne, 2018, 978-2-37022-022-6</w:t></w:r></w:p><w:p><w:pPr/><w:r><w:rPr/><w:t xml:space="preserve">Chapitre d'ouvrage</w:t></w:r></w:p><w:p><w:pPr/><w:hyperlink r:id="rId31" w:history="1"><w:r><w:rPr><w:color w:val="#410a8c"/><w:u w:val="single"/></w:rPr><w:t xml:space="preserve">hal-02404734v1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théâtre des gestes fantômes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C'est pas beau de critiquer ? Tome deux [Isn't criticism a fine thing? Tome two]</w:t></w:r><w:r><w:rPr/><w:t xml:space="preserve">, MAC VAL (Musée d'art contemporain du Val-de-Marne), 2017, 978-2-916324-91-3</w:t></w:r></w:p><w:p><w:pPr/><w:r><w:rPr/><w:t xml:space="preserve">Chapitre d'ouvrage</w:t></w:r></w:p><w:p><w:pPr/><w:hyperlink r:id="rId32" w:history="1"><w:r><w:rPr><w:color w:val="#410a8c"/><w:u w:val="single"/></w:rPr><w:t xml:space="preserve">hal-02405151v1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Abraham Moles : une récupération de la psychogéographie</w:t></w:r></w:hyperlink></w:p><w:p><w:pPr/><w:hyperlink r:id="rId9" w:history="1"><w:r><w:rPr><w:color w:val="#410a8c"/><w:u w:val="single"/></w:rPr><w:t xml:space="preserve">Laurent Buffet</w:t></w:r></w:hyperlink></w:p><w:p><w:pPr/><w:r><w:rPr><w:i w:val="1"/><w:iCs w:val="1"/></w:rPr><w:t xml:space="preserve">Nouvelles psychogéographie</w:t></w:r><w:r><w:rPr/><w:t xml:space="preserve">, 22, Editions Mimésis, 2017, (L'Oeil et l'esprit), 978-88-6976-028-0</w:t></w:r></w:p><w:p><w:pPr/><w:r><w:rPr/><w:t xml:space="preserve">Chapitre d'ouvrage</w:t></w:r></w:p><w:p><w:pPr/><w:hyperlink r:id="rId33" w:history="1"><w:r><w:rPr><w:color w:val="#410a8c"/><w:u w:val="single"/></w:rPr><w:t xml:space="preserve">hal-02404784v1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5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uffet" TargetMode="External"/><Relationship Id="rId8" Type="http://schemas.openxmlformats.org/officeDocument/2006/relationships/hyperlink" Target="https://hal.science/hal-04991801v1" TargetMode="External"/><Relationship Id="rId9" Type="http://schemas.openxmlformats.org/officeDocument/2006/relationships/hyperlink" Target="https://hal.science/search/index/?q=*&amp;authFullName_s=Laurent Buffet" TargetMode="External"/><Relationship Id="rId10" Type="http://schemas.openxmlformats.org/officeDocument/2006/relationships/hyperlink" Target="https://dx.doi.org/10.3917/nre.028.0041" TargetMode="External"/><Relationship Id="rId11" Type="http://schemas.openxmlformats.org/officeDocument/2006/relationships/hyperlink" Target="https://hal.science/hal-02404859v1" TargetMode="External"/><Relationship Id="rId12" Type="http://schemas.openxmlformats.org/officeDocument/2006/relationships/hyperlink" Target="https://hal.science/hal-04991840v1" TargetMode="External"/><Relationship Id="rId13" Type="http://schemas.openxmlformats.org/officeDocument/2006/relationships/hyperlink" Target="https://dx.doi.org/10.3917/lrl.202.0209" TargetMode="External"/><Relationship Id="rId14" Type="http://schemas.openxmlformats.org/officeDocument/2006/relationships/hyperlink" Target="https://hal.science/hal-02404769v1" TargetMode="External"/><Relationship Id="rId15" Type="http://schemas.openxmlformats.org/officeDocument/2006/relationships/hyperlink" Target="https://hal.science/hal-02405105v1" TargetMode="External"/><Relationship Id="rId16" Type="http://schemas.openxmlformats.org/officeDocument/2006/relationships/hyperlink" Target="https://hal.science/search/index/?q=*&amp;authFullName_s=Benjamin Hochart" TargetMode="External"/><Relationship Id="rId17" Type="http://schemas.openxmlformats.org/officeDocument/2006/relationships/hyperlink" Target="https://hal.science/search/index/?q=*&amp;authFullName_s=Mich&#232;le Martel" TargetMode="External"/><Relationship Id="rId18" Type="http://schemas.openxmlformats.org/officeDocument/2006/relationships/hyperlink" Target="https://hal.science/hal-02405138v1" TargetMode="External"/><Relationship Id="rId19" Type="http://schemas.openxmlformats.org/officeDocument/2006/relationships/hyperlink" Target="https://hal.science/hal-02612420v1" TargetMode="External"/><Relationship Id="rId20" Type="http://schemas.openxmlformats.org/officeDocument/2006/relationships/hyperlink" Target="https://hal.science/search/index/?q=*&amp;authFullName_s=Tania Vladova" TargetMode="External"/><Relationship Id="rId21" Type="http://schemas.openxmlformats.org/officeDocument/2006/relationships/hyperlink" Target="https://hal.science/search/index/?q=*&amp;authFullName_s=Nora Labo" TargetMode="External"/><Relationship Id="rId22" Type="http://schemas.openxmlformats.org/officeDocument/2006/relationships/hyperlink" Target="https://hal.science/search/index/?q=*&amp;authFullName_s=Maddalena Parise" TargetMode="External"/><Relationship Id="rId23" Type="http://schemas.openxmlformats.org/officeDocument/2006/relationships/hyperlink" Target="https://hal.science/search/index/?q=*&amp;authFullName_s=Jacques Leenhardt" TargetMode="External"/><Relationship Id="rId24" Type="http://schemas.openxmlformats.org/officeDocument/2006/relationships/hyperlink" Target="https://hal.science/search/index/?q=*&amp;authFullName_s=Diane Watteau" TargetMode="External"/><Relationship Id="rId25" Type="http://schemas.openxmlformats.org/officeDocument/2006/relationships/hyperlink" Target="https://hal.science/hal-04991767v1" TargetMode="External"/><Relationship Id="rId26" Type="http://schemas.openxmlformats.org/officeDocument/2006/relationships/hyperlink" Target="https://hal.science/hal-05004646v1" TargetMode="External"/><Relationship Id="rId27" Type="http://schemas.openxmlformats.org/officeDocument/2006/relationships/hyperlink" Target="https://riot-editions.fr/wp-content/uploads/2022/01/ENTRETIEN-12.pdf" TargetMode="External"/><Relationship Id="rId28" Type="http://schemas.openxmlformats.org/officeDocument/2006/relationships/hyperlink" Target="https://hal.science/hal-02404806v1" TargetMode="External"/><Relationship Id="rId29" Type="http://schemas.openxmlformats.org/officeDocument/2006/relationships/hyperlink" Target="https://hal.science/hal-04991712v1" TargetMode="External"/><Relationship Id="rId30" Type="http://schemas.openxmlformats.org/officeDocument/2006/relationships/hyperlink" Target="https://hal.science/search/index/?q=*&amp;authFullName_s=Rachel Rajalu" TargetMode="External"/><Relationship Id="rId31" Type="http://schemas.openxmlformats.org/officeDocument/2006/relationships/hyperlink" Target="https://hal.science/hal-02404734v1" TargetMode="External"/><Relationship Id="rId32" Type="http://schemas.openxmlformats.org/officeDocument/2006/relationships/hyperlink" Target="https://hal.science/hal-02405151v1" TargetMode="External"/><Relationship Id="rId33" Type="http://schemas.openxmlformats.org/officeDocument/2006/relationships/hyperlink" Target="https://hal.science/hal-0240478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Buffet</dc:title>
  <dc:description>CV</dc:description>
  <dc:subject/>
  <cp:keywords/>
  <cp:category/>
  <cp:lastModifiedBy/>
  <dcterms:created xsi:type="dcterms:W3CDTF">2026-03-13T11:22:25+01:00</dcterms:created>
  <dcterms:modified xsi:type="dcterms:W3CDTF">2026-03-13T11:22:25+01:00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