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Cuvelier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de l’affiche à Paris. La professionnalisation à deux vitesses d’un métier de l’information au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2025, n° 43 (2), pp.109-129.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⟨10.3917/tdm.043.0109⟩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nouveauté permanente ? Médias et actualité des spectacles à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Cuvelier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2025, 44e année (1), pp.137-153.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⟨10.3917/hes.251.0137⟩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L’Ancien Régime des graffitis ». Contestations graphiques et ordre mural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2023, N° 156 (4), pp.23-39.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⟨10.3917/vin.156.0023⟩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L’affiche d’avant l’affiche. Biographies d’une archive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n° 59 (3), pp.85-103.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⟨10.3917/rhu.059.0087⟩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l’autorité : Politiques de l’information et communication des représentants en mission à l’armée des Pyrénées Orientales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2015, 4 (382), pp.31-61.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⟨10.4000/ahrf.13545⟩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hal-03399816v1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Piquer la curiosité. Nouveautés, Innovations et Spectacles dans la France des Lumières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Melanie Traversier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Cuvelier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Daniel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Guillaume-Castel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Histoire; Economie &amp; Société - Armand Colin, pp.162, 2025, 978-2200936006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captivée. Affichage et publicité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Cuvelier</w:t>
              </w:r>
            </w:hyperlink>
          </w:p>
          <w:p>
            <w:pPr/>
            <w:r>
              <w:rPr/>
              <w:t xml:space="preserve">Flammarion, 2024, 978-2-08-046403-3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captivée : affichage et économie de l’attention à Paris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Cuvelier</w:t>
              </w:r>
            </w:hyperlink>
          </w:p>
          <w:p>
            <w:pPr/>
            <w:r>
              <w:rPr/>
              <w:t xml:space="preserve">Histoire. Institut d'études politiques de Paris - Sciences Po, 2019.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2019IEPP0034⟩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tel-03657020v1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l’attention, mobiliser et faire l’événement : affiches placardées à Paris au xviiie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Cuvelier</w:t>
              </w:r>
            </w:hyperlink>
          </w:p>
          <w:p>
            <w:pPr/>
            <w:r>
              <w:rPr/>
              <w:t xml:space="preserve">Olivier Belin et Florence Ferran (dir.). </w:t>
            </w:r>
            <w:r>
              <w:rPr>
                <w:i w:val="1"/>
                <w:iCs w:val="1"/>
              </w:rPr>
              <w:t xml:space="preserve">Les éphémères et l’événement</w:t>
            </w:r>
            <w:r>
              <w:rPr/>
              <w:t xml:space="preserve">, Éditions de la Maison des sciences de l’homme, pp.121-136,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⟨10.4000/books.editionsmsh.11930⟩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hal-05521276v1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278v1" TargetMode="External"/><Relationship Id="rId8" Type="http://schemas.openxmlformats.org/officeDocument/2006/relationships/hyperlink" Target="https://hal.science/search/index/?q=*&amp;authFullName_s=Laurent Cuvelier" TargetMode="External"/><Relationship Id="rId9" Type="http://schemas.openxmlformats.org/officeDocument/2006/relationships/hyperlink" Target="https://dx.doi.org/10.3917/tdm.043.0109" TargetMode="External"/><Relationship Id="rId10" Type="http://schemas.openxmlformats.org/officeDocument/2006/relationships/hyperlink" Target="https://hal.science/hal-05521284v1" TargetMode="External"/><Relationship Id="rId11" Type="http://schemas.openxmlformats.org/officeDocument/2006/relationships/hyperlink" Target="https://hal.science/search/index/?q=*&amp;authFullName_s=Suzanne Rochefort" TargetMode="External"/><Relationship Id="rId12" Type="http://schemas.openxmlformats.org/officeDocument/2006/relationships/hyperlink" Target="https://dx.doi.org/10.3917/hes.251.0137" TargetMode="External"/><Relationship Id="rId13" Type="http://schemas.openxmlformats.org/officeDocument/2006/relationships/hyperlink" Target="https://hal.science/hal-05521291v1" TargetMode="External"/><Relationship Id="rId14" Type="http://schemas.openxmlformats.org/officeDocument/2006/relationships/hyperlink" Target="https://dx.doi.org/10.3917/vin.156.0023" TargetMode="External"/><Relationship Id="rId15" Type="http://schemas.openxmlformats.org/officeDocument/2006/relationships/hyperlink" Target="https://hal.science/hal-05521294v1" TargetMode="External"/><Relationship Id="rId16" Type="http://schemas.openxmlformats.org/officeDocument/2006/relationships/hyperlink" Target="https://dx.doi.org/10.3917/rhu.059.0087" TargetMode="External"/><Relationship Id="rId17" Type="http://schemas.openxmlformats.org/officeDocument/2006/relationships/hyperlink" Target="https://sciencespo.hal.science/hal-03399816v1" TargetMode="External"/><Relationship Id="rId18" Type="http://schemas.openxmlformats.org/officeDocument/2006/relationships/hyperlink" Target="https://dx.doi.org/10.4000/ahrf.13545" TargetMode="External"/><Relationship Id="rId19" Type="http://schemas.openxmlformats.org/officeDocument/2006/relationships/hyperlink" Target="https://lilloa.hal.science/hal-05263531v1" TargetMode="External"/><Relationship Id="rId20" Type="http://schemas.openxmlformats.org/officeDocument/2006/relationships/hyperlink" Target="https://hal.science/search/index/?q=*&amp;authFullName_s=Melanie Traversier" TargetMode="External"/><Relationship Id="rId21" Type="http://schemas.openxmlformats.org/officeDocument/2006/relationships/hyperlink" Target="https://hal.science/search/index/?q=*&amp;authFullName_s=Johanna Daniel" TargetMode="External"/><Relationship Id="rId22" Type="http://schemas.openxmlformats.org/officeDocument/2006/relationships/hyperlink" Target="https://hal.science/search/index/?q=*&amp;authFullName_s=Fanny Guillaume-Castel" TargetMode="External"/><Relationship Id="rId23" Type="http://schemas.openxmlformats.org/officeDocument/2006/relationships/hyperlink" Target="https://hal.science/hal-05521317v1" TargetMode="External"/><Relationship Id="rId24" Type="http://schemas.openxmlformats.org/officeDocument/2006/relationships/hyperlink" Target="https://sciencespo.hal.science/tel-03657020v1" TargetMode="External"/><Relationship Id="rId25" Type="http://schemas.openxmlformats.org/officeDocument/2006/relationships/hyperlink" Target="https://www.theses.fr/2019IEPP0034" TargetMode="External"/><Relationship Id="rId26" Type="http://schemas.openxmlformats.org/officeDocument/2006/relationships/hyperlink" Target="https://hal.science/hal-05521276v1" TargetMode="External"/><Relationship Id="rId27" Type="http://schemas.openxmlformats.org/officeDocument/2006/relationships/hyperlink" Target="https://dx.doi.org/10.4000/books.editionsmsh.1193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Cuvelier</dc:title>
  <dc:description>CV</dc:description>
  <dc:subject/>
  <cp:keywords/>
  <cp:category/>
  <cp:lastModifiedBy/>
  <dcterms:created xsi:type="dcterms:W3CDTF">2026-04-15T19:32:29+02:00</dcterms:created>
  <dcterms:modified xsi:type="dcterms:W3CDTF">2026-04-15T19:32:29+02:00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