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Heiser </w:t>
      </w:r>
      <w:r>
        <w:rPr>
          <w:color w:val="641e6e"/>
        </w:rPr>
        <w:t xml:space="preserve">Maître de conférences à l'Université Côte d'Azur (Inspé de Nice),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laurent-heiser</w:t>
        </w:r>
      </w:hyperlink>
    </w:p>
    <w:p>
      <w:pPr>
        <w:numPr>
          <w:ilvl w:val="0"/>
          <w:numId w:val="1"/>
        </w:numPr>
      </w:pPr>
      <w:r>
        <w:rPr/>
        <w:t xml:space="preserve"> ORCID : </w:t>
      </w:r>
      <w:hyperlink r:id="rId9" w:history="1">
        <w:r>
          <w:rPr>
            <w:color w:val="#410a8c"/>
            <w:u w:val="single"/>
          </w:rPr>
          <w:t xml:space="preserve">0000-0002-2399-7873</w:t>
        </w:r>
      </w:hyperlink>
    </w:p>
    <w:p>
      <w:pPr>
        <w:spacing w:before="600"/>
      </w:pPr>
    </w:p>
    <w:p>
      <w:pPr>
        <w:pStyle w:val="Heading2"/>
      </w:pPr>
      <w:r>
        <w:rPr>
          <w:color w:val="1e198e"/>
          <w:b w:val="1"/>
          <w:bCs w:val="1"/>
        </w:rPr>
        <w:t xml:space="preserve">Présentation</w:t>
      </w:r>
    </w:p>
    <w:p>
      <w:pPr>
        <w:spacing w:after="100"/>
      </w:pPr>
    </w:p>
    <w:p>
      <w:pPr/>
      <w:r>
        <w:rPr/>
        <w:t xml:space="preserve">Laurent HEISER est maître de conférences au Laboratoire d'Innovation et Numérique pour l'Éducation (LINE), à l’Université Côte d’Azur (UniCA), en France. Dans le contexte de la réforme annoncée de la formation initiale des enseignants, il a été nommé directeur adjoint en charge de la formation, ainsi que responsable du DIU &amp;quot;Entrée dans le métier&amp;quot; à l’Inspé de Nice.Ses travaux de recherche se situent à l’intersection des sciences de l’éducation et de la formation (SEF) et des sciences de l’information et de la communication (SIC). Ils portent notamment sur l’agir des individus dans des dispositifs numériques, y compris les environnements intégrant l’intelligence artificielle générative (IAgen). Son engagement en tant que directeur adjoint à la formation à l’Inspé de Nice nourrit une recherche collaborative orientée conception (Design-Based Research). Celle-ci s'inscrit dans une double visée : non seulement améliorer les dispositifs universitaires de formation initiale, mais aussi le developpement professionnel à/avec l'IA. Cette démarche est indispensable face à l'instabilité générée par l'essor de l'IA et des techniques numériques, qui appelle à une réflexion d’ordre anthropologique sur la pédagogie.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typologie des « Prudences numériques », un outil didactique au service d’une intégration d’une éducation au numérique en Anthropocène</w:t>
              </w:r>
            </w:hyperlink>
          </w:p>
          <w:p>
            <w:pPr/>
            <w:hyperlink r:id="rId11" w:history="1">
              <w:r>
                <w:rPr>
                  <w:color w:val="#410a8c"/>
                  <w:u w:val="single"/>
                </w:rPr>
                <w:t xml:space="preserve">Laurent Heiser</w:t>
              </w:r>
            </w:hyperlink>
            <w:r>
              <w:rPr/>
              <w:t xml:space="preserve">,</w:t>
            </w:r>
            <w:hyperlink r:id="rId12" w:history="1">
              <w:r>
                <w:rPr>
                  <w:color w:val="#410a8c"/>
                  <w:u w:val="single"/>
                </w:rPr>
                <w:t xml:space="preserve">Cyril Drouot</w:t>
              </w:r>
            </w:hyperlink>
            <w:r>
              <w:rPr/>
              <w:t xml:space="preserve">,</w:t>
            </w:r>
            <w:hyperlink r:id="rId13" w:history="1">
              <w:r>
                <w:rPr>
                  <w:color w:val="#410a8c"/>
                  <w:u w:val="single"/>
                </w:rPr>
                <w:t xml:space="preserve">Audrey Raynault</w:t>
              </w:r>
            </w:hyperlink>
            <w:r>
              <w:rPr/>
              <w:t xml:space="preserve">,</w:t>
            </w:r>
            <w:hyperlink r:id="rId14" w:history="1">
              <w:r>
                <w:rPr>
                  <w:color w:val="#410a8c"/>
                  <w:u w:val="single"/>
                </w:rPr>
                <w:t xml:space="preserve">Audrey Bonjour</w:t>
              </w:r>
            </w:hyperlink>
            <w:r>
              <w:rPr/>
              <w:t xml:space="preserve">,</w:t>
            </w:r>
            <w:hyperlink r:id="rId15" w:history="1">
              <w:r>
                <w:rPr>
                  <w:color w:val="#410a8c"/>
                  <w:u w:val="single"/>
                </w:rPr>
                <w:t xml:space="preserve">Didier Mouren</w:t>
              </w:r>
            </w:hyperlink>
            <w:r>
              <w:rPr/>
              <w:t xml:space="preserve">et al.</w:t>
            </w:r>
          </w:p>
          <w:p>
            <w:pPr/>
            <w:r>
              <w:rPr>
                <w:i w:val="1"/>
                <w:iCs w:val="1"/>
              </w:rPr>
              <w:t xml:space="preserve">Education et socialisation - Les cahiers du CERFEE</w:t>
            </w:r>
            <w:r>
              <w:rPr/>
              <w:t xml:space="preserve">, 2025, 76, </w:t>
            </w:r>
            <w:hyperlink r:id="rId16" w:history="1">
              <w:r>
                <w:rPr>
                  <w:color w:val="#410a8c"/>
                  <w:u w:val="single"/>
                </w:rPr>
                <w:t xml:space="preserve">⟨10.4000/148mu⟩</w:t>
              </w:r>
            </w:hyperlink>
          </w:p>
          <w:p>
            <w:pPr/>
            <w:r>
              <w:rPr/>
              <w:t xml:space="preserve">Article dans une revue</w:t>
            </w:r>
          </w:p>
          <w:p>
            <w:pPr/>
            <w:hyperlink r:id="rId10" w:history="1">
              <w:r>
                <w:rPr>
                  <w:color w:val="#410a8c"/>
                  <w:u w:val="single"/>
                </w:rPr>
                <w:t xml:space="preserve">hal-05145073v1</w:t>
              </w:r>
            </w:hyperlink>
          </w:p>
        </w:tc>
      </w:tr>
      <w:tr>
        <w:trPr/>
        <w:tc>
          <w:tcPr>
            <w:noWrap/>
          </w:tcPr>
          <w:p>
            <w:pPr>
              <w:spacing w:after="200"/>
            </w:pPr>
            <w:hyperlink r:id="rId17" w:history="1">
              <w:r>
                <w:rPr>
                  <w:color w:val="1e198e"/>
                  <w:b w:val="1"/>
                  <w:bCs w:val="1"/>
                  <w:u w:val="single"/>
                </w:rPr>
                <w:t xml:space="preserve">Vers une typologie des prudences numériques en éducation : une réponse aux pratiques sociales de références actuelles?</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r>
              <w:rPr/>
              <w:t xml:space="preserve">,</w:t>
            </w:r>
            <w:hyperlink r:id="rId13" w:history="1">
              <w:r>
                <w:rPr>
                  <w:color w:val="#410a8c"/>
                  <w:u w:val="single"/>
                </w:rPr>
                <w:t xml:space="preserve">Audrey Raynault</w:t>
              </w:r>
            </w:hyperlink>
          </w:p>
          <w:p>
            <w:pPr/>
            <w:r>
              <w:rPr>
                <w:i w:val="1"/>
                <w:iCs w:val="1"/>
              </w:rPr>
              <w:t xml:space="preserve">RITPU-IJTHE</w:t>
            </w:r>
            <w:r>
              <w:rPr/>
              <w:t xml:space="preserve">, 2024, 21 (2), </w:t>
            </w:r>
            <w:hyperlink r:id="rId19" w:history="1">
              <w:r>
                <w:rPr>
                  <w:color w:val="#410a8c"/>
                  <w:u w:val="single"/>
                </w:rPr>
                <w:t xml:space="preserve">⟨10.18162/ritpu-2024-v21n2-10⟩</w:t>
              </w:r>
            </w:hyperlink>
          </w:p>
          <w:p>
            <w:pPr/>
            <w:r>
              <w:rPr/>
              <w:t xml:space="preserve">Article dans une revue</w:t>
            </w:r>
          </w:p>
          <w:p>
            <w:pPr/>
            <w:hyperlink r:id="rId17" w:history="1">
              <w:r>
                <w:rPr>
                  <w:color w:val="#410a8c"/>
                  <w:u w:val="single"/>
                </w:rPr>
                <w:t xml:space="preserve">hal-04793153v1</w:t>
              </w:r>
            </w:hyperlink>
          </w:p>
        </w:tc>
      </w:tr>
      <w:tr>
        <w:trPr/>
        <w:tc>
          <w:tcPr>
            <w:noWrap/>
          </w:tcPr>
          <w:p>
            <w:pPr>
              <w:spacing w:after="200"/>
            </w:pPr>
            <w:hyperlink r:id="rId20" w:history="1">
              <w:r>
                <w:rPr>
                  <w:color w:val="1e198e"/>
                  <w:b w:val="1"/>
                  <w:bCs w:val="1"/>
                  <w:u w:val="single"/>
                </w:rPr>
                <w:t xml:space="preserve">Croiser l’évaluation de compétences didactiques et numériques sur un même support : un défi à relever dans un enregistrement vidéo (curriQvidéo) en Master Enseignement Éducation et Formation du premier degré</w:t>
              </w:r>
            </w:hyperlink>
          </w:p>
          <w:p>
            <w:pPr/>
            <w:hyperlink r:id="rId21" w:history="1">
              <w:r>
                <w:rPr>
                  <w:color w:val="#410a8c"/>
                  <w:u w:val="single"/>
                </w:rPr>
                <w:t xml:space="preserve">Christine Faller</w:t>
              </w:r>
            </w:hyperlink>
            <w:r>
              <w:rPr/>
              <w:t xml:space="preserve">,</w:t>
            </w:r>
            <w:hyperlink r:id="rId11" w:history="1">
              <w:r>
                <w:rPr>
                  <w:color w:val="#410a8c"/>
                  <w:u w:val="single"/>
                </w:rPr>
                <w:t xml:space="preserve">Laurent Heiser</w:t>
              </w:r>
            </w:hyperlink>
          </w:p>
          <w:p>
            <w:pPr/>
            <w:r>
              <w:rPr>
                <w:i w:val="1"/>
                <w:iCs w:val="1"/>
              </w:rPr>
              <w:t xml:space="preserve">Médiations et médiatisations - Revue internationale sur le numérique en éducation et communication</w:t>
            </w:r>
            <w:r>
              <w:rPr/>
              <w:t xml:space="preserve">, 2022, 9, pp.91-108</w:t>
            </w:r>
          </w:p>
          <w:p>
            <w:pPr/>
            <w:r>
              <w:rPr/>
              <w:t xml:space="preserve">Article dans une revue</w:t>
            </w:r>
          </w:p>
          <w:p>
            <w:pPr/>
            <w:hyperlink r:id="rId20" w:history="1">
              <w:r>
                <w:rPr>
                  <w:color w:val="#410a8c"/>
                  <w:u w:val="single"/>
                </w:rPr>
                <w:t xml:space="preserve">hal-03500028v1</w:t>
              </w:r>
            </w:hyperlink>
          </w:p>
        </w:tc>
      </w:tr>
      <w:tr>
        <w:trPr/>
        <w:tc>
          <w:tcPr>
            <w:noWrap/>
          </w:tcPr>
          <w:p>
            <w:pPr>
              <w:spacing w:after="200"/>
            </w:pPr>
            <w:hyperlink r:id="rId22" w:history="1">
              <w:r>
                <w:rPr>
                  <w:color w:val="1e198e"/>
                  <w:b w:val="1"/>
                  <w:bCs w:val="1"/>
                  <w:u w:val="single"/>
                </w:rPr>
                <w:t xml:space="preserve">Le dispositif CurriQvidéo : un outil permettant de penser un hub éducatif tourné vers les compétences du 21e siècle dans la formation des professeurs des écoles</w:t>
              </w:r>
            </w:hyperlink>
          </w:p>
          <w:p>
            <w:pPr/>
            <w:hyperlink r:id="rId11" w:history="1">
              <w:r>
                <w:rPr>
                  <w:color w:val="#410a8c"/>
                  <w:u w:val="single"/>
                </w:rPr>
                <w:t xml:space="preserve">Laurent Heiser</w:t>
              </w:r>
            </w:hyperlink>
            <w:r>
              <w:rPr/>
              <w:t xml:space="preserve">,</w:t>
            </w:r>
            <w:hyperlink r:id="rId14" w:history="1">
              <w:r>
                <w:rPr>
                  <w:color w:val="#410a8c"/>
                  <w:u w:val="single"/>
                </w:rPr>
                <w:t xml:space="preserve">Audrey Bonjour</w:t>
              </w:r>
            </w:hyperlink>
            <w:r>
              <w:rPr/>
              <w:t xml:space="preserve">,</w:t>
            </w:r>
            <w:hyperlink r:id="rId21" w:history="1">
              <w:r>
                <w:rPr>
                  <w:color w:val="#410a8c"/>
                  <w:u w:val="single"/>
                </w:rPr>
                <w:t xml:space="preserve">Christine Faller</w:t>
              </w:r>
            </w:hyperlink>
            <w:r>
              <w:rPr/>
              <w:t xml:space="preserve">,</w:t>
            </w:r>
            <w:hyperlink r:id="rId15" w:history="1">
              <w:r>
                <w:rPr>
                  <w:color w:val="#410a8c"/>
                  <w:u w:val="single"/>
                </w:rPr>
                <w:t xml:space="preserve">Didier Mouren</w:t>
              </w:r>
            </w:hyperlink>
          </w:p>
          <w:p>
            <w:pPr/>
            <w:r>
              <w:rPr>
                <w:i w:val="1"/>
                <w:iCs w:val="1"/>
              </w:rPr>
              <w:t xml:space="preserve">Médiations et médiatisations - Revue internationale sur le numérique en éducation et communication</w:t>
            </w:r>
            <w:r>
              <w:rPr/>
              <w:t xml:space="preserve">, 2022, pp.50 - 69. </w:t>
            </w:r>
            <w:hyperlink r:id="rId23" w:history="1">
              <w:r>
                <w:rPr>
                  <w:color w:val="#410a8c"/>
                  <w:u w:val="single"/>
                </w:rPr>
                <w:t xml:space="preserve">⟨10.52358/mm.vi11.286⟩</w:t>
              </w:r>
            </w:hyperlink>
          </w:p>
          <w:p>
            <w:pPr/>
            <w:r>
              <w:rPr/>
              <w:t xml:space="preserve">Article dans une revue</w:t>
            </w:r>
          </w:p>
          <w:p>
            <w:pPr/>
            <w:hyperlink r:id="rId22" w:history="1">
              <w:r>
                <w:rPr>
                  <w:color w:val="#410a8c"/>
                  <w:u w:val="single"/>
                </w:rPr>
                <w:t xml:space="preserve">hal-03825190v1</w:t>
              </w:r>
            </w:hyperlink>
          </w:p>
        </w:tc>
      </w:tr>
      <w:tr>
        <w:trPr/>
        <w:tc>
          <w:tcPr>
            <w:noWrap/>
          </w:tcPr>
          <w:p>
            <w:pPr>
              <w:spacing w:after="200"/>
            </w:pPr>
            <w:hyperlink r:id="rId24" w:history="1">
              <w:r>
                <w:rPr>
                  <w:color w:val="1e198e"/>
                  <w:b w:val="1"/>
                  <w:bCs w:val="1"/>
                  <w:u w:val="single"/>
                </w:rPr>
                <w:t xml:space="preserve">Des pistes fertiles pour développer un cours d'anglais en lien avec l'acculturation numérique : retour d'expérience du projet #anglIA</w:t>
              </w:r>
            </w:hyperlink>
          </w:p>
          <w:p>
            <w:pPr/>
            <w:hyperlink r:id="rId11" w:history="1">
              <w:r>
                <w:rPr>
                  <w:color w:val="#410a8c"/>
                  <w:u w:val="single"/>
                </w:rPr>
                <w:t xml:space="preserve">Laurent Heiser</w:t>
              </w:r>
            </w:hyperlink>
          </w:p>
          <w:p>
            <w:pPr/>
            <w:r>
              <w:rPr>
                <w:i w:val="1"/>
                <w:iCs w:val="1"/>
              </w:rPr>
              <w:t xml:space="preserve">Les Cahiers de la SFSIC</w:t>
            </w:r>
            <w:r>
              <w:rPr/>
              <w:t xml:space="preserve">, 2022, 17, pp.43-54</w:t>
            </w:r>
          </w:p>
          <w:p>
            <w:pPr/>
            <w:r>
              <w:rPr/>
              <w:t xml:space="preserve">Article dans une revue</w:t>
            </w:r>
          </w:p>
          <w:p>
            <w:pPr/>
            <w:hyperlink r:id="rId24" w:history="1">
              <w:r>
                <w:rPr>
                  <w:color w:val="#410a8c"/>
                  <w:u w:val="single"/>
                </w:rPr>
                <w:t xml:space="preserve">hal-03618399v2</w:t>
              </w:r>
            </w:hyperlink>
          </w:p>
        </w:tc>
      </w:tr>
      <w:tr>
        <w:trPr/>
        <w:tc>
          <w:tcPr>
            <w:noWrap/>
          </w:tcPr>
          <w:p>
            <w:pPr>
              <w:spacing w:after="200"/>
            </w:pPr>
            <w:hyperlink r:id="rId25" w:history="1">
              <w:r>
                <w:rPr>
                  <w:color w:val="1e198e"/>
                  <w:b w:val="1"/>
                  <w:bCs w:val="1"/>
                  <w:u w:val="single"/>
                </w:rPr>
                <w:t xml:space="preserve">Du métier de l’élève à celui de citoyen créatif ?</w:t>
              </w:r>
            </w:hyperlink>
          </w:p>
          <w:p>
            <w:pPr/>
            <w:hyperlink r:id="rId11" w:history="1">
              <w:r>
                <w:rPr>
                  <w:color w:val="#410a8c"/>
                  <w:u w:val="single"/>
                </w:rPr>
                <w:t xml:space="preserve">Laurent Heiser</w:t>
              </w:r>
            </w:hyperlink>
          </w:p>
          <w:p>
            <w:pPr/>
            <w:r>
              <w:rPr>
                <w:i w:val="1"/>
                <w:iCs w:val="1"/>
              </w:rPr>
              <w:t xml:space="preserve">Alliage : Culture - Science - Technique</w:t>
            </w:r>
            <w:r>
              <w:rPr/>
              <w:t xml:space="preserve">, 2022, Culture scientifique, arts et sciences / "Liens mobiles", 82, pp.101</w:t>
            </w:r>
          </w:p>
          <w:p>
            <w:pPr/>
            <w:r>
              <w:rPr/>
              <w:t xml:space="preserve">Article dans une revue</w:t>
            </w:r>
          </w:p>
          <w:p>
            <w:pPr/>
            <w:hyperlink r:id="rId25" w:history="1">
              <w:r>
                <w:rPr>
                  <w:color w:val="#410a8c"/>
                  <w:u w:val="single"/>
                </w:rPr>
                <w:t xml:space="preserve">hal-03619029v1</w:t>
              </w:r>
            </w:hyperlink>
          </w:p>
        </w:tc>
      </w:tr>
      <w:tr>
        <w:trPr/>
        <w:tc>
          <w:tcPr>
            <w:noWrap/>
          </w:tcPr>
          <w:p>
            <w:pPr>
              <w:spacing w:after="200"/>
            </w:pPr>
            <w:hyperlink r:id="rId26" w:history="1">
              <w:r>
                <w:rPr>
                  <w:color w:val="1e198e"/>
                  <w:b w:val="1"/>
                  <w:bCs w:val="1"/>
                  <w:u w:val="single"/>
                </w:rPr>
                <w:t xml:space="preserve">La forme universitaire à l’épreuve des pratiques médiatiques personnelles</w:t>
              </w:r>
            </w:hyperlink>
          </w:p>
          <w:p>
            <w:pPr/>
            <w:hyperlink r:id="rId27" w:history="1">
              <w:r>
                <w:rPr>
                  <w:color w:val="#410a8c"/>
                  <w:u w:val="single"/>
                </w:rPr>
                <w:t xml:space="preserve">Claire Peltier</w:t>
              </w:r>
            </w:hyperlink>
            <w:r>
              <w:rPr/>
              <w:t xml:space="preserve">,</w:t>
            </w:r>
            <w:hyperlink r:id="rId28" w:history="1">
              <w:r>
                <w:rPr>
                  <w:color w:val="#410a8c"/>
                  <w:u w:val="single"/>
                </w:rPr>
                <w:t xml:space="preserve">Daniel Peraya</w:t>
              </w:r>
            </w:hyperlink>
            <w:r>
              <w:rPr/>
              <w:t xml:space="preserve">,</w:t>
            </w:r>
            <w:hyperlink r:id="rId29" w:history="1">
              <w:r>
                <w:rPr>
                  <w:color w:val="#410a8c"/>
                  <w:u w:val="single"/>
                </w:rPr>
                <w:t xml:space="preserve">Philippe Bonfils</w:t>
              </w:r>
            </w:hyperlink>
            <w:r>
              <w:rPr/>
              <w:t xml:space="preserve">,</w:t>
            </w:r>
            <w:hyperlink r:id="rId11" w:history="1">
              <w:r>
                <w:rPr>
                  <w:color w:val="#410a8c"/>
                  <w:u w:val="single"/>
                </w:rPr>
                <w:t xml:space="preserve">Laurent Heiser</w:t>
              </w:r>
            </w:hyperlink>
          </w:p>
          <w:p>
            <w:pPr/>
            <w:r>
              <w:rPr>
                <w:i w:val="1"/>
                <w:iCs w:val="1"/>
              </w:rPr>
              <w:t xml:space="preserve">Questions de communication</w:t>
            </w:r>
            <w:r>
              <w:rPr/>
              <w:t xml:space="preserve">, 2022, 42, pp.431-452. </w:t>
            </w:r>
            <w:hyperlink r:id="rId30" w:history="1">
              <w:r>
                <w:rPr>
                  <w:color w:val="#410a8c"/>
                  <w:u w:val="single"/>
                </w:rPr>
                <w:t xml:space="preserve">⟨10.4000/questionsdecommunication.30184⟩</w:t>
              </w:r>
            </w:hyperlink>
          </w:p>
          <w:p>
            <w:pPr/>
            <w:r>
              <w:rPr/>
              <w:t xml:space="preserve">Article dans une revue</w:t>
            </w:r>
          </w:p>
          <w:p>
            <w:pPr/>
            <w:hyperlink r:id="rId26" w:history="1">
              <w:r>
                <w:rPr>
                  <w:color w:val="#410a8c"/>
                  <w:u w:val="single"/>
                </w:rPr>
                <w:t xml:space="preserve">hal-04015783v1</w:t>
              </w:r>
            </w:hyperlink>
          </w:p>
        </w:tc>
      </w:tr>
      <w:tr>
        <w:trPr/>
        <w:tc>
          <w:tcPr>
            <w:noWrap/>
          </w:tcPr>
          <w:p>
            <w:pPr>
              <w:spacing w:after="200"/>
            </w:pPr>
            <w:hyperlink r:id="rId31" w:history="1">
              <w:r>
                <w:rPr>
                  <w:color w:val="1e198e"/>
                  <w:b w:val="1"/>
                  <w:bCs w:val="1"/>
                  <w:u w:val="single"/>
                </w:rPr>
                <w:t xml:space="preserve">La pédagogie contemporaine, un nouveau concept pour intégrer les technologies en contexte éducatif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2021, 35, </w:t>
            </w:r>
            <w:hyperlink r:id="rId32" w:history="1">
              <w:r>
                <w:rPr>
                  <w:color w:val="#410a8c"/>
                  <w:u w:val="single"/>
                </w:rPr>
                <w:t xml:space="preserve">⟨10.4000/dms.6564⟩</w:t>
              </w:r>
            </w:hyperlink>
          </w:p>
          <w:p>
            <w:pPr/>
            <w:r>
              <w:rPr/>
              <w:t xml:space="preserve">Article dans une revue</w:t>
            </w:r>
          </w:p>
          <w:p>
            <w:pPr/>
            <w:hyperlink r:id="rId31" w:history="1">
              <w:r>
                <w:rPr>
                  <w:color w:val="#410a8c"/>
                  <w:u w:val="single"/>
                </w:rPr>
                <w:t xml:space="preserve">hal-03413652v1</w:t>
              </w:r>
            </w:hyperlink>
          </w:p>
        </w:tc>
      </w:tr>
      <w:tr>
        <w:trPr/>
        <w:tc>
          <w:tcPr>
            <w:noWrap/>
          </w:tcPr>
          <w:p>
            <w:pPr>
              <w:spacing w:after="200"/>
            </w:pPr>
            <w:hyperlink r:id="rId33" w:history="1">
              <w:r>
                <w:rPr>
                  <w:color w:val="1e198e"/>
                  <w:b w:val="1"/>
                  <w:bCs w:val="1"/>
                  <w:u w:val="single"/>
                </w:rPr>
                <w:t xml:space="preserve">Enjeux expérientiels de l'utilisation de l'IA en anatomopathologie</w:t>
              </w:r>
            </w:hyperlink>
          </w:p>
          <w:p>
            <w:pPr/>
            <w:hyperlink r:id="rId34" w:history="1">
              <w:r>
                <w:rPr>
                  <w:color w:val="#410a8c"/>
                  <w:u w:val="single"/>
                </w:rPr>
                <w:t xml:space="preserve">Laurent Collet</w:t>
              </w:r>
            </w:hyperlink>
            <w:r>
              <w:rPr/>
              <w:t xml:space="preserve">,</w:t>
            </w:r>
            <w:hyperlink r:id="rId35" w:history="1">
              <w:r>
                <w:rPr>
                  <w:color w:val="#410a8c"/>
                  <w:u w:val="single"/>
                </w:rPr>
                <w:t xml:space="preserve">Michel Durampart</w:t>
              </w:r>
            </w:hyperlink>
            <w:r>
              <w:rPr/>
              <w:t xml:space="preserve">,</w:t>
            </w:r>
            <w:hyperlink r:id="rId11" w:history="1">
              <w:r>
                <w:rPr>
                  <w:color w:val="#410a8c"/>
                  <w:u w:val="single"/>
                </w:rPr>
                <w:t xml:space="preserve">Laurent Heiser</w:t>
              </w:r>
            </w:hyperlink>
            <w:r>
              <w:rPr/>
              <w:t xml:space="preserve">,</w:t>
            </w:r>
            <w:hyperlink r:id="rId36" w:history="1">
              <w:r>
                <w:rPr>
                  <w:color w:val="#410a8c"/>
                  <w:u w:val="single"/>
                </w:rPr>
                <w:t xml:space="preserve">Ludovic Picard</w:t>
              </w:r>
            </w:hyperlink>
          </w:p>
          <w:p>
            <w:pPr/>
            <w:r>
              <w:rPr>
                <w:i w:val="1"/>
                <w:iCs w:val="1"/>
              </w:rPr>
              <w:t xml:space="preserve">Communiquer : Revue de communication sociale et publique</w:t>
            </w:r>
            <w:r>
              <w:rPr/>
              <w:t xml:space="preserve">, 2021, Varia, 33, pp.26-44. </w:t>
            </w:r>
            <w:hyperlink r:id="rId37" w:history="1">
              <w:r>
                <w:rPr>
                  <w:color w:val="#410a8c"/>
                  <w:u w:val="single"/>
                </w:rPr>
                <w:t xml:space="preserve">⟨10.4000/communiquer.8819⟩</w:t>
              </w:r>
            </w:hyperlink>
          </w:p>
          <w:p>
            <w:pPr/>
            <w:r>
              <w:rPr/>
              <w:t xml:space="preserve">Article dans une revue</w:t>
            </w:r>
          </w:p>
          <w:p>
            <w:pPr/>
            <w:hyperlink r:id="rId33" w:history="1">
              <w:r>
                <w:rPr>
                  <w:color w:val="#410a8c"/>
                  <w:u w:val="single"/>
                </w:rPr>
                <w:t xml:space="preserve">hal-03501923v1</w:t>
              </w:r>
            </w:hyperlink>
          </w:p>
        </w:tc>
      </w:tr>
      <w:tr>
        <w:trPr/>
        <w:tc>
          <w:tcPr>
            <w:noWrap/>
          </w:tcPr>
          <w:p>
            <w:pPr>
              <w:spacing w:after="200"/>
            </w:pPr>
            <w:hyperlink r:id="rId38" w:history="1">
              <w:r>
                <w:rPr>
                  <w:color w:val="1e198e"/>
                  <w:b w:val="1"/>
                  <w:bCs w:val="1"/>
                  <w:u w:val="single"/>
                </w:rPr>
                <w:t xml:space="preserve">Analyser les textes avec internet : étude d’une pratique professionnelle en transformation</w:t>
              </w:r>
            </w:hyperlink>
          </w:p>
          <w:p>
            <w:pPr/>
            <w:hyperlink r:id="rId39" w:history="1">
              <w:r>
                <w:rPr>
                  <w:color w:val="#410a8c"/>
                  <w:u w:val="single"/>
                </w:rPr>
                <w:t xml:space="preserve">Magali Brunel</w:t>
              </w:r>
            </w:hyperlink>
            <w:r>
              <w:rPr/>
              <w:t xml:space="preserve">,</w:t>
            </w:r>
            <w:hyperlink r:id="rId11" w:history="1">
              <w:r>
                <w:rPr>
                  <w:color w:val="#410a8c"/>
                  <w:u w:val="single"/>
                </w:rPr>
                <w:t xml:space="preserve">Laurent Heiser</w:t>
              </w:r>
            </w:hyperlink>
          </w:p>
          <w:p>
            <w:pPr/>
            <w:r>
              <w:rPr>
                <w:i w:val="1"/>
                <w:iCs w:val="1"/>
              </w:rPr>
              <w:t xml:space="preserve">Recherches en éducation</w:t>
            </w:r>
            <w:r>
              <w:rPr/>
              <w:t xml:space="preserve">, 2020, 42, </w:t>
            </w:r>
            <w:hyperlink r:id="rId40" w:history="1">
              <w:r>
                <w:rPr>
                  <w:color w:val="#410a8c"/>
                  <w:u w:val="single"/>
                </w:rPr>
                <w:t xml:space="preserve">⟨10.4000/ree.1607⟩</w:t>
              </w:r>
            </w:hyperlink>
          </w:p>
          <w:p>
            <w:pPr/>
            <w:r>
              <w:rPr/>
              <w:t xml:space="preserve">Article dans une revue</w:t>
            </w:r>
          </w:p>
          <w:p>
            <w:pPr/>
            <w:hyperlink r:id="rId38" w:history="1">
              <w:r>
                <w:rPr>
                  <w:color w:val="#410a8c"/>
                  <w:u w:val="single"/>
                </w:rPr>
                <w:t xml:space="preserve">halshs-02985615v1</w:t>
              </w:r>
            </w:hyperlink>
          </w:p>
        </w:tc>
      </w:tr>
      <w:tr>
        <w:trPr/>
        <w:tc>
          <w:tcPr>
            <w:noWrap/>
          </w:tcPr>
          <w:p>
            <w:pPr>
              <w:spacing w:after="200"/>
            </w:pPr>
            <w:hyperlink r:id="rId41" w:history="1">
              <w:r>
                <w:rPr>
                  <w:color w:val="1e198e"/>
                  <w:b w:val="1"/>
                  <w:bCs w:val="1"/>
                  <w:u w:val="single"/>
                </w:rPr>
                <w:t xml:space="preserve">Note de lecture correspondante à l'ouvrage de Sylvie leleu-merviel, Daniel schmitt, philippe useille, dirs, 2018, De l’UXD au LivXD. Design des expériences de vie.</w:t>
              </w:r>
            </w:hyperlink>
          </w:p>
          <w:p>
            <w:pPr/>
            <w:hyperlink r:id="rId11" w:history="1">
              <w:r>
                <w:rPr>
                  <w:color w:val="#410a8c"/>
                  <w:u w:val="single"/>
                </w:rPr>
                <w:t xml:space="preserve">Laurent Heiser</w:t>
              </w:r>
            </w:hyperlink>
          </w:p>
          <w:p>
            <w:pPr/>
            <w:r>
              <w:rPr>
                <w:i w:val="1"/>
                <w:iCs w:val="1"/>
              </w:rPr>
              <w:t xml:space="preserve">Questions de communication</w:t>
            </w:r>
            <w:r>
              <w:rPr/>
              <w:t xml:space="preserve">, 2020</w:t>
            </w:r>
          </w:p>
          <w:p>
            <w:pPr/>
            <w:r>
              <w:rPr/>
              <w:t xml:space="preserve">Article dans une revue</w:t>
            </w:r>
            <w:r>
              <w:rPr/>
              <w:t xml:space="preserve"> (compte-rendu de lecture)</w:t>
            </w:r>
          </w:p>
          <w:p>
            <w:pPr/>
            <w:hyperlink r:id="rId41" w:history="1">
              <w:r>
                <w:rPr>
                  <w:color w:val="#410a8c"/>
                  <w:u w:val="single"/>
                </w:rPr>
                <w:t xml:space="preserve">hal-02495148v1</w:t>
              </w:r>
            </w:hyperlink>
          </w:p>
        </w:tc>
      </w:tr>
      <w:tr>
        <w:trPr/>
        <w:tc>
          <w:tcPr>
            <w:noWrap/>
          </w:tcPr>
          <w:p>
            <w:pPr>
              <w:spacing w:after="200"/>
            </w:pPr>
            <w:hyperlink r:id="rId42" w:history="1">
              <w:r>
                <w:rPr>
                  <w:color w:val="1e198e"/>
                  <w:b w:val="1"/>
                  <w:bCs w:val="1"/>
                  <w:u w:val="single"/>
                </w:rPr>
                <w:t xml:space="preserve">Poursuivre le programme ou assurer l’engagement? Analyse des critères de continuité pédagogique et des transformations pédagogiques et en contexte de pandémie</w:t>
              </w:r>
            </w:hyperlink>
          </w:p>
          <w:p>
            <w:pPr/>
            <w:hyperlink r:id="rId43"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44" w:history="1">
              <w:r>
                <w:rPr>
                  <w:color w:val="#410a8c"/>
                  <w:u w:val="single"/>
                </w:rPr>
                <w:t xml:space="preserve">Anne Chiardola</w:t>
              </w:r>
            </w:hyperlink>
            <w:r>
              <w:rPr/>
              <w:t xml:space="preserve">,</w:t>
            </w:r>
            <w:hyperlink r:id="rId21" w:history="1">
              <w:r>
                <w:rPr>
                  <w:color w:val="#410a8c"/>
                  <w:u w:val="single"/>
                </w:rPr>
                <w:t xml:space="preserve">Christine Faller</w:t>
              </w:r>
            </w:hyperlink>
          </w:p>
          <w:p>
            <w:pPr/>
            <w:r>
              <w:rPr>
                <w:i w:val="1"/>
                <w:iCs w:val="1"/>
              </w:rPr>
              <w:t xml:space="preserve">Formation et profession : revue scientifique internationale en éducation</w:t>
            </w:r>
            <w:r>
              <w:rPr/>
              <w:t xml:space="preserve">, 2020, 28 (4 hors-série), pp.1. </w:t>
            </w:r>
            <w:hyperlink r:id="rId45" w:history="1">
              <w:r>
                <w:rPr>
                  <w:color w:val="#410a8c"/>
                  <w:u w:val="single"/>
                </w:rPr>
                <w:t xml:space="preserve">⟨10.18162/fp.2020.692⟩</w:t>
              </w:r>
            </w:hyperlink>
          </w:p>
          <w:p>
            <w:pPr/>
            <w:r>
              <w:rPr/>
              <w:t xml:space="preserve">Article dans une revue</w:t>
            </w:r>
          </w:p>
          <w:p>
            <w:pPr/>
            <w:hyperlink r:id="rId42" w:history="1">
              <w:r>
                <w:rPr>
                  <w:color w:val="#410a8c"/>
                  <w:u w:val="single"/>
                </w:rPr>
                <w:t xml:space="preserve">hal-03807240v1</w:t>
              </w:r>
            </w:hyperlink>
          </w:p>
        </w:tc>
      </w:tr>
      <w:tr>
        <w:trPr/>
        <w:tc>
          <w:tcPr>
            <w:noWrap/>
          </w:tcPr>
          <w:p>
            <w:pPr>
              <w:spacing w:after="200"/>
            </w:pPr>
            <w:hyperlink r:id="rId46" w:history="1">
              <w:r>
                <w:rPr>
                  <w:color w:val="1e198e"/>
                  <w:b w:val="1"/>
                  <w:bCs w:val="1"/>
                  <w:u w:val="single"/>
                </w:rPr>
                <w:t xml:space="preserve">Poursuivre le programme ou assurer l’engagement? Analyse des critères de continuité pédagogique et des transformations pédagogiques et en contexte de pandémie</w:t>
              </w:r>
            </w:hyperlink>
          </w:p>
          <w:p>
            <w:pPr/>
            <w:hyperlink r:id="rId43"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44" w:history="1">
              <w:r>
                <w:rPr>
                  <w:color w:val="#410a8c"/>
                  <w:u w:val="single"/>
                </w:rPr>
                <w:t xml:space="preserve">Anne Chiardola</w:t>
              </w:r>
            </w:hyperlink>
            <w:r>
              <w:rPr/>
              <w:t xml:space="preserve">,</w:t>
            </w:r>
            <w:hyperlink r:id="rId21" w:history="1">
              <w:r>
                <w:rPr>
                  <w:color w:val="#410a8c"/>
                  <w:u w:val="single"/>
                </w:rPr>
                <w:t xml:space="preserve">Christine Faller</w:t>
              </w:r>
            </w:hyperlink>
          </w:p>
          <w:p>
            <w:pPr/>
            <w:r>
              <w:rPr>
                <w:i w:val="1"/>
                <w:iCs w:val="1"/>
              </w:rPr>
              <w:t xml:space="preserve">Formation et profession : revue scientifique internationale en éducation</w:t>
            </w:r>
            <w:r>
              <w:rPr/>
              <w:t xml:space="preserve">, 2020, 28 (4 hors-série), pp.1. </w:t>
            </w:r>
            <w:hyperlink r:id="rId45" w:history="1">
              <w:r>
                <w:rPr>
                  <w:color w:val="#410a8c"/>
                  <w:u w:val="single"/>
                </w:rPr>
                <w:t xml:space="preserve">⟨10.18162/fp.2020.692⟩</w:t>
              </w:r>
            </w:hyperlink>
          </w:p>
          <w:p>
            <w:pPr/>
            <w:r>
              <w:rPr/>
              <w:t xml:space="preserve">Article dans une revue</w:t>
            </w:r>
          </w:p>
          <w:p>
            <w:pPr/>
            <w:hyperlink r:id="rId46" w:history="1">
              <w:r>
                <w:rPr>
                  <w:color w:val="#410a8c"/>
                  <w:u w:val="single"/>
                </w:rPr>
                <w:t xml:space="preserve">hal-03123564v1</w:t>
              </w:r>
            </w:hyperlink>
          </w:p>
        </w:tc>
      </w:tr>
      <w:tr>
        <w:trPr/>
        <w:tc>
          <w:tcPr>
            <w:noWrap/>
          </w:tcPr>
          <w:p>
            <w:pPr>
              <w:spacing w:after="200"/>
            </w:pPr>
            <w:hyperlink r:id="rId47" w:history="1">
              <w:r>
                <w:rPr>
                  <w:color w:val="1e198e"/>
                  <w:b w:val="1"/>
                  <w:bCs w:val="1"/>
                  <w:u w:val="single"/>
                </w:rPr>
                <w:t xml:space="preserve">Le devenir de l’intériorité, une question d’expérience vécue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2019</w:t>
            </w:r>
          </w:p>
          <w:p>
            <w:pPr/>
            <w:r>
              <w:rPr/>
              <w:t xml:space="preserve">Article dans une revue</w:t>
            </w:r>
            <w:r>
              <w:rPr/>
              <w:t xml:space="preserve"> (compte-rendu de lecture)</w:t>
            </w:r>
          </w:p>
          <w:p>
            <w:pPr/>
            <w:hyperlink r:id="rId47" w:history="1">
              <w:r>
                <w:rPr>
                  <w:color w:val="#410a8c"/>
                  <w:u w:val="single"/>
                </w:rPr>
                <w:t xml:space="preserve">halshs-02418477v1</w:t>
              </w:r>
            </w:hyperlink>
          </w:p>
        </w:tc>
      </w:tr>
      <w:tr>
        <w:trPr/>
        <w:tc>
          <w:tcPr>
            <w:noWrap/>
          </w:tcPr>
          <w:p>
            <w:pPr>
              <w:spacing w:after="200"/>
            </w:pPr>
            <w:hyperlink r:id="rId48" w:history="1">
              <w:r>
                <w:rPr>
                  <w:color w:val="1e198e"/>
                  <w:b w:val="1"/>
                  <w:bCs w:val="1"/>
                  <w:u w:val="single"/>
                </w:rPr>
                <w:t xml:space="preserve">Pourquoi absorber les pratiques numériques personnelles des élèves dans la prochaine évolution institutionnelle de la formation des enseignants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2019, La formation initiale et continue des enseignants et des formateurs à distance : enjeux, usages et ressources, 26, </w:t>
            </w:r>
            <w:hyperlink r:id="rId49" w:history="1">
              <w:r>
                <w:rPr>
                  <w:color w:val="#410a8c"/>
                  <w:u w:val="single"/>
                </w:rPr>
                <w:t xml:space="preserve">⟨10.4000/dms.3563⟩</w:t>
              </w:r>
            </w:hyperlink>
          </w:p>
          <w:p>
            <w:pPr/>
            <w:r>
              <w:rPr/>
              <w:t xml:space="preserve">Article dans une revue</w:t>
            </w:r>
          </w:p>
          <w:p>
            <w:pPr/>
            <w:hyperlink r:id="rId48" w:history="1">
              <w:r>
                <w:rPr>
                  <w:color w:val="#410a8c"/>
                  <w:u w:val="single"/>
                </w:rPr>
                <w:t xml:space="preserve">hal-02166436v1</w:t>
              </w:r>
            </w:hyperlink>
          </w:p>
        </w:tc>
      </w:tr>
      <w:tr>
        <w:trPr/>
        <w:tc>
          <w:tcPr>
            <w:noWrap/>
          </w:tcPr>
          <w:p>
            <w:pPr>
              <w:spacing w:after="200"/>
            </w:pPr>
            <w:hyperlink r:id="rId50" w:history="1">
              <w:r>
                <w:rPr>
                  <w:color w:val="1e198e"/>
                  <w:b w:val="1"/>
                  <w:bCs w:val="1"/>
                  <w:u w:val="single"/>
                </w:rPr>
                <w:t xml:space="preserve">L’énaction, un cadre épistémologique fécond et durable au sein de la question des pratiques à distance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2018</w:t>
            </w:r>
          </w:p>
          <w:p>
            <w:pPr/>
            <w:r>
              <w:rPr/>
              <w:t xml:space="preserve">Article dans une revue</w:t>
            </w:r>
            <w:r>
              <w:rPr/>
              <w:t xml:space="preserve"> (compte-rendu de lecture)</w:t>
            </w:r>
          </w:p>
          <w:p>
            <w:pPr/>
            <w:hyperlink r:id="rId50" w:history="1">
              <w:r>
                <w:rPr>
                  <w:color w:val="#410a8c"/>
                  <w:u w:val="single"/>
                </w:rPr>
                <w:t xml:space="preserve">hal-01978416v1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Des récits de vie sur les usages de l’IA dès la formation à l’entrée dans le métier de l’enseignement et de l’éducation.</w:t>
              </w:r>
            </w:hyperlink>
          </w:p>
          <w:p>
            <w:pPr/>
            <w:hyperlink r:id="rId11" w:history="1">
              <w:r>
                <w:rPr>
                  <w:color w:val="#410a8c"/>
                  <w:u w:val="single"/>
                </w:rPr>
                <w:t xml:space="preserve">Laurent Heiser</w:t>
              </w:r>
            </w:hyperlink>
          </w:p>
          <w:p>
            <w:pPr/>
            <w:r>
              <w:rPr/>
              <w:t xml:space="preserve">Billel Aroufoune. </w:t>
            </w:r>
            <w:r>
              <w:rPr>
                <w:i w:val="1"/>
                <w:iCs w:val="1"/>
              </w:rPr>
              <w:t xml:space="preserve">À la racine du récit. Écriture, création, communication</w:t>
            </w:r>
            <w:r>
              <w:rPr/>
              <w:t xml:space="preserve">, L'Harmattan, pp.223-235, 2023, 978-2-336-42630-3</w:t>
            </w:r>
          </w:p>
          <w:p>
            <w:pPr/>
            <w:r>
              <w:rPr/>
              <w:t xml:space="preserve">Chapitre d'ouvrage</w:t>
            </w:r>
          </w:p>
          <w:p>
            <w:pPr/>
            <w:hyperlink r:id="rId51" w:history="1">
              <w:r>
                <w:rPr>
                  <w:color w:val="#410a8c"/>
                  <w:u w:val="single"/>
                </w:rPr>
                <w:t xml:space="preserve">hal-04360437v1</w:t>
              </w:r>
            </w:hyperlink>
          </w:p>
        </w:tc>
      </w:tr>
      <w:tr>
        <w:trPr/>
        <w:tc>
          <w:tcPr>
            <w:noWrap/>
          </w:tcPr>
          <w:p>
            <w:pPr>
              <w:spacing w:after="200"/>
            </w:pPr>
            <w:hyperlink r:id="rId52" w:history="1">
              <w:r>
                <w:rPr>
                  <w:color w:val="1e198e"/>
                  <w:b w:val="1"/>
                  <w:bCs w:val="1"/>
                  <w:u w:val="single"/>
                </w:rPr>
                <w:t xml:space="preserve">Le dispositif 5J5IA, un exemple de régulation critique de l’IA en éducation</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r>
              <w:rPr/>
              <w:t xml:space="preserve">,</w:t>
            </w:r>
            <w:hyperlink r:id="rId43" w:history="1">
              <w:r>
                <w:rPr>
                  <w:color w:val="#410a8c"/>
                  <w:u w:val="single"/>
                </w:rPr>
                <w:t xml:space="preserve">Margarida Romero</w:t>
              </w:r>
            </w:hyperlink>
          </w:p>
          <w:p>
            <w:pPr/>
            <w:r>
              <w:rPr/>
              <w:t xml:space="preserve">Canopé. </w:t>
            </w:r>
            <w:r>
              <w:rPr>
                <w:i w:val="1"/>
                <w:iCs w:val="1"/>
              </w:rPr>
              <w:t xml:space="preserve">ENSEIGNER ET APPRENDRE A L'ERE DE L'IA Acculturation, intégration et usages créatifs de l'IA en éducation LIVRE BLANC</w:t>
            </w:r>
            <w:r>
              <w:rPr/>
              <w:t xml:space="preserve">, 2023</w:t>
            </w:r>
          </w:p>
          <w:p>
            <w:pPr/>
            <w:r>
              <w:rPr/>
              <w:t xml:space="preserve">Chapitre d'ouvrage</w:t>
            </w:r>
          </w:p>
          <w:p>
            <w:pPr/>
            <w:hyperlink r:id="rId52" w:history="1">
              <w:r>
                <w:rPr>
                  <w:color w:val="#410a8c"/>
                  <w:u w:val="single"/>
                </w:rPr>
                <w:t xml:space="preserve">hal-04032083v2</w:t>
              </w:r>
            </w:hyperlink>
          </w:p>
        </w:tc>
      </w:tr>
      <w:tr>
        <w:trPr/>
        <w:tc>
          <w:tcPr>
            <w:noWrap/>
          </w:tcPr>
          <w:p>
            <w:pPr>
              <w:spacing w:after="200"/>
            </w:pPr>
            <w:hyperlink r:id="rId53" w:history="1">
              <w:r>
                <w:rPr>
                  <w:color w:val="1e198e"/>
                  <w:b w:val="1"/>
                  <w:bCs w:val="1"/>
                  <w:u w:val="single"/>
                </w:rPr>
                <w:t xml:space="preserve">Analyse d’activités d’apprentissage médiatisées en robotique pédagogique</w:t>
              </w:r>
            </w:hyperlink>
          </w:p>
          <w:p>
            <w:pPr/>
            <w:hyperlink r:id="rId43" w:history="1">
              <w:r>
                <w:rPr>
                  <w:color w:val="#410a8c"/>
                  <w:u w:val="single"/>
                </w:rPr>
                <w:t xml:space="preserve">Margarida Romero</w:t>
              </w:r>
            </w:hyperlink>
            <w:r>
              <w:rPr/>
              <w:t xml:space="preserve">,</w:t>
            </w:r>
            <w:hyperlink r:id="rId54" w:history="1">
              <w:r>
                <w:rPr>
                  <w:color w:val="#410a8c"/>
                  <w:u w:val="single"/>
                </w:rPr>
                <w:t xml:space="preserve">Thierry Viéville</w:t>
              </w:r>
            </w:hyperlink>
            <w:r>
              <w:rPr/>
              <w:t xml:space="preserve">,</w:t>
            </w:r>
            <w:hyperlink r:id="rId11" w:history="1">
              <w:r>
                <w:rPr>
                  <w:color w:val="#410a8c"/>
                  <w:u w:val="single"/>
                </w:rPr>
                <w:t xml:space="preserve">Laurent Heiser</w:t>
              </w:r>
            </w:hyperlink>
          </w:p>
          <w:p>
            <w:pPr/>
            <w:r>
              <w:rPr/>
              <w:t xml:space="preserve">B. Alberto; J.Thievenaz. </w:t>
            </w:r>
            <w:r>
              <w:rPr>
                <w:i w:val="1"/>
                <w:iCs w:val="1"/>
              </w:rPr>
              <w:t xml:space="preserve">Traité de méthodologie de la recherche en Sciences de l’Éducation et de la Formation</w:t>
            </w:r>
            <w:r>
              <w:rPr/>
              <w:t xml:space="preserve">, 2, Editions Raison et Passions, 2022, 978-2917645932</w:t>
            </w:r>
          </w:p>
          <w:p>
            <w:pPr/>
            <w:r>
              <w:rPr/>
              <w:t xml:space="preserve">Chapitre d'ouvrage</w:t>
            </w:r>
          </w:p>
          <w:p>
            <w:pPr/>
            <w:hyperlink r:id="rId53" w:history="1">
              <w:r>
                <w:rPr>
                  <w:color w:val="#410a8c"/>
                  <w:u w:val="single"/>
                </w:rPr>
                <w:t xml:space="preserve">hal-02957270v1</w:t>
              </w:r>
            </w:hyperlink>
          </w:p>
        </w:tc>
      </w:tr>
      <w:tr>
        <w:trPr/>
        <w:tc>
          <w:tcPr>
            <w:noWrap/>
          </w:tcPr>
          <w:p>
            <w:pPr>
              <w:spacing w:after="200"/>
            </w:pPr>
            <w:hyperlink r:id="rId55" w:history="1">
              <w:r>
                <w:rPr>
                  <w:color w:val="1e198e"/>
                  <w:b w:val="1"/>
                  <w:bCs w:val="1"/>
                  <w:u w:val="single"/>
                </w:rPr>
                <w:t xml:space="preserve">The contribution of the LINE laboratory to education on prudent uses of digital technology through the prism of educational innovation</w:t>
              </w:r>
            </w:hyperlink>
          </w:p>
          <w:p>
            <w:pPr/>
            <w:hyperlink r:id="rId11" w:history="1">
              <w:r>
                <w:rPr>
                  <w:color w:val="#410a8c"/>
                  <w:u w:val="single"/>
                </w:rPr>
                <w:t xml:space="preserve">Laurent Heiser</w:t>
              </w:r>
            </w:hyperlink>
            <w:r>
              <w:rPr/>
              <w:t xml:space="preserve">,</w:t>
            </w:r>
            <w:hyperlink r:id="rId56" w:history="1">
              <w:r>
                <w:rPr>
                  <w:color w:val="#410a8c"/>
                  <w:u w:val="single"/>
                </w:rPr>
                <w:t xml:space="preserve">Ana Dias-Chiaruttini</w:t>
              </w:r>
            </w:hyperlink>
          </w:p>
          <w:p>
            <w:pPr/>
            <w:r>
              <w:rPr>
                <w:i w:val="1"/>
                <w:iCs w:val="1"/>
              </w:rPr>
              <w:t xml:space="preserve">Academic Advocacy Collection Sustainability and Climate Change : CAUSE, CONSEQUENCES, IMPACT, ADAPTATION, MITIGATION, AND SOLUTION</w:t>
            </w:r>
            <w:r>
              <w:rPr/>
              <w:t xml:space="preserve">, pp.68-71, 2022</w:t>
            </w:r>
          </w:p>
          <w:p>
            <w:pPr/>
            <w:r>
              <w:rPr/>
              <w:t xml:space="preserve">Chapitre d'ouvrage</w:t>
            </w:r>
          </w:p>
          <w:p>
            <w:pPr/>
            <w:hyperlink r:id="rId55" w:history="1">
              <w:r>
                <w:rPr>
                  <w:color w:val="#410a8c"/>
                  <w:u w:val="single"/>
                </w:rPr>
                <w:t xml:space="preserve">hal-03845379v1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Enseigner et apprendre à l'ère de l'intelligence artificielle</w:t>
              </w:r>
            </w:hyperlink>
          </w:p>
          <w:p>
            <w:pPr/>
            <w:hyperlink r:id="rId43"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58" w:history="1">
              <w:r>
                <w:rPr>
                  <w:color w:val="#410a8c"/>
                  <w:u w:val="single"/>
                </w:rPr>
                <w:t xml:space="preserve">Alexandre Lepage</w:t>
              </w:r>
            </w:hyperlink>
            <w:r>
              <w:rPr/>
              <w:t xml:space="preserve">,</w:t>
            </w:r>
            <w:hyperlink r:id="rId59" w:history="1">
              <w:r>
                <w:rPr>
                  <w:color w:val="#410a8c"/>
                  <w:u w:val="single"/>
                </w:rPr>
                <w:t xml:space="preserve">Anne Gagnebien</w:t>
              </w:r>
            </w:hyperlink>
            <w:r>
              <w:rPr/>
              <w:t xml:space="preserve">,</w:t>
            </w:r>
            <w:hyperlink r:id="rId14" w:history="1">
              <w:r>
                <w:rPr>
                  <w:color w:val="#410a8c"/>
                  <w:u w:val="single"/>
                </w:rPr>
                <w:t xml:space="preserve">Audrey Bonjour</w:t>
              </w:r>
            </w:hyperlink>
            <w:r>
              <w:rPr/>
              <w:t xml:space="preserve">et al.</w:t>
            </w:r>
          </w:p>
          <w:p>
            <w:pPr/>
            <w:r>
              <w:rPr/>
              <w:t xml:space="preserve">Canopé, Livre blanc, 2023</w:t>
            </w:r>
          </w:p>
          <w:p>
            <w:pPr/>
            <w:r>
              <w:rPr/>
              <w:t xml:space="preserve">Ouvrages</w:t>
            </w:r>
          </w:p>
          <w:p>
            <w:pPr/>
            <w:hyperlink r:id="rId57" w:history="1">
              <w:r>
                <w:rPr>
                  <w:color w:val="#410a8c"/>
                  <w:u w:val="single"/>
                </w:rPr>
                <w:t xml:space="preserve">hal-04013223v2</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Des usages créatifs de l’Iagen dans la formation initiale et continuée des professeurs des écoles à l'INSPE de Nice</w:t>
              </w:r>
            </w:hyperlink>
          </w:p>
          <w:p>
            <w:pPr/>
            <w:hyperlink r:id="rId15" w:history="1">
              <w:r>
                <w:rPr>
                  <w:color w:val="#410a8c"/>
                  <w:u w:val="single"/>
                </w:rPr>
                <w:t xml:space="preserve">Didier Mouren</w:t>
              </w:r>
            </w:hyperlink>
            <w:r>
              <w:rPr/>
              <w:t xml:space="preserve">,</w:t>
            </w:r>
            <w:hyperlink r:id="rId11" w:history="1">
              <w:r>
                <w:rPr>
                  <w:color w:val="#410a8c"/>
                  <w:u w:val="single"/>
                </w:rPr>
                <w:t xml:space="preserve">Laurent Heiser</w:t>
              </w:r>
            </w:hyperlink>
          </w:p>
          <w:p>
            <w:pPr/>
            <w:r>
              <w:rPr>
                <w:i w:val="1"/>
                <w:iCs w:val="1"/>
              </w:rPr>
              <w:t xml:space="preserve">Séminaire Intelligence Artificielle en FOrmation (SIAFO) - séance 3</w:t>
            </w:r>
            <w:r>
              <w:rPr/>
              <w:t xml:space="preserve">, GIS2IF, Jan 2026, Paris, France</w:t>
            </w:r>
          </w:p>
          <w:p>
            <w:pPr/>
            <w:r>
              <w:rPr/>
              <w:t xml:space="preserve">Communication dans un congrès</w:t>
            </w:r>
          </w:p>
          <w:p>
            <w:pPr/>
            <w:hyperlink r:id="rId60" w:history="1">
              <w:r>
                <w:rPr>
                  <w:color w:val="#410a8c"/>
                  <w:u w:val="single"/>
                </w:rPr>
                <w:t xml:space="preserve">hal-05561346v1</w:t>
              </w:r>
            </w:hyperlink>
          </w:p>
        </w:tc>
      </w:tr>
      <w:tr>
        <w:trPr/>
        <w:tc>
          <w:tcPr>
            <w:noWrap/>
          </w:tcPr>
          <w:p>
            <w:pPr>
              <w:spacing w:after="200"/>
            </w:pPr>
            <w:hyperlink r:id="rId61" w:history="1">
              <w:r>
                <w:rPr>
                  <w:color w:val="1e198e"/>
                  <w:b w:val="1"/>
                  <w:bCs w:val="1"/>
                  <w:u w:val="single"/>
                </w:rPr>
                <w:t xml:space="preserve">La Typologie des Niveaux de Prudence Numérique (TNPN) pour articuler recherche, formation et innovation numérique en Anthropocène</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ROC Vers des formations numériques critiques et émancipatrices</w:t>
            </w:r>
            <w:r>
              <w:rPr/>
              <w:t xml:space="preserve">, Oct 2025, Québec (Canada), Canada</w:t>
            </w:r>
          </w:p>
          <w:p>
            <w:pPr/>
            <w:r>
              <w:rPr/>
              <w:t xml:space="preserve">Communication dans un congrès</w:t>
            </w:r>
          </w:p>
          <w:p>
            <w:pPr/>
            <w:hyperlink r:id="rId61" w:history="1">
              <w:r>
                <w:rPr>
                  <w:color w:val="#410a8c"/>
                  <w:u w:val="single"/>
                </w:rPr>
                <w:t xml:space="preserve">hal-05330699v1</w:t>
              </w:r>
            </w:hyperlink>
          </w:p>
        </w:tc>
      </w:tr>
      <w:tr>
        <w:trPr/>
        <w:tc>
          <w:tcPr>
            <w:noWrap/>
          </w:tcPr>
          <w:p>
            <w:pPr>
              <w:spacing w:after="200"/>
            </w:pPr>
            <w:hyperlink r:id="rId62" w:history="1">
              <w:r>
                <w:rPr>
                  <w:color w:val="1e198e"/>
                  <w:b w:val="1"/>
                  <w:bCs w:val="1"/>
                  <w:u w:val="single"/>
                </w:rPr>
                <w:t xml:space="preserve">La typologie des « Prudences numériques », un outil didactique au service de l'intégration d'une éducation au numérique en Anthropocène</w:t>
              </w:r>
            </w:hyperlink>
          </w:p>
          <w:p>
            <w:pPr/>
            <w:hyperlink r:id="rId11" w:history="1">
              <w:r>
                <w:rPr>
                  <w:color w:val="#410a8c"/>
                  <w:u w:val="single"/>
                </w:rPr>
                <w:t xml:space="preserve">Laurent Heiser</w:t>
              </w:r>
            </w:hyperlink>
            <w:r>
              <w:rPr/>
              <w:t xml:space="preserve">,</w:t>
            </w:r>
            <w:hyperlink r:id="rId18" w:history="1">
              <w:r>
                <w:rPr>
                  <w:color w:val="#410a8c"/>
                  <w:u w:val="single"/>
                </w:rPr>
                <w:t xml:space="preserve">Jean-François Céci</w:t>
              </w:r>
            </w:hyperlink>
          </w:p>
          <w:p>
            <w:pPr/>
            <w:r>
              <w:rPr>
                <w:i w:val="1"/>
                <w:iCs w:val="1"/>
              </w:rPr>
              <w:t xml:space="preserve">aref : actualités de la recherche en éducation et en formation</w:t>
            </w:r>
            <w:r>
              <w:rPr/>
              <w:t xml:space="preserve">, Jul 2025, Liège, Belgique</w:t>
            </w:r>
          </w:p>
          <w:p>
            <w:pPr/>
            <w:r>
              <w:rPr/>
              <w:t xml:space="preserve">Communication dans un congrès</w:t>
            </w:r>
          </w:p>
          <w:p>
            <w:pPr/>
            <w:hyperlink r:id="rId62" w:history="1">
              <w:r>
                <w:rPr>
                  <w:color w:val="#410a8c"/>
                  <w:u w:val="single"/>
                </w:rPr>
                <w:t xml:space="preserve">hal-05151656v1</w:t>
              </w:r>
            </w:hyperlink>
          </w:p>
        </w:tc>
      </w:tr>
      <w:tr>
        <w:trPr/>
        <w:tc>
          <w:tcPr>
            <w:noWrap/>
          </w:tcPr>
          <w:p>
            <w:pPr>
              <w:spacing w:after="200"/>
            </w:pPr>
            <w:hyperlink r:id="rId63" w:history="1">
              <w:r>
                <w:rPr>
                  <w:color w:val="1e198e"/>
                  <w:b w:val="1"/>
                  <w:bCs w:val="1"/>
                  <w:u w:val="single"/>
                </w:rPr>
                <w:t xml:space="preserve">Le bien-être à l’école au prisme des niveaux de prudence numérique</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Projet Bien à l'école</w:t>
            </w:r>
            <w:r>
              <w:rPr/>
              <w:t xml:space="preserve">, DRANE de l'académie Orleans-Tours, Apr 2024, Tours, France</w:t>
            </w:r>
          </w:p>
          <w:p>
            <w:pPr/>
            <w:r>
              <w:rPr/>
              <w:t xml:space="preserve">Communication dans un congrès</w:t>
            </w:r>
          </w:p>
          <w:p>
            <w:pPr/>
            <w:hyperlink r:id="rId63" w:history="1">
              <w:r>
                <w:rPr>
                  <w:color w:val="#410a8c"/>
                  <w:u w:val="single"/>
                </w:rPr>
                <w:t xml:space="preserve">hal-04531342v1</w:t>
              </w:r>
            </w:hyperlink>
          </w:p>
        </w:tc>
      </w:tr>
      <w:tr>
        <w:trPr/>
        <w:tc>
          <w:tcPr>
            <w:noWrap/>
          </w:tcPr>
          <w:p>
            <w:pPr>
              <w:spacing w:after="200"/>
            </w:pPr>
            <w:hyperlink r:id="rId64" w:history="1">
              <w:r>
                <w:rPr>
                  <w:color w:val="1e198e"/>
                  <w:b w:val="1"/>
                  <w:bCs w:val="1"/>
                  <w:u w:val="single"/>
                </w:rPr>
                <w:t xml:space="preserve">Une intégration de l’IA en éducation, pensée en termes de « prudences numériques »</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TEPE 2024 - Innovation in teacher education: Sustainable change &amp; evaluating impact at macro, meso and micro level</w:t>
            </w:r>
            <w:r>
              <w:rPr/>
              <w:t xml:space="preserve">, Structure Fédérative d’Études et de Recherches en Éducation de Provence (SFERE-Provence, FED 4238), Mar 2024, Aix-en-Provence, France</w:t>
            </w:r>
          </w:p>
          <w:p>
            <w:pPr/>
            <w:r>
              <w:rPr/>
              <w:t xml:space="preserve">Communication dans un congrès</w:t>
            </w:r>
          </w:p>
          <w:p>
            <w:pPr/>
            <w:hyperlink r:id="rId64" w:history="1">
              <w:r>
                <w:rPr>
                  <w:color w:val="#410a8c"/>
                  <w:u w:val="single"/>
                </w:rPr>
                <w:t xml:space="preserve">hal-04518388v1</w:t>
              </w:r>
            </w:hyperlink>
          </w:p>
        </w:tc>
      </w:tr>
      <w:tr>
        <w:trPr/>
        <w:tc>
          <w:tcPr>
            <w:noWrap/>
          </w:tcPr>
          <w:p>
            <w:pPr>
              <w:spacing w:after="200"/>
            </w:pPr>
            <w:hyperlink r:id="rId65" w:history="1">
              <w:r>
                <w:rPr>
                  <w:color w:val="1e198e"/>
                  <w:b w:val="1"/>
                  <w:bCs w:val="1"/>
                  <w:u w:val="single"/>
                </w:rPr>
                <w:t xml:space="preserve">AI integration in education, thought out in terms of «digital prudences»</w:t>
              </w:r>
            </w:hyperlink>
          </w:p>
          <w:p>
            <w:pPr/>
            <w:hyperlink r:id="rId11" w:history="1">
              <w:r>
                <w:rPr>
                  <w:color w:val="#410a8c"/>
                  <w:u w:val="single"/>
                </w:rPr>
                <w:t xml:space="preserve">Laurent Heiser</w:t>
              </w:r>
            </w:hyperlink>
            <w:r>
              <w:rPr/>
              <w:t xml:space="preserve">,</w:t>
            </w:r>
            <w:hyperlink r:id="rId18" w:history="1">
              <w:r>
                <w:rPr>
                  <w:color w:val="#410a8c"/>
                  <w:u w:val="single"/>
                </w:rPr>
                <w:t xml:space="preserve">Jean-François Céci</w:t>
              </w:r>
            </w:hyperlink>
          </w:p>
          <w:p>
            <w:pPr/>
            <w:r>
              <w:rPr>
                <w:i w:val="1"/>
                <w:iCs w:val="1"/>
              </w:rPr>
              <w:t xml:space="preserve">18th Annual Conference of the TEPE Network : Innovation in teacher education: Sustainable change &amp; evaluating impact at macro, meso and micro level (TEPE 2024)</w:t>
            </w:r>
            <w:r>
              <w:rPr/>
              <w:t xml:space="preserve">, Aix-Marseille University; Structure Fédérative d’Études et de Recherches en Éducation de Provence (SFERE-Provence, FED 4238), Mar 2024, Aix-en-Provence, France</w:t>
            </w:r>
          </w:p>
          <w:p>
            <w:pPr/>
            <w:r>
              <w:rPr/>
              <w:t xml:space="preserve">Communication dans un congrès</w:t>
            </w:r>
          </w:p>
          <w:p>
            <w:pPr/>
            <w:hyperlink r:id="rId65" w:history="1">
              <w:r>
                <w:rPr>
                  <w:color w:val="#410a8c"/>
                  <w:u w:val="single"/>
                </w:rPr>
                <w:t xml:space="preserve">hal-05048182v1</w:t>
              </w:r>
            </w:hyperlink>
          </w:p>
        </w:tc>
      </w:tr>
      <w:tr>
        <w:trPr/>
        <w:tc>
          <w:tcPr>
            <w:noWrap/>
          </w:tcPr>
          <w:p>
            <w:pPr>
              <w:spacing w:after="200"/>
            </w:pPr>
            <w:hyperlink r:id="rId66" w:history="1">
              <w:r>
                <w:rPr>
                  <w:color w:val="1e198e"/>
                  <w:b w:val="1"/>
                  <w:bCs w:val="1"/>
                  <w:u w:val="single"/>
                </w:rPr>
                <w:t xml:space="preserve">Bien-être et prudence numérique à l'ère de l'anthropocène</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Colloque scientifique Ludovia</w:t>
            </w:r>
            <w:r>
              <w:rPr/>
              <w:t xml:space="preserve">, Aug 2023, Ax-les-Thermes, France</w:t>
            </w:r>
          </w:p>
          <w:p>
            <w:pPr/>
            <w:r>
              <w:rPr/>
              <w:t xml:space="preserve">Communication dans un congrès</w:t>
            </w:r>
          </w:p>
          <w:p>
            <w:pPr/>
            <w:hyperlink r:id="rId66" w:history="1">
              <w:r>
                <w:rPr>
                  <w:color w:val="#410a8c"/>
                  <w:u w:val="single"/>
                </w:rPr>
                <w:t xml:space="preserve">hal-04187602v1</w:t>
              </w:r>
            </w:hyperlink>
          </w:p>
        </w:tc>
      </w:tr>
      <w:tr>
        <w:trPr/>
        <w:tc>
          <w:tcPr>
            <w:noWrap/>
          </w:tcPr>
          <w:p>
            <w:pPr>
              <w:spacing w:after="200"/>
            </w:pPr>
            <w:hyperlink r:id="rId67" w:history="1">
              <w:r>
                <w:rPr>
                  <w:color w:val="1e198e"/>
                  <w:b w:val="1"/>
                  <w:bCs w:val="1"/>
                  <w:u w:val="single"/>
                </w:rPr>
                <w:t xml:space="preserve">Critical thinking, creativity, and agency for the development of regenerative cultures</w:t>
              </w:r>
            </w:hyperlink>
          </w:p>
          <w:p>
            <w:pPr/>
            <w:hyperlink r:id="rId43" w:history="1">
              <w:r>
                <w:rPr>
                  <w:color w:val="#410a8c"/>
                  <w:u w:val="single"/>
                </w:rPr>
                <w:t xml:space="preserve">Margarida Romero</w:t>
              </w:r>
            </w:hyperlink>
            <w:r>
              <w:rPr/>
              <w:t xml:space="preserve">,</w:t>
            </w:r>
            <w:hyperlink r:id="rId68" w:history="1">
              <w:r>
                <w:rPr>
                  <w:color w:val="#410a8c"/>
                  <w:u w:val="single"/>
                </w:rPr>
                <w:t xml:space="preserve">Guillaume Isaac</w:t>
              </w:r>
            </w:hyperlink>
            <w:r>
              <w:rPr/>
              <w:t xml:space="preserve">,</w:t>
            </w:r>
            <w:hyperlink r:id="rId69" w:history="1">
              <w:r>
                <w:rPr>
                  <w:color w:val="#410a8c"/>
                  <w:u w:val="single"/>
                </w:rPr>
                <w:t xml:space="preserve">Sylvie Barma</w:t>
              </w:r>
            </w:hyperlink>
            <w:r>
              <w:rPr/>
              <w:t xml:space="preserve">,</w:t>
            </w:r>
            <w:hyperlink r:id="rId70" w:history="1">
              <w:r>
                <w:rPr>
                  <w:color w:val="#410a8c"/>
                  <w:u w:val="single"/>
                </w:rPr>
                <w:t xml:space="preserve">Marc André Girard</w:t>
              </w:r>
            </w:hyperlink>
            <w:r>
              <w:rPr/>
              <w:t xml:space="preserve">,</w:t>
            </w:r>
            <w:hyperlink r:id="rId11" w:history="1">
              <w:r>
                <w:rPr>
                  <w:color w:val="#410a8c"/>
                  <w:u w:val="single"/>
                </w:rPr>
                <w:t xml:space="preserve">Laurent Heiser</w:t>
              </w:r>
            </w:hyperlink>
          </w:p>
          <w:p>
            <w:pPr/>
            <w:r>
              <w:rPr>
                <w:i w:val="1"/>
                <w:iCs w:val="1"/>
              </w:rPr>
              <w:t xml:space="preserve">IRMBAM 2023 - 12th International Research Meeting in Business and Management</w:t>
            </w:r>
            <w:r>
              <w:rPr/>
              <w:t xml:space="preserve">, Ipag, Jul 2023, Nice, France</w:t>
            </w:r>
          </w:p>
          <w:p>
            <w:pPr/>
            <w:r>
              <w:rPr/>
              <w:t xml:space="preserve">Communication dans un congrès</w:t>
            </w:r>
          </w:p>
          <w:p>
            <w:pPr/>
            <w:hyperlink r:id="rId67" w:history="1">
              <w:r>
                <w:rPr>
                  <w:color w:val="#410a8c"/>
                  <w:u w:val="single"/>
                </w:rPr>
                <w:t xml:space="preserve">hal-04593519v1</w:t>
              </w:r>
            </w:hyperlink>
          </w:p>
        </w:tc>
      </w:tr>
      <w:tr>
        <w:trPr/>
        <w:tc>
          <w:tcPr>
            <w:noWrap/>
          </w:tcPr>
          <w:p>
            <w:pPr>
              <w:spacing w:after="200"/>
            </w:pPr>
            <w:hyperlink r:id="rId71" w:history="1">
              <w:r>
                <w:rPr>
                  <w:color w:val="1e198e"/>
                  <w:b w:val="1"/>
                  <w:bCs w:val="1"/>
                  <w:u w:val="single"/>
                </w:rPr>
                <w:t xml:space="preserve">Quels discours doivent être portés par les formateurs des enseignants sur l’IA en éducation ? Une réflexion au prisme des usages créatifs de l’IA (GTnum Scol_IA)</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2èmes Assises de la Francophonie scientifique en Égypte. Sciences humaines et Intelligence artificielle. Quels impacts de l’IA sur les sciences humaines ? Atelier scientifique n°3</w:t>
            </w:r>
            <w:r>
              <w:rPr/>
              <w:t xml:space="preserve">, Oct 2022, Le Caire, France</w:t>
            </w:r>
          </w:p>
          <w:p>
            <w:pPr/>
            <w:r>
              <w:rPr/>
              <w:t xml:space="preserve">Communication dans un congrès</w:t>
            </w:r>
          </w:p>
          <w:p>
            <w:pPr/>
            <w:hyperlink r:id="rId71" w:history="1">
              <w:r>
                <w:rPr>
                  <w:color w:val="#410a8c"/>
                  <w:u w:val="single"/>
                </w:rPr>
                <w:t xml:space="preserve">hal-03832871v1</w:t>
              </w:r>
            </w:hyperlink>
          </w:p>
        </w:tc>
      </w:tr>
      <w:tr>
        <w:trPr/>
        <w:tc>
          <w:tcPr>
            <w:noWrap/>
          </w:tcPr>
          <w:p>
            <w:pPr>
              <w:spacing w:after="200"/>
            </w:pPr>
            <w:hyperlink r:id="rId72" w:history="1">
              <w:r>
                <w:rPr>
                  <w:color w:val="1e198e"/>
                  <w:b w:val="1"/>
                  <w:bCs w:val="1"/>
                  <w:u w:val="single"/>
                </w:rPr>
                <w:t xml:space="preserve">REMIND (Reviviscence, Experience, Emotions, sEnse MakINg micro Dynamic) (Schmitt et Aubert, 2017), une méthode d'enquête pour se rapprocher de l'expérience vécue. Du musée à l'éducation en passant par la santé.</w:t>
              </w:r>
            </w:hyperlink>
          </w:p>
          <w:p>
            <w:pPr/>
            <w:hyperlink r:id="rId11" w:history="1">
              <w:r>
                <w:rPr>
                  <w:color w:val="#410a8c"/>
                  <w:u w:val="single"/>
                </w:rPr>
                <w:t xml:space="preserve">Laurent Heiser</w:t>
              </w:r>
            </w:hyperlink>
          </w:p>
          <w:p>
            <w:pPr/>
            <w:r>
              <w:rPr>
                <w:i w:val="1"/>
                <w:iCs w:val="1"/>
              </w:rPr>
              <w:t xml:space="preserve">1/4d'h connectés de la MSHS de Nice</w:t>
            </w:r>
            <w:r>
              <w:rPr/>
              <w:t xml:space="preserve">, MSHS, Feb 2022, Nice, France</w:t>
            </w:r>
          </w:p>
          <w:p>
            <w:pPr/>
            <w:r>
              <w:rPr/>
              <w:t xml:space="preserve">Communication dans un congrès</w:t>
            </w:r>
          </w:p>
          <w:p>
            <w:pPr/>
            <w:hyperlink r:id="rId72" w:history="1">
              <w:r>
                <w:rPr>
                  <w:color w:val="#410a8c"/>
                  <w:u w:val="single"/>
                </w:rPr>
                <w:t xml:space="preserve">hal-03584663v1</w:t>
              </w:r>
            </w:hyperlink>
          </w:p>
        </w:tc>
      </w:tr>
      <w:tr>
        <w:trPr/>
        <w:tc>
          <w:tcPr>
            <w:noWrap/>
          </w:tcPr>
          <w:p>
            <w:pPr>
              <w:spacing w:after="200"/>
            </w:pPr>
            <w:hyperlink r:id="rId73" w:history="1">
              <w:r>
                <w:rPr>
                  <w:color w:val="1e198e"/>
                  <w:b w:val="1"/>
                  <w:bCs w:val="1"/>
                  <w:u w:val="single"/>
                </w:rPr>
                <w:t xml:space="preserve">Enjeux de la formation à l'IA</w:t>
              </w:r>
            </w:hyperlink>
          </w:p>
          <w:p>
            <w:pPr/>
            <w:hyperlink r:id="rId43"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58" w:history="1">
              <w:r>
                <w:rPr>
                  <w:color w:val="#410a8c"/>
                  <w:u w:val="single"/>
                </w:rPr>
                <w:t xml:space="preserve">Alexandre Lepage</w:t>
              </w:r>
            </w:hyperlink>
          </w:p>
          <w:p>
            <w:pPr/>
            <w:r>
              <w:rPr>
                <w:i w:val="1"/>
                <w:iCs w:val="1"/>
              </w:rPr>
              <w:t xml:space="preserve">Enjeux éducatifs à l'ère de l'intelligence artificielle</w:t>
            </w:r>
            <w:r>
              <w:rPr/>
              <w:t xml:space="preserve">, Association Institut EuropIA; Maison de l'Intelligence Artificielle, Jan 2022, Sophia Antipolis, France</w:t>
            </w:r>
          </w:p>
          <w:p>
            <w:pPr/>
            <w:r>
              <w:rPr/>
              <w:t xml:space="preserve">Communication dans un congrès</w:t>
            </w:r>
          </w:p>
          <w:p>
            <w:pPr/>
            <w:hyperlink r:id="rId73" w:history="1">
              <w:r>
                <w:rPr>
                  <w:color w:val="#410a8c"/>
                  <w:u w:val="single"/>
                </w:rPr>
                <w:t xml:space="preserve">hal-03539748v1</w:t>
              </w:r>
            </w:hyperlink>
          </w:p>
        </w:tc>
      </w:tr>
      <w:tr>
        <w:trPr/>
        <w:tc>
          <w:tcPr>
            <w:noWrap/>
          </w:tcPr>
          <w:p>
            <w:pPr>
              <w:spacing w:after="200"/>
            </w:pPr>
            <w:hyperlink r:id="rId74" w:history="1">
              <w:r>
                <w:rPr>
                  <w:color w:val="1e198e"/>
                  <w:b w:val="1"/>
                  <w:bCs w:val="1"/>
                  <w:u w:val="single"/>
                </w:rPr>
                <w:t xml:space="preserve">Des activités sur l’IA dans des « nouveaux lieux d'apprentissages » ?</w:t>
              </w:r>
            </w:hyperlink>
          </w:p>
          <w:p>
            <w:pPr/>
            <w:hyperlink r:id="rId11" w:history="1">
              <w:r>
                <w:rPr>
                  <w:color w:val="#410a8c"/>
                  <w:u w:val="single"/>
                </w:rPr>
                <w:t xml:space="preserve">Laurent Heiser</w:t>
              </w:r>
            </w:hyperlink>
            <w:r>
              <w:rPr/>
              <w:t xml:space="preserve">,</w:t>
            </w:r>
            <w:hyperlink r:id="rId43" w:history="1">
              <w:r>
                <w:rPr>
                  <w:color w:val="#410a8c"/>
                  <w:u w:val="single"/>
                </w:rPr>
                <w:t xml:space="preserve">Margarida Romero</w:t>
              </w:r>
            </w:hyperlink>
            <w:r>
              <w:rPr/>
              <w:t xml:space="preserve">,</w:t>
            </w:r>
            <w:hyperlink r:id="rId75" w:history="1">
              <w:r>
                <w:rPr>
                  <w:color w:val="#410a8c"/>
                  <w:u w:val="single"/>
                </w:rPr>
                <w:t xml:space="preserve">Duncan Lohner</w:t>
              </w:r>
            </w:hyperlink>
          </w:p>
          <w:p>
            <w:pPr/>
            <w:r>
              <w:rPr>
                <w:i w:val="1"/>
                <w:iCs w:val="1"/>
              </w:rPr>
              <w:t xml:space="preserve">PRUNE II 2021 : Colloque Perspectives de Recherches sur les Usages du Numérique dans l'Éducation (en ligne)</w:t>
            </w:r>
            <w:r>
              <w:rPr/>
              <w:t xml:space="preserve">, May 2021, Poitiers, France</w:t>
            </w:r>
          </w:p>
          <w:p>
            <w:pPr/>
            <w:r>
              <w:rPr/>
              <w:t xml:space="preserve">Communication dans un congrès</w:t>
            </w:r>
          </w:p>
          <w:p>
            <w:pPr/>
            <w:hyperlink r:id="rId74" w:history="1">
              <w:r>
                <w:rPr>
                  <w:color w:val="#410a8c"/>
                  <w:u w:val="single"/>
                </w:rPr>
                <w:t xml:space="preserve">hal-03240913v1</w:t>
              </w:r>
            </w:hyperlink>
          </w:p>
        </w:tc>
      </w:tr>
      <w:tr>
        <w:trPr/>
        <w:tc>
          <w:tcPr>
            <w:noWrap/>
          </w:tcPr>
          <w:p>
            <w:pPr>
              <w:spacing w:after="200"/>
            </w:pPr>
            <w:hyperlink r:id="rId76" w:history="1">
              <w:r>
                <w:rPr>
                  <w:color w:val="1e198e"/>
                  <w:b w:val="1"/>
                  <w:bCs w:val="1"/>
                  <w:u w:val="single"/>
                </w:rPr>
                <w:t xml:space="preserve">Rendre accessible, valoriser et préserver le patrimoine naturel et culturel via des pratiques technocréatives en enseignement moral et civique. Retour d'expérience du dispositif de formation des professeurs des écoles CurriqVidéo</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r>
              <w:rPr/>
              <w:t xml:space="preserve">,</w:t>
            </w:r>
            <w:hyperlink r:id="rId14" w:history="1">
              <w:r>
                <w:rPr>
                  <w:color w:val="#410a8c"/>
                  <w:u w:val="single"/>
                </w:rPr>
                <w:t xml:space="preserve">Audrey Bonjour</w:t>
              </w:r>
            </w:hyperlink>
          </w:p>
          <w:p>
            <w:pPr/>
            <w:r>
              <w:rPr>
                <w:i w:val="1"/>
                <w:iCs w:val="1"/>
              </w:rPr>
              <w:t xml:space="preserve">Axe 2 séminaire IMSIC</w:t>
            </w:r>
            <w:r>
              <w:rPr/>
              <w:t xml:space="preserve">, Dec 2021, Toulon, France</w:t>
            </w:r>
          </w:p>
          <w:p>
            <w:pPr/>
            <w:r>
              <w:rPr/>
              <w:t xml:space="preserve">Communication dans un congrès</w:t>
            </w:r>
          </w:p>
          <w:p>
            <w:pPr/>
            <w:hyperlink r:id="rId76" w:history="1">
              <w:r>
                <w:rPr>
                  <w:color w:val="#410a8c"/>
                  <w:u w:val="single"/>
                </w:rPr>
                <w:t xml:space="preserve">hal-03807237v1</w:t>
              </w:r>
            </w:hyperlink>
          </w:p>
        </w:tc>
      </w:tr>
      <w:tr>
        <w:trPr/>
        <w:tc>
          <w:tcPr>
            <w:noWrap/>
          </w:tcPr>
          <w:p>
            <w:pPr>
              <w:spacing w:after="200"/>
            </w:pPr>
            <w:hyperlink r:id="rId77" w:history="1">
              <w:r>
                <w:rPr>
                  <w:color w:val="1e198e"/>
                  <w:b w:val="1"/>
                  <w:bCs w:val="1"/>
                  <w:u w:val="single"/>
                </w:rPr>
                <w:t xml:space="preserve">IA et lecture de tissu prostatique</w:t>
              </w:r>
            </w:hyperlink>
          </w:p>
          <w:p>
            <w:pPr/>
            <w:hyperlink r:id="rId34" w:history="1">
              <w:r>
                <w:rPr>
                  <w:color w:val="#410a8c"/>
                  <w:u w:val="single"/>
                </w:rPr>
                <w:t xml:space="preserve">Laurent Collet</w:t>
              </w:r>
            </w:hyperlink>
            <w:r>
              <w:rPr/>
              <w:t xml:space="preserve">,</w:t>
            </w:r>
            <w:hyperlink r:id="rId35" w:history="1">
              <w:r>
                <w:rPr>
                  <w:color w:val="#410a8c"/>
                  <w:u w:val="single"/>
                </w:rPr>
                <w:t xml:space="preserve">Michel Durampart</w:t>
              </w:r>
            </w:hyperlink>
            <w:r>
              <w:rPr/>
              <w:t xml:space="preserve">,</w:t>
            </w:r>
            <w:hyperlink r:id="rId11" w:history="1">
              <w:r>
                <w:rPr>
                  <w:color w:val="#410a8c"/>
                  <w:u w:val="single"/>
                </w:rPr>
                <w:t xml:space="preserve">Laurent Heiser</w:t>
              </w:r>
            </w:hyperlink>
            <w:r>
              <w:rPr/>
              <w:t xml:space="preserve">,</w:t>
            </w:r>
            <w:hyperlink r:id="rId36" w:history="1">
              <w:r>
                <w:rPr>
                  <w:color w:val="#410a8c"/>
                  <w:u w:val="single"/>
                </w:rPr>
                <w:t xml:space="preserve">Ludovic Picard</w:t>
              </w:r>
            </w:hyperlink>
          </w:p>
          <w:p>
            <w:pPr/>
            <w:r>
              <w:rPr>
                <w:i w:val="1"/>
                <w:iCs w:val="1"/>
              </w:rPr>
              <w:t xml:space="preserve">44es Assises de Pathologie</w:t>
            </w:r>
            <w:r>
              <w:rPr/>
              <w:t xml:space="preserve">, May 2021, Toulon (en ligne), France</w:t>
            </w:r>
          </w:p>
          <w:p>
            <w:pPr/>
            <w:r>
              <w:rPr/>
              <w:t xml:space="preserve">Communication dans un congrès</w:t>
            </w:r>
          </w:p>
          <w:p>
            <w:pPr/>
            <w:hyperlink r:id="rId77" w:history="1">
              <w:r>
                <w:rPr>
                  <w:color w:val="#410a8c"/>
                  <w:u w:val="single"/>
                </w:rPr>
                <w:t xml:space="preserve">hal-03231632v1</w:t>
              </w:r>
            </w:hyperlink>
          </w:p>
        </w:tc>
      </w:tr>
      <w:tr>
        <w:trPr/>
        <w:tc>
          <w:tcPr>
            <w:noWrap/>
          </w:tcPr>
          <w:p>
            <w:pPr>
              <w:spacing w:after="200"/>
            </w:pPr>
            <w:hyperlink r:id="rId78" w:history="1">
              <w:r>
                <w:rPr>
                  <w:color w:val="1e198e"/>
                  <w:b w:val="1"/>
                  <w:bCs w:val="1"/>
                  <w:u w:val="single"/>
                </w:rPr>
                <w:t xml:space="preserve">Implication du numérique dans la pédagogie, retours d'expérience autour de l'ESPE : une recherche innovante dans le cadre d'un GT-Num</w:t>
              </w:r>
            </w:hyperlink>
          </w:p>
          <w:p>
            <w:pPr/>
            <w:hyperlink r:id="rId11" w:history="1">
              <w:r>
                <w:rPr>
                  <w:color w:val="#410a8c"/>
                  <w:u w:val="single"/>
                </w:rPr>
                <w:t xml:space="preserve">Laurent Heiser</w:t>
              </w:r>
            </w:hyperlink>
          </w:p>
          <w:p>
            <w:pPr/>
            <w:r>
              <w:rPr>
                <w:i w:val="1"/>
                <w:iCs w:val="1"/>
              </w:rPr>
              <w:t xml:space="preserve">Enjeux du numérique dans l'éducation et les apprentissages :pratiques de recherche et de valorisation</w:t>
            </w:r>
            <w:r>
              <w:rPr/>
              <w:t xml:space="preserve">, IMSIC; Université de Toulon; Région académique PACA, Mar 2021, Toulon, France</w:t>
            </w:r>
          </w:p>
          <w:p>
            <w:pPr/>
            <w:r>
              <w:rPr/>
              <w:t xml:space="preserve">Communication dans un congrès</w:t>
            </w:r>
          </w:p>
          <w:p>
            <w:pPr/>
            <w:hyperlink r:id="rId78" w:history="1">
              <w:r>
                <w:rPr>
                  <w:color w:val="#410a8c"/>
                  <w:u w:val="single"/>
                </w:rPr>
                <w:t xml:space="preserve">hal-03175277v1</w:t>
              </w:r>
            </w:hyperlink>
          </w:p>
        </w:tc>
      </w:tr>
      <w:tr>
        <w:trPr/>
        <w:tc>
          <w:tcPr>
            <w:noWrap/>
          </w:tcPr>
          <w:p>
            <w:pPr>
              <w:spacing w:after="200"/>
            </w:pPr>
            <w:hyperlink r:id="rId79" w:history="1">
              <w:r>
                <w:rPr>
                  <w:color w:val="1e198e"/>
                  <w:b w:val="1"/>
                  <w:bCs w:val="1"/>
                  <w:u w:val="single"/>
                </w:rPr>
                <w:t xml:space="preserve">Du Numérique éducatif au Numérique pour l’éducation</w:t>
              </w:r>
            </w:hyperlink>
          </w:p>
          <w:p>
            <w:pPr/>
            <w:hyperlink r:id="rId44" w:history="1">
              <w:r>
                <w:rPr>
                  <w:color w:val="#410a8c"/>
                  <w:u w:val="single"/>
                </w:rPr>
                <w:t xml:space="preserve">Anne Chiardola</w:t>
              </w:r>
            </w:hyperlink>
            <w:r>
              <w:rPr/>
              <w:t xml:space="preserve">,</w:t>
            </w: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Colloque scientifique international Ludovia 2021</w:t>
            </w:r>
            <w:r>
              <w:rPr/>
              <w:t xml:space="preserve">, Aug 2021, Ax-les-Thermes, France</w:t>
            </w:r>
          </w:p>
          <w:p>
            <w:pPr/>
            <w:r>
              <w:rPr/>
              <w:t xml:space="preserve">Communication dans un congrès</w:t>
            </w:r>
          </w:p>
          <w:p>
            <w:pPr/>
            <w:hyperlink r:id="rId79" w:history="1">
              <w:r>
                <w:rPr>
                  <w:color w:val="#410a8c"/>
                  <w:u w:val="single"/>
                </w:rPr>
                <w:t xml:space="preserve">hal-03348354v1</w:t>
              </w:r>
            </w:hyperlink>
          </w:p>
        </w:tc>
      </w:tr>
      <w:tr>
        <w:trPr/>
        <w:tc>
          <w:tcPr>
            <w:noWrap/>
          </w:tcPr>
          <w:p>
            <w:pPr>
              <w:spacing w:after="200"/>
            </w:pPr>
            <w:hyperlink r:id="rId80" w:history="1">
              <w:r>
                <w:rPr>
                  <w:color w:val="1e198e"/>
                  <w:b w:val="1"/>
                  <w:bCs w:val="1"/>
                  <w:u w:val="single"/>
                </w:rPr>
                <w:t xml:space="preserve">L'éducation aux médias des élèves : une question d'expérience vécue ?</w:t>
              </w:r>
            </w:hyperlink>
          </w:p>
          <w:p>
            <w:pPr/>
            <w:hyperlink r:id="rId11" w:history="1">
              <w:r>
                <w:rPr>
                  <w:color w:val="#410a8c"/>
                  <w:u w:val="single"/>
                </w:rPr>
                <w:t xml:space="preserve">Laurent Heiser</w:t>
              </w:r>
            </w:hyperlink>
          </w:p>
          <w:p>
            <w:pPr/>
            <w:r>
              <w:rPr>
                <w:i w:val="1"/>
                <w:iCs w:val="1"/>
              </w:rPr>
              <w:t xml:space="preserve">TICEMED 12 L'éducation aux médias tout au long de la vie</w:t>
            </w:r>
            <w:r>
              <w:rPr/>
              <w:t xml:space="preserve">, IMSIC; Université Panteion; CREM, Apr 2020, Athènes, Grèce. pp.310-318</w:t>
            </w:r>
          </w:p>
          <w:p>
            <w:pPr/>
            <w:r>
              <w:rPr/>
              <w:t xml:space="preserve">Communication dans un congrès</w:t>
            </w:r>
          </w:p>
          <w:p>
            <w:pPr/>
            <w:hyperlink r:id="rId80" w:history="1">
              <w:r>
                <w:rPr>
                  <w:color w:val="#410a8c"/>
                  <w:u w:val="single"/>
                </w:rPr>
                <w:t xml:space="preserve">hal-03172732v1</w:t>
              </w:r>
            </w:hyperlink>
          </w:p>
        </w:tc>
      </w:tr>
      <w:tr>
        <w:trPr/>
        <w:tc>
          <w:tcPr>
            <w:noWrap/>
          </w:tcPr>
          <w:p>
            <w:pPr>
              <w:spacing w:after="200"/>
            </w:pPr>
            <w:hyperlink r:id="rId81" w:history="1">
              <w:r>
                <w:rPr>
                  <w:color w:val="1e198e"/>
                  <w:b w:val="1"/>
                  <w:bCs w:val="1"/>
                  <w:u w:val="single"/>
                </w:rPr>
                <w:t xml:space="preserve">Comment l’usage du numérique peut se combiner avec un changement de fonction</w:t>
              </w:r>
            </w:hyperlink>
          </w:p>
          <w:p>
            <w:pPr/>
            <w:hyperlink r:id="rId11" w:history="1">
              <w:r>
                <w:rPr>
                  <w:color w:val="#410a8c"/>
                  <w:u w:val="single"/>
                </w:rPr>
                <w:t xml:space="preserve">Laurent Heiser</w:t>
              </w:r>
            </w:hyperlink>
          </w:p>
          <w:p>
            <w:pPr/>
            <w:r>
              <w:rPr>
                <w:i w:val="1"/>
                <w:iCs w:val="1"/>
              </w:rPr>
              <w:t xml:space="preserve">Mardis du numérique</w:t>
            </w:r>
            <w:r>
              <w:rPr/>
              <w:t xml:space="preserve">, Jan 2021, Marseille, France</w:t>
            </w:r>
          </w:p>
          <w:p>
            <w:pPr/>
            <w:r>
              <w:rPr/>
              <w:t xml:space="preserve">Communication dans un congrès</w:t>
            </w:r>
          </w:p>
          <w:p>
            <w:pPr/>
            <w:hyperlink r:id="rId81" w:history="1">
              <w:r>
                <w:rPr>
                  <w:color w:val="#410a8c"/>
                  <w:u w:val="single"/>
                </w:rPr>
                <w:t xml:space="preserve">hal-03263116v1</w:t>
              </w:r>
            </w:hyperlink>
          </w:p>
        </w:tc>
      </w:tr>
      <w:tr>
        <w:trPr/>
        <w:tc>
          <w:tcPr>
            <w:noWrap/>
          </w:tcPr>
          <w:p>
            <w:pPr>
              <w:spacing w:after="200"/>
            </w:pPr>
            <w:hyperlink r:id="rId82" w:history="1">
              <w:r>
                <w:rPr>
                  <w:color w:val="1e198e"/>
                  <w:b w:val="1"/>
                  <w:bCs w:val="1"/>
                  <w:u w:val="single"/>
                </w:rPr>
                <w:t xml:space="preserve">Numérique et expérience vécue de l'élève</w:t>
              </w:r>
            </w:hyperlink>
          </w:p>
          <w:p>
            <w:pPr/>
            <w:hyperlink r:id="rId11" w:history="1">
              <w:r>
                <w:rPr>
                  <w:color w:val="#410a8c"/>
                  <w:u w:val="single"/>
                </w:rPr>
                <w:t xml:space="preserve">Laurent Heiser</w:t>
              </w:r>
            </w:hyperlink>
          </w:p>
          <w:p>
            <w:pPr/>
            <w:r>
              <w:rPr>
                <w:i w:val="1"/>
                <w:iCs w:val="1"/>
              </w:rPr>
              <w:t xml:space="preserve">Colloque international pluridisciplinaire "Formation de formateurs entre état des lieux, innovation et perspectives"</w:t>
            </w:r>
            <w:r>
              <w:rPr/>
              <w:t xml:space="preserve">, Dec 2020, Oran (en ligne), Algérie</w:t>
            </w:r>
          </w:p>
          <w:p>
            <w:pPr/>
            <w:r>
              <w:rPr/>
              <w:t xml:space="preserve">Communication dans un congrès</w:t>
            </w:r>
          </w:p>
          <w:p>
            <w:pPr/>
            <w:hyperlink r:id="rId82" w:history="1">
              <w:r>
                <w:rPr>
                  <w:color w:val="#410a8c"/>
                  <w:u w:val="single"/>
                </w:rPr>
                <w:t xml:space="preserve">hal-03502866v1</w:t>
              </w:r>
            </w:hyperlink>
          </w:p>
        </w:tc>
      </w:tr>
      <w:tr>
        <w:trPr/>
        <w:tc>
          <w:tcPr>
            <w:noWrap/>
          </w:tcPr>
          <w:p>
            <w:pPr>
              <w:spacing w:after="200"/>
            </w:pPr>
            <w:hyperlink r:id="rId83" w:history="1">
              <w:r>
                <w:rPr>
                  <w:color w:val="1e198e"/>
                  <w:b w:val="1"/>
                  <w:bCs w:val="1"/>
                  <w:u w:val="single"/>
                </w:rPr>
                <w:t xml:space="preserve">Du métier de l’élève à celui de citoyen créatif</w:t>
              </w:r>
            </w:hyperlink>
          </w:p>
          <w:p>
            <w:pPr/>
            <w:hyperlink r:id="rId11" w:history="1">
              <w:r>
                <w:rPr>
                  <w:color w:val="#410a8c"/>
                  <w:u w:val="single"/>
                </w:rPr>
                <w:t xml:space="preserve">Laurent Heiser</w:t>
              </w:r>
            </w:hyperlink>
          </w:p>
          <w:p>
            <w:pPr/>
            <w:r>
              <w:rPr>
                <w:i w:val="1"/>
                <w:iCs w:val="1"/>
              </w:rPr>
              <w:t xml:space="preserve">Colloque européen Pharmaphone</w:t>
            </w:r>
            <w:r>
              <w:rPr/>
              <w:t xml:space="preserve">, IMSIC; Université de Toulon, Jan 2020, Toulon, France</w:t>
            </w:r>
          </w:p>
          <w:p>
            <w:pPr/>
            <w:r>
              <w:rPr/>
              <w:t xml:space="preserve">Communication dans un congrès</w:t>
            </w:r>
          </w:p>
          <w:p>
            <w:pPr/>
            <w:hyperlink r:id="rId83" w:history="1">
              <w:r>
                <w:rPr>
                  <w:color w:val="#410a8c"/>
                  <w:u w:val="single"/>
                </w:rPr>
                <w:t xml:space="preserve">hal-03175139v1</w:t>
              </w:r>
            </w:hyperlink>
          </w:p>
        </w:tc>
      </w:tr>
      <w:tr>
        <w:trPr/>
        <w:tc>
          <w:tcPr>
            <w:noWrap/>
          </w:tcPr>
          <w:p>
            <w:pPr>
              <w:spacing w:after="200"/>
            </w:pPr>
            <w:hyperlink r:id="rId84" w:history="1">
              <w:r>
                <w:rPr>
                  <w:color w:val="1e198e"/>
                  <w:b w:val="1"/>
                  <w:bCs w:val="1"/>
                  <w:u w:val="single"/>
                </w:rPr>
                <w:t xml:space="preserve">Professionnaliser les PFSE aux usages pédagogiques du numérique par l’enquête personnelle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IPAPE 2019</w:t>
            </w:r>
            <w:r>
              <w:rPr/>
              <w:t xml:space="preserve">, Apr 2019, Djerba, Tunisie</w:t>
            </w:r>
          </w:p>
          <w:p>
            <w:pPr/>
            <w:r>
              <w:rPr/>
              <w:t xml:space="preserve">Communication dans un congrès</w:t>
            </w:r>
          </w:p>
          <w:p>
            <w:pPr/>
            <w:hyperlink r:id="rId84" w:history="1">
              <w:r>
                <w:rPr>
                  <w:color w:val="#410a8c"/>
                  <w:u w:val="single"/>
                </w:rPr>
                <w:t xml:space="preserve">hal-03807241v1</w:t>
              </w:r>
            </w:hyperlink>
          </w:p>
        </w:tc>
      </w:tr>
      <w:tr>
        <w:trPr/>
        <w:tc>
          <w:tcPr>
            <w:noWrap/>
          </w:tcPr>
          <w:p>
            <w:pPr>
              <w:spacing w:after="200"/>
            </w:pPr>
            <w:hyperlink r:id="rId85" w:history="1">
              <w:r>
                <w:rPr>
                  <w:color w:val="1e198e"/>
                  <w:b w:val="1"/>
                  <w:bCs w:val="1"/>
                  <w:u w:val="single"/>
                </w:rPr>
                <w:t xml:space="preserve">« Je me dis que ça commence à être un peu long » : une recherche concernant l’expérience vécue des élèves du secondaire dans les classes de néo-enseignants.</w:t>
              </w:r>
            </w:hyperlink>
          </w:p>
          <w:p>
            <w:pPr/>
            <w:hyperlink r:id="rId11" w:history="1">
              <w:r>
                <w:rPr>
                  <w:color w:val="#410a8c"/>
                  <w:u w:val="single"/>
                </w:rPr>
                <w:t xml:space="preserve">Laurent Heiser</w:t>
              </w:r>
            </w:hyperlink>
          </w:p>
          <w:p>
            <w:pPr/>
            <w:r>
              <w:rPr>
                <w:i w:val="1"/>
                <w:iCs w:val="1"/>
              </w:rPr>
              <w:t xml:space="preserve">13ème doctorales de la SFSIC</w:t>
            </w:r>
            <w:r>
              <w:rPr/>
              <w:t xml:space="preserve">, Société Française des Sciences de l'Information et de la Communication, Jun 2019, Mulhouse-Bâle, France</w:t>
            </w:r>
          </w:p>
          <w:p>
            <w:pPr/>
            <w:r>
              <w:rPr/>
              <w:t xml:space="preserve">Communication dans un congrès</w:t>
            </w:r>
          </w:p>
          <w:p>
            <w:pPr/>
            <w:hyperlink r:id="rId85" w:history="1">
              <w:r>
                <w:rPr>
                  <w:color w:val="#410a8c"/>
                  <w:u w:val="single"/>
                </w:rPr>
                <w:t xml:space="preserve">halshs-02415196v1</w:t>
              </w:r>
            </w:hyperlink>
          </w:p>
        </w:tc>
      </w:tr>
      <w:tr>
        <w:trPr/>
        <w:tc>
          <w:tcPr>
            <w:noWrap/>
          </w:tcPr>
          <w:p>
            <w:pPr>
              <w:spacing w:after="200"/>
            </w:pPr>
            <w:hyperlink r:id="rId86" w:history="1">
              <w:r>
                <w:rPr>
                  <w:color w:val="1e198e"/>
                  <w:b w:val="1"/>
                  <w:bCs w:val="1"/>
                  <w:u w:val="single"/>
                </w:rPr>
                <w:t xml:space="preserve">Décrire et comprendre l’expérience vécue des élèves dans les classes des néo-enseignants : des ressources potentiellement utiles pour la formation initiale</w:t>
              </w:r>
            </w:hyperlink>
          </w:p>
          <w:p>
            <w:pPr/>
            <w:hyperlink r:id="rId11" w:history="1">
              <w:r>
                <w:rPr>
                  <w:color w:val="#410a8c"/>
                  <w:u w:val="single"/>
                </w:rPr>
                <w:t xml:space="preserve">Laurent Heiser</w:t>
              </w:r>
            </w:hyperlink>
          </w:p>
          <w:p>
            <w:pPr/>
            <w:r>
              <w:rPr>
                <w:i w:val="1"/>
                <w:iCs w:val="1"/>
              </w:rPr>
              <w:t xml:space="preserve">9es Doctoriades. Journées de la jeune recherche de l’Université de Toulon</w:t>
            </w:r>
            <w:r>
              <w:rPr/>
              <w:t xml:space="preserve">, Collège des Etudes Doctorales; ED 509; ED 548, Oct 2019, Toulon, France</w:t>
            </w:r>
          </w:p>
          <w:p>
            <w:pPr/>
            <w:r>
              <w:rPr/>
              <w:t xml:space="preserve">Communication dans un congrès</w:t>
            </w:r>
          </w:p>
          <w:p>
            <w:pPr/>
            <w:hyperlink r:id="rId86" w:history="1">
              <w:r>
                <w:rPr>
                  <w:color w:val="#410a8c"/>
                  <w:u w:val="single"/>
                </w:rPr>
                <w:t xml:space="preserve">hal-02642323v1</w:t>
              </w:r>
            </w:hyperlink>
          </w:p>
        </w:tc>
      </w:tr>
      <w:tr>
        <w:trPr/>
        <w:tc>
          <w:tcPr>
            <w:noWrap/>
          </w:tcPr>
          <w:p>
            <w:pPr>
              <w:spacing w:after="200"/>
            </w:pPr>
            <w:hyperlink r:id="rId87" w:history="1">
              <w:r>
                <w:rPr>
                  <w:color w:val="1e198e"/>
                  <w:b w:val="1"/>
                  <w:bCs w:val="1"/>
                  <w:u w:val="single"/>
                </w:rPr>
                <w:t xml:space="preserve">Pistes ouvertes par une approche énactive de l’expérience: des ressources potentiellement utiles pour la formation des néo-enseignants</w:t>
              </w:r>
            </w:hyperlink>
          </w:p>
          <w:p>
            <w:pPr/>
            <w:hyperlink r:id="rId11" w:history="1">
              <w:r>
                <w:rPr>
                  <w:color w:val="#410a8c"/>
                  <w:u w:val="single"/>
                </w:rPr>
                <w:t xml:space="preserve">Laurent Heiser</w:t>
              </w:r>
            </w:hyperlink>
          </w:p>
          <w:p>
            <w:pPr/>
            <w:r>
              <w:rPr>
                <w:i w:val="1"/>
                <w:iCs w:val="1"/>
              </w:rPr>
              <w:t xml:space="preserve">Université d'été Ludovia#16</w:t>
            </w:r>
            <w:r>
              <w:rPr/>
              <w:t xml:space="preserve">, Ludovia, Aug 2019, Ax-les-thermes, France</w:t>
            </w:r>
          </w:p>
          <w:p>
            <w:pPr/>
            <w:r>
              <w:rPr/>
              <w:t xml:space="preserve">Communication dans un congrès</w:t>
            </w:r>
          </w:p>
          <w:p>
            <w:pPr/>
            <w:hyperlink r:id="rId87" w:history="1">
              <w:r>
                <w:rPr>
                  <w:color w:val="#410a8c"/>
                  <w:u w:val="single"/>
                </w:rPr>
                <w:t xml:space="preserve">hal-02288982v1</w:t>
              </w:r>
            </w:hyperlink>
          </w:p>
        </w:tc>
      </w:tr>
      <w:tr>
        <w:trPr/>
        <w:tc>
          <w:tcPr>
            <w:noWrap/>
          </w:tcPr>
          <w:p>
            <w:pPr>
              <w:spacing w:after="200"/>
            </w:pPr>
            <w:hyperlink r:id="rId88" w:history="1">
              <w:r>
                <w:rPr>
                  <w:color w:val="1e198e"/>
                  <w:b w:val="1"/>
                  <w:bCs w:val="1"/>
                  <w:u w:val="single"/>
                </w:rPr>
                <w:t xml:space="preserve">Une expérience vécue de la techno créativité à l’ESPE de Nice: le cas des professeurs stagiaires de l'ESPE de Nice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7ème colloque international du RiFEFF, 2018</w:t>
            </w:r>
            <w:r>
              <w:rPr/>
              <w:t xml:space="preserve">, Jul 2018, Université de Cergy-Pontoise, France</w:t>
            </w:r>
          </w:p>
          <w:p>
            <w:pPr/>
            <w:r>
              <w:rPr/>
              <w:t xml:space="preserve">Communication dans un congrès</w:t>
            </w:r>
          </w:p>
          <w:p>
            <w:pPr/>
            <w:hyperlink r:id="rId88" w:history="1">
              <w:r>
                <w:rPr>
                  <w:color w:val="#410a8c"/>
                  <w:u w:val="single"/>
                </w:rPr>
                <w:t xml:space="preserve">hal-02290941v1</w:t>
              </w:r>
            </w:hyperlink>
          </w:p>
        </w:tc>
      </w:tr>
      <w:tr>
        <w:trPr/>
        <w:tc>
          <w:tcPr>
            <w:noWrap/>
          </w:tcPr>
          <w:p>
            <w:pPr>
              <w:spacing w:after="200"/>
            </w:pPr>
            <w:hyperlink r:id="rId89" w:history="1">
              <w:r>
                <w:rPr>
                  <w:color w:val="1e198e"/>
                  <w:b w:val="1"/>
                  <w:bCs w:val="1"/>
                  <w:u w:val="single"/>
                </w:rPr>
                <w:t xml:space="preserve">Quand le TPACK rencontre la créativité. When TPACK meets creativity</w:t>
              </w:r>
            </w:hyperlink>
          </w:p>
          <w:p>
            <w:pPr/>
            <w:hyperlink r:id="rId90" w:history="1">
              <w:r>
                <w:rPr>
                  <w:color w:val="#410a8c"/>
                  <w:u w:val="single"/>
                </w:rPr>
                <w:t xml:space="preserve">Cindy De Smet</w:t>
              </w:r>
            </w:hyperlink>
            <w:r>
              <w:rPr/>
              <w:t xml:space="preserve">,</w:t>
            </w:r>
            <w:hyperlink r:id="rId43" w:history="1">
              <w:r>
                <w:rPr>
                  <w:color w:val="#410a8c"/>
                  <w:u w:val="single"/>
                </w:rPr>
                <w:t xml:space="preserve">Margarida Romero</w:t>
              </w:r>
            </w:hyperlink>
            <w:r>
              <w:rPr/>
              <w:t xml:space="preserve">,</w:t>
            </w:r>
            <w:hyperlink r:id="rId11" w:history="1">
              <w:r>
                <w:rPr>
                  <w:color w:val="#410a8c"/>
                  <w:u w:val="single"/>
                </w:rPr>
                <w:t xml:space="preserve">Laurent Heiser</w:t>
              </w:r>
            </w:hyperlink>
          </w:p>
          <w:p>
            <w:pPr/>
            <w:r>
              <w:rPr>
                <w:i w:val="1"/>
                <w:iCs w:val="1"/>
              </w:rPr>
              <w:t xml:space="preserve">"Apprentissage et Education" Conditions, contextes et innovations pour la réussite scolaire, universitaire et professionnelle</w:t>
            </w:r>
            <w:r>
              <w:rPr/>
              <w:t xml:space="preserve">, Apr 2018, Marseille, France</w:t>
            </w:r>
          </w:p>
          <w:p>
            <w:pPr/>
            <w:r>
              <w:rPr/>
              <w:t xml:space="preserve">Communication dans un congrès</w:t>
            </w:r>
          </w:p>
          <w:p>
            <w:pPr/>
            <w:hyperlink r:id="rId89" w:history="1">
              <w:r>
                <w:rPr>
                  <w:color w:val="#410a8c"/>
                  <w:u w:val="single"/>
                </w:rPr>
                <w:t xml:space="preserve">hal-02362158v1</w:t>
              </w:r>
            </w:hyperlink>
          </w:p>
        </w:tc>
      </w:tr>
      <w:tr>
        <w:trPr/>
        <w:tc>
          <w:tcPr>
            <w:noWrap/>
          </w:tcPr>
          <w:p>
            <w:pPr>
              <w:spacing w:after="200"/>
            </w:pPr>
            <w:hyperlink r:id="rId91" w:history="1">
              <w:r>
                <w:rPr>
                  <w:color w:val="1e198e"/>
                  <w:b w:val="1"/>
                  <w:bCs w:val="1"/>
                  <w:u w:val="single"/>
                </w:rPr>
                <w:t xml:space="preserve">Une expérience vécue de la techno créativité à l’ESPE de Nice: le cas des professeurs stagiaires de l'ESPE de Nice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7ème colloque international du RiFEFF, 2018</w:t>
            </w:r>
            <w:r>
              <w:rPr/>
              <w:t xml:space="preserve">, Jul 2018, Université de Cergy-Pontoise, France</w:t>
            </w:r>
          </w:p>
          <w:p>
            <w:pPr/>
            <w:r>
              <w:rPr/>
              <w:t xml:space="preserve">Communication dans un congrès</w:t>
            </w:r>
          </w:p>
          <w:p>
            <w:pPr/>
            <w:hyperlink r:id="rId91" w:history="1">
              <w:r>
                <w:rPr>
                  <w:color w:val="#410a8c"/>
                  <w:u w:val="single"/>
                </w:rPr>
                <w:t xml:space="preserve">hal-03807243v1</w:t>
              </w:r>
            </w:hyperlink>
          </w:p>
        </w:tc>
      </w:tr>
      <w:tr>
        <w:trPr/>
        <w:tc>
          <w:tcPr>
            <w:noWrap/>
          </w:tcPr>
          <w:p>
            <w:pPr>
              <w:spacing w:after="200"/>
            </w:pPr>
            <w:hyperlink r:id="rId92" w:history="1">
              <w:r>
                <w:rPr>
                  <w:color w:val="1e198e"/>
                  <w:b w:val="1"/>
                  <w:bCs w:val="1"/>
                  <w:u w:val="single"/>
                </w:rPr>
                <w:t xml:space="preserve">Les CurriQvideo : Une approche enactive de formation à la techno créativité à l'ESPE de Nice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Journée de la Recherche en Éducation (JRE 2018 Tahiti)</w:t>
            </w:r>
            <w:r>
              <w:rPr/>
              <w:t xml:space="preserve">, May 2018, Tahiti, France</w:t>
            </w:r>
          </w:p>
          <w:p>
            <w:pPr/>
            <w:r>
              <w:rPr/>
              <w:t xml:space="preserve">Communication dans un congrès</w:t>
            </w:r>
          </w:p>
          <w:p>
            <w:pPr/>
            <w:hyperlink r:id="rId92" w:history="1">
              <w:r>
                <w:rPr>
                  <w:color w:val="#410a8c"/>
                  <w:u w:val="single"/>
                </w:rPr>
                <w:t xml:space="preserve">hal-03807242v1</w:t>
              </w:r>
            </w:hyperlink>
          </w:p>
        </w:tc>
      </w:tr>
      <w:tr>
        <w:trPr/>
        <w:tc>
          <w:tcPr>
            <w:noWrap/>
          </w:tcPr>
          <w:p>
            <w:pPr>
              <w:spacing w:after="200"/>
            </w:pPr>
            <w:hyperlink r:id="rId93" w:history="1">
              <w:r>
                <w:rPr>
                  <w:color w:val="1e198e"/>
                  <w:b w:val="1"/>
                  <w:bCs w:val="1"/>
                  <w:u w:val="single"/>
                </w:rPr>
                <w:t xml:space="preserve">Etre primo enseignant à l'heure du numérique</w:t>
              </w:r>
            </w:hyperlink>
          </w:p>
          <w:p>
            <w:pPr/>
            <w:hyperlink r:id="rId11" w:history="1">
              <w:r>
                <w:rPr>
                  <w:color w:val="#410a8c"/>
                  <w:u w:val="single"/>
                </w:rPr>
                <w:t xml:space="preserve">Laurent Heiser</w:t>
              </w:r>
            </w:hyperlink>
          </w:p>
          <w:p>
            <w:pPr/>
            <w:r>
              <w:rPr>
                <w:i w:val="1"/>
                <w:iCs w:val="1"/>
              </w:rPr>
              <w:t xml:space="preserve"> 8èmes Doctoriades Euro-Méditerranéennes. Journées de la jeune recherche de l'université de Toulon</w:t>
            </w:r>
            <w:r>
              <w:rPr/>
              <w:t xml:space="preserve">, Université de Toulon; Ecole doctorale 509; Ecole doctorale 548; Collège des études doctorales, Oct 2017, Toulon, France</w:t>
            </w:r>
          </w:p>
          <w:p>
            <w:pPr/>
            <w:r>
              <w:rPr/>
              <w:t xml:space="preserve">Communication dans un congrès</w:t>
            </w:r>
          </w:p>
          <w:p>
            <w:pPr/>
            <w:hyperlink r:id="rId93" w:history="1">
              <w:r>
                <w:rPr>
                  <w:color w:val="#410a8c"/>
                  <w:u w:val="single"/>
                </w:rPr>
                <w:t xml:space="preserve">sic_01835710v1</w:t>
              </w:r>
            </w:hyperlink>
          </w:p>
        </w:tc>
      </w:tr>
      <w:tr>
        <w:trPr/>
        <w:tc>
          <w:tcPr>
            <w:noWrap/>
          </w:tcPr>
          <w:p>
            <w:pPr>
              <w:spacing w:after="200"/>
            </w:pPr>
            <w:hyperlink r:id="rId94" w:history="1">
              <w:r>
                <w:rPr>
                  <w:color w:val="1e198e"/>
                  <w:b w:val="1"/>
                  <w:bCs w:val="1"/>
                  <w:u w:val="single"/>
                </w:rPr>
                <w:t xml:space="preserve">Forme scolaire et créativité : l’enseignant face aux usages créatifs du numérique, du nano au macro</w:t>
              </w:r>
            </w:hyperlink>
          </w:p>
          <w:p>
            <w:pPr/>
            <w:hyperlink r:id="rId90" w:history="1">
              <w:r>
                <w:rPr>
                  <w:color w:val="#410a8c"/>
                  <w:u w:val="single"/>
                </w:rPr>
                <w:t xml:space="preserve">Cindy De Smet</w:t>
              </w:r>
            </w:hyperlink>
            <w:r>
              <w:rPr/>
              <w:t xml:space="preserve">,</w:t>
            </w:r>
            <w:hyperlink r:id="rId11" w:history="1">
              <w:r>
                <w:rPr>
                  <w:color w:val="#410a8c"/>
                  <w:u w:val="single"/>
                </w:rPr>
                <w:t xml:space="preserve">Laurent Heiser</w:t>
              </w:r>
            </w:hyperlink>
            <w:r>
              <w:rPr/>
              <w:t xml:space="preserve">,</w:t>
            </w:r>
            <w:hyperlink r:id="rId95" w:history="1">
              <w:r>
                <w:rPr>
                  <w:color w:val="#410a8c"/>
                  <w:u w:val="single"/>
                </w:rPr>
                <w:t xml:space="preserve">Olivier Banus</w:t>
              </w:r>
            </w:hyperlink>
            <w:r>
              <w:rPr/>
              <w:t xml:space="preserve">,</w:t>
            </w:r>
            <w:hyperlink r:id="rId96" w:history="1">
              <w:r>
                <w:rPr>
                  <w:color w:val="#410a8c"/>
                  <w:u w:val="single"/>
                </w:rPr>
                <w:t xml:space="preserve">Sophie Fouace</w:t>
              </w:r>
            </w:hyperlink>
            <w:r>
              <w:rPr/>
              <w:t xml:space="preserve">,</w:t>
            </w:r>
            <w:hyperlink r:id="rId43" w:history="1">
              <w:r>
                <w:rPr>
                  <w:color w:val="#410a8c"/>
                  <w:u w:val="single"/>
                </w:rPr>
                <w:t xml:space="preserve">Margarida Romero</w:t>
              </w:r>
            </w:hyperlink>
          </w:p>
          <w:p>
            <w:pPr/>
            <w:r>
              <w:rPr>
                <w:i w:val="1"/>
                <w:iCs w:val="1"/>
              </w:rPr>
              <w:t xml:space="preserve">Educatec Educatice</w:t>
            </w:r>
            <w:r>
              <w:rPr/>
              <w:t xml:space="preserve">, Ligue de l’enseignement; Ministère de l'éducation, Nov 2017, Paris, France</w:t>
            </w:r>
          </w:p>
          <w:p>
            <w:pPr/>
            <w:r>
              <w:rPr/>
              <w:t xml:space="preserve">Communication dans un congrès</w:t>
            </w:r>
          </w:p>
          <w:p>
            <w:pPr/>
            <w:hyperlink r:id="rId94" w:history="1">
              <w:r>
                <w:rPr>
                  <w:color w:val="#410a8c"/>
                  <w:u w:val="single"/>
                </w:rPr>
                <w:t xml:space="preserve">hal-05581748v1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Education à l’intelligence artificielle : Quelles compétences acquérir par les élèves ?</w:t>
              </w:r>
            </w:hyperlink>
          </w:p>
          <w:p>
            <w:pPr/>
            <w:hyperlink r:id="rId11" w:history="1">
              <w:r>
                <w:rPr>
                  <w:color w:val="#410a8c"/>
                  <w:u w:val="single"/>
                </w:rPr>
                <w:t xml:space="preserve">Laurent Heiser</w:t>
              </w:r>
            </w:hyperlink>
            <w:r>
              <w:rPr/>
              <w:t xml:space="preserve">,</w:t>
            </w:r>
            <w:hyperlink r:id="rId43" w:history="1">
              <w:r>
                <w:rPr>
                  <w:color w:val="#410a8c"/>
                  <w:u w:val="single"/>
                </w:rPr>
                <w:t xml:space="preserve">Margarida Romero</w:t>
              </w:r>
            </w:hyperlink>
          </w:p>
          <w:p>
            <w:pPr/>
            <w:r>
              <w:rPr/>
              <w:t xml:space="preserve">Université Côte d'Azur. 2023, pp.13</w:t>
            </w:r>
          </w:p>
          <w:p>
            <w:pPr/>
            <w:r>
              <w:rPr/>
              <w:t xml:space="preserve">Rapport</w:t>
            </w:r>
          </w:p>
          <w:p>
            <w:pPr/>
            <w:hyperlink r:id="rId97" w:history="1">
              <w:r>
                <w:rPr>
                  <w:color w:val="#410a8c"/>
                  <w:u w:val="single"/>
                </w:rPr>
                <w:t xml:space="preserve">hal-04114236v1</w:t>
              </w:r>
            </w:hyperlink>
          </w:p>
        </w:tc>
      </w:tr>
      <w:tr>
        <w:trPr/>
        <w:tc>
          <w:tcPr>
            <w:noWrap/>
          </w:tcPr>
          <w:p>
            <w:pPr>
              <w:spacing w:after="200"/>
            </w:pPr>
            <w:hyperlink r:id="rId98" w:history="1">
              <w:r>
                <w:rPr>
                  <w:color w:val="1e198e"/>
                  <w:b w:val="1"/>
                  <w:bCs w:val="1"/>
                  <w:u w:val="single"/>
                </w:rPr>
                <w:t xml:space="preserve">Analyse des activités technocréatives au collège en contexte d’éducation FabLab</w:t>
              </w:r>
            </w:hyperlink>
          </w:p>
          <w:p>
            <w:pPr/>
            <w:hyperlink r:id="rId11" w:history="1">
              <w:r>
                <w:rPr>
                  <w:color w:val="#410a8c"/>
                  <w:u w:val="single"/>
                </w:rPr>
                <w:t xml:space="preserve">Laurent Heiser</w:t>
              </w:r>
            </w:hyperlink>
            <w:r>
              <w:rPr/>
              <w:t xml:space="preserve">,</w:t>
            </w:r>
            <w:hyperlink r:id="rId43" w:history="1">
              <w:r>
                <w:rPr>
                  <w:color w:val="#410a8c"/>
                  <w:u w:val="single"/>
                </w:rPr>
                <w:t xml:space="preserve">Margarida Romero</w:t>
              </w:r>
            </w:hyperlink>
            <w:r>
              <w:rPr/>
              <w:t xml:space="preserve">,</w:t>
            </w:r>
            <w:hyperlink r:id="rId99" w:history="1">
              <w:r>
                <w:rPr>
                  <w:color w:val="#410a8c"/>
                  <w:u w:val="single"/>
                </w:rPr>
                <w:t xml:space="preserve">Victoria Prokofieva</w:t>
              </w:r>
            </w:hyperlink>
            <w:r>
              <w:rPr/>
              <w:t xml:space="preserve">,</w:t>
            </w:r>
            <w:hyperlink r:id="rId100" w:history="1">
              <w:r>
                <w:rPr>
                  <w:color w:val="#410a8c"/>
                  <w:u w:val="single"/>
                </w:rPr>
                <w:t xml:space="preserve">Andrea Acevedo</w:t>
              </w:r>
            </w:hyperlink>
            <w:r>
              <w:rPr/>
              <w:t xml:space="preserve">,</w:t>
            </w:r>
            <w:hyperlink r:id="rId101" w:history="1">
              <w:r>
                <w:rPr>
                  <w:color w:val="#410a8c"/>
                  <w:u w:val="single"/>
                </w:rPr>
                <w:t xml:space="preserve">Saint-Clair Lefèvre</w:t>
              </w:r>
            </w:hyperlink>
            <w:r>
              <w:rPr/>
              <w:t xml:space="preserve">et al.</w:t>
            </w:r>
          </w:p>
          <w:p>
            <w:pPr/>
            <w:r>
              <w:rPr/>
              <w:t xml:space="preserve">[Research Report] Université cote d'azur. 2022</w:t>
            </w:r>
          </w:p>
          <w:p>
            <w:pPr/>
            <w:r>
              <w:rPr/>
              <w:t xml:space="preserve">Rapport</w:t>
            </w:r>
            <w:r>
              <w:rPr/>
              <w:t xml:space="preserve"> (rapport de recherche)</w:t>
            </w:r>
          </w:p>
          <w:p>
            <w:pPr/>
            <w:hyperlink r:id="rId98" w:history="1">
              <w:r>
                <w:rPr>
                  <w:color w:val="#410a8c"/>
                  <w:u w:val="single"/>
                </w:rPr>
                <w:t xml:space="preserve">hal-03533826v1</w:t>
              </w:r>
            </w:hyperlink>
          </w:p>
        </w:tc>
      </w:tr>
      <w:tr>
        <w:trPr/>
        <w:tc>
          <w:tcPr>
            <w:noWrap/>
          </w:tcPr>
          <w:p>
            <w:pPr>
              <w:spacing w:after="200"/>
            </w:pPr>
            <w:hyperlink r:id="rId102" w:history="1">
              <w:r>
                <w:rPr>
                  <w:color w:val="1e198e"/>
                  <w:b w:val="1"/>
                  <w:bCs w:val="1"/>
                  <w:u w:val="single"/>
                </w:rPr>
                <w:t xml:space="preserve">Des usages créatifs de l'IA dans la formation initiale et continuée des professeurs des écoles (GTnum Scol_IA)</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t xml:space="preserve">Université Côte d'Azur. 2022</w:t>
            </w:r>
          </w:p>
          <w:p>
            <w:pPr/>
            <w:r>
              <w:rPr/>
              <w:t xml:space="preserve">Rapport</w:t>
            </w:r>
          </w:p>
          <w:p>
            <w:pPr/>
            <w:hyperlink r:id="rId102" w:history="1">
              <w:r>
                <w:rPr>
                  <w:color w:val="#410a8c"/>
                  <w:u w:val="single"/>
                </w:rPr>
                <w:t xml:space="preserve">hal-04116156v1</w:t>
              </w:r>
            </w:hyperlink>
          </w:p>
        </w:tc>
      </w:tr>
      <w:tr>
        <w:trPr/>
        <w:tc>
          <w:tcPr>
            <w:noWrap/>
          </w:tcPr>
          <w:p>
            <w:pPr>
              <w:spacing w:after="200"/>
            </w:pPr>
            <w:hyperlink r:id="rId103" w:history="1">
              <w:r>
                <w:rPr>
                  <w:color w:val="1e198e"/>
                  <w:b w:val="1"/>
                  <w:bCs w:val="1"/>
                  <w:u w:val="single"/>
                </w:rPr>
                <w:t xml:space="preserve">Un bref parcours sur les ressources, pratiques et acteurs en IA et éducation</w:t>
              </w:r>
            </w:hyperlink>
          </w:p>
          <w:p>
            <w:pPr/>
            <w:hyperlink r:id="rId43" w:history="1">
              <w:r>
                <w:rPr>
                  <w:color w:val="#410a8c"/>
                  <w:u w:val="single"/>
                </w:rPr>
                <w:t xml:space="preserve">Margarida Romero</w:t>
              </w:r>
            </w:hyperlink>
            <w:r>
              <w:rPr/>
              <w:t xml:space="preserve">,</w:t>
            </w:r>
            <w:hyperlink r:id="rId104" w:history="1">
              <w:r>
                <w:rPr>
                  <w:color w:val="#410a8c"/>
                  <w:u w:val="single"/>
                </w:rPr>
                <w:t xml:space="preserve">Hedi Aloui</w:t>
              </w:r>
            </w:hyperlink>
            <w:r>
              <w:rPr/>
              <w:t xml:space="preserve">,</w:t>
            </w:r>
            <w:hyperlink r:id="rId11" w:history="1">
              <w:r>
                <w:rPr>
                  <w:color w:val="#410a8c"/>
                  <w:u w:val="single"/>
                </w:rPr>
                <w:t xml:space="preserve">Laurent Heiser</w:t>
              </w:r>
            </w:hyperlink>
            <w:r>
              <w:rPr/>
              <w:t xml:space="preserve">,</w:t>
            </w:r>
            <w:hyperlink r:id="rId105" w:history="1">
              <w:r>
                <w:rPr>
                  <w:color w:val="#410a8c"/>
                  <w:u w:val="single"/>
                </w:rPr>
                <w:t xml:space="preserve">Luis Galindo</w:t>
              </w:r>
            </w:hyperlink>
            <w:r>
              <w:rPr/>
              <w:t xml:space="preserve">,</w:t>
            </w:r>
            <w:hyperlink r:id="rId58" w:history="1">
              <w:r>
                <w:rPr>
                  <w:color w:val="#410a8c"/>
                  <w:u w:val="single"/>
                </w:rPr>
                <w:t xml:space="preserve">Alexandre Lepage</w:t>
              </w:r>
            </w:hyperlink>
          </w:p>
          <w:p>
            <w:pPr/>
            <w:r>
              <w:rPr/>
              <w:t xml:space="preserve">[Rapport de recherche] Université Côte d'Azur. 2021</w:t>
            </w:r>
          </w:p>
          <w:p>
            <w:pPr/>
            <w:r>
              <w:rPr/>
              <w:t xml:space="preserve">Rapport</w:t>
            </w:r>
            <w:r>
              <w:rPr/>
              <w:t xml:space="preserve"> (rapport de recherche)</w:t>
            </w:r>
          </w:p>
          <w:p>
            <w:pPr/>
            <w:hyperlink r:id="rId103" w:history="1">
              <w:r>
                <w:rPr>
                  <w:color w:val="#410a8c"/>
                  <w:u w:val="single"/>
                </w:rPr>
                <w:t xml:space="preserve">hal-03190014v1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Numérique et expérience vécue de l'élève en classe : un espace de communication en recomposition ?</w:t>
              </w:r>
            </w:hyperlink>
          </w:p>
          <w:p>
            <w:pPr/>
            <w:hyperlink r:id="rId11" w:history="1">
              <w:r>
                <w:rPr>
                  <w:color w:val="#410a8c"/>
                  <w:u w:val="single"/>
                </w:rPr>
                <w:t xml:space="preserve">Laurent Heiser</w:t>
              </w:r>
            </w:hyperlink>
          </w:p>
          <w:p>
            <w:pPr/>
            <w:r>
              <w:rPr/>
              <w:t xml:space="preserve">Education. Université de Toulon, 2019. Français. </w:t>
            </w:r>
            <w:hyperlink r:id="rId107" w:history="1">
              <w:r>
                <w:rPr>
                  <w:color w:val="#410a8c"/>
                  <w:u w:val="single"/>
                </w:rPr>
                <w:t xml:space="preserve">⟨NNT : 2019TOUL0022⟩</w:t>
              </w:r>
            </w:hyperlink>
          </w:p>
          <w:p>
            <w:pPr/>
            <w:r>
              <w:rPr/>
              <w:t xml:space="preserve">Thèse</w:t>
            </w:r>
          </w:p>
          <w:p>
            <w:pPr/>
            <w:hyperlink r:id="rId106" w:history="1">
              <w:r>
                <w:rPr>
                  <w:color w:val="#410a8c"/>
                  <w:u w:val="single"/>
                </w:rPr>
                <w:t xml:space="preserve">tel-02816097v2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Entretien de remise en situation de 701 au Fablab de Sanary, France.</w:t>
              </w:r>
            </w:hyperlink>
          </w:p>
          <w:p>
            <w:pPr/>
            <w:hyperlink r:id="rId11" w:history="1">
              <w:r>
                <w:rPr>
                  <w:color w:val="#410a8c"/>
                  <w:u w:val="single"/>
                </w:rPr>
                <w:t xml:space="preserve">Laurent Heiser</w:t>
              </w:r>
            </w:hyperlink>
          </w:p>
          <w:p>
            <w:pPr/>
            <w:r>
              <w:rPr/>
              <w:t xml:space="preserve">2020</w:t>
            </w:r>
          </w:p>
          <w:p>
            <w:pPr/>
            <w:r>
              <w:rPr/>
              <w:t xml:space="preserve">Vidéo</w:t>
            </w:r>
          </w:p>
          <w:p>
            <w:pPr/>
            <w:hyperlink r:id="rId108" w:history="1">
              <w:r>
                <w:rPr>
                  <w:color w:val="#410a8c"/>
                  <w:u w:val="single"/>
                </w:rPr>
                <w:t xml:space="preserve">hal-03006242v1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For living laboratories in education (symposium)</w:t>
              </w:r>
            </w:hyperlink>
          </w:p>
          <w:p>
            <w:pPr/>
            <w:hyperlink r:id="rId11" w:history="1">
              <w:r>
                <w:rPr>
                  <w:color w:val="#410a8c"/>
                  <w:u w:val="single"/>
                </w:rPr>
                <w:t xml:space="preserve">Laurent Heiser</w:t>
              </w:r>
            </w:hyperlink>
            <w:r>
              <w:rPr/>
              <w:t xml:space="preserve">,</w:t>
            </w:r>
            <w:hyperlink r:id="rId110" w:history="1">
              <w:r>
                <w:rPr>
                  <w:color w:val="#410a8c"/>
                  <w:u w:val="single"/>
                </w:rPr>
                <w:t xml:space="preserve">Christine Chovelon</w:t>
              </w:r>
            </w:hyperlink>
            <w:r>
              <w:rPr/>
              <w:t xml:space="preserve">,</w:t>
            </w:r>
            <w:hyperlink r:id="rId21" w:history="1">
              <w:r>
                <w:rPr>
                  <w:color w:val="#410a8c"/>
                  <w:u w:val="single"/>
                </w:rPr>
                <w:t xml:space="preserve">Christine Faller</w:t>
              </w:r>
            </w:hyperlink>
            <w:r>
              <w:rPr/>
              <w:t xml:space="preserve">,</w:t>
            </w:r>
            <w:hyperlink r:id="rId13" w:history="1">
              <w:r>
                <w:rPr>
                  <w:color w:val="#410a8c"/>
                  <w:u w:val="single"/>
                </w:rPr>
                <w:t xml:space="preserve">Audrey Raynault</w:t>
              </w:r>
            </w:hyperlink>
            <w:r>
              <w:rPr/>
              <w:t xml:space="preserve">,</w:t>
            </w:r>
            <w:hyperlink r:id="rId111" w:history="1">
              <w:r>
                <w:rPr>
                  <w:color w:val="#410a8c"/>
                  <w:u w:val="single"/>
                </w:rPr>
                <w:t xml:space="preserve">Pauline Escande Gauquié</w:t>
              </w:r>
            </w:hyperlink>
            <w:r>
              <w:rPr/>
              <w:t xml:space="preserve">et al.</w:t>
            </w:r>
          </w:p>
          <w:p>
            <w:pPr/>
            <w:r>
              <w:rPr>
                <w:i w:val="1"/>
                <w:iCs w:val="1"/>
              </w:rPr>
              <w:t xml:space="preserve">The 18th Annual Conference of the TEPE Network</w:t>
            </w:r>
            <w:r>
              <w:rPr/>
              <w:t xml:space="preserve">, May 2025, Aix en Provence, France. 2024</w:t>
            </w:r>
          </w:p>
          <w:p>
            <w:pPr/>
            <w:r>
              <w:rPr/>
              <w:t xml:space="preserve">Proceedings/Recueil des communications</w:t>
            </w:r>
          </w:p>
          <w:p>
            <w:pPr/>
            <w:hyperlink r:id="rId109" w:history="1">
              <w:r>
                <w:rPr>
                  <w:color w:val="#410a8c"/>
                  <w:u w:val="single"/>
                </w:rPr>
                <w:t xml:space="preserve">hal-05048185v1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D2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heiser" TargetMode="External"/><Relationship Id="rId9" Type="http://schemas.openxmlformats.org/officeDocument/2006/relationships/hyperlink" Target="https://orcid.org/0000-0002-2399-7873" TargetMode="External"/><Relationship Id="rId10" Type="http://schemas.openxmlformats.org/officeDocument/2006/relationships/hyperlink" Target="https://hal.science/hal-05145073v1" TargetMode="External"/><Relationship Id="rId11" Type="http://schemas.openxmlformats.org/officeDocument/2006/relationships/hyperlink" Target="https://hal.science/search/index/?q=*&amp;authFullName_s=Laurent Heiser" TargetMode="External"/><Relationship Id="rId12" Type="http://schemas.openxmlformats.org/officeDocument/2006/relationships/hyperlink" Target="https://hal.science/search/index/?q=*&amp;authFullName_s=Cyril Drouot" TargetMode="External"/><Relationship Id="rId13" Type="http://schemas.openxmlformats.org/officeDocument/2006/relationships/hyperlink" Target="https://hal.science/search/index/?q=*&amp;authFullName_s=Audrey Raynault" TargetMode="External"/><Relationship Id="rId14" Type="http://schemas.openxmlformats.org/officeDocument/2006/relationships/hyperlink" Target="https://hal.science/search/index/?q=*&amp;authFullName_s=Audrey Bonjour" TargetMode="External"/><Relationship Id="rId15" Type="http://schemas.openxmlformats.org/officeDocument/2006/relationships/hyperlink" Target="https://hal.science/search/index/?q=*&amp;authFullName_s=Didier Mouren" TargetMode="External"/><Relationship Id="rId16" Type="http://schemas.openxmlformats.org/officeDocument/2006/relationships/hyperlink" Target="https://dx.doi.org/10.4000/148mu" TargetMode="External"/><Relationship Id="rId17" Type="http://schemas.openxmlformats.org/officeDocument/2006/relationships/hyperlink" Target="https://hal.science/hal-04793153v1" TargetMode="External"/><Relationship Id="rId18" Type="http://schemas.openxmlformats.org/officeDocument/2006/relationships/hyperlink" Target="https://hal.science/search/index/?q=*&amp;authFullName_s=Jean-Fran&#231;ois C&#233;ci" TargetMode="External"/><Relationship Id="rId19" Type="http://schemas.openxmlformats.org/officeDocument/2006/relationships/hyperlink" Target="https://dx.doi.org/10.18162/ritpu-2024-v21n2-10" TargetMode="External"/><Relationship Id="rId20" Type="http://schemas.openxmlformats.org/officeDocument/2006/relationships/hyperlink" Target="https://hal.science/hal-03500028v1" TargetMode="External"/><Relationship Id="rId21" Type="http://schemas.openxmlformats.org/officeDocument/2006/relationships/hyperlink" Target="https://hal.science/search/index/?q=*&amp;authFullName_s=Christine Faller" TargetMode="External"/><Relationship Id="rId22" Type="http://schemas.openxmlformats.org/officeDocument/2006/relationships/hyperlink" Target="https://hal.science/hal-03825190v1" TargetMode="External"/><Relationship Id="rId23" Type="http://schemas.openxmlformats.org/officeDocument/2006/relationships/hyperlink" Target="https://dx.doi.org/10.52358/mm.vi11.286" TargetMode="External"/><Relationship Id="rId24" Type="http://schemas.openxmlformats.org/officeDocument/2006/relationships/hyperlink" Target="https://hal.science/hal-03618399v2" TargetMode="External"/><Relationship Id="rId25" Type="http://schemas.openxmlformats.org/officeDocument/2006/relationships/hyperlink" Target="https://hal.science/hal-03619029v1" TargetMode="External"/><Relationship Id="rId26" Type="http://schemas.openxmlformats.org/officeDocument/2006/relationships/hyperlink" Target="https://hal.science/hal-04015783v1" TargetMode="External"/><Relationship Id="rId27" Type="http://schemas.openxmlformats.org/officeDocument/2006/relationships/hyperlink" Target="https://hal.science/search/index/?q=*&amp;authFullName_s=Claire Peltier" TargetMode="External"/><Relationship Id="rId28" Type="http://schemas.openxmlformats.org/officeDocument/2006/relationships/hyperlink" Target="https://hal.science/search/index/?q=*&amp;authFullName_s=Daniel Peraya" TargetMode="External"/><Relationship Id="rId29" Type="http://schemas.openxmlformats.org/officeDocument/2006/relationships/hyperlink" Target="https://hal.science/search/index/?q=*&amp;authFullName_s=Philippe Bonfils" TargetMode="External"/><Relationship Id="rId30" Type="http://schemas.openxmlformats.org/officeDocument/2006/relationships/hyperlink" Target="https://dx.doi.org/10.4000/questionsdecommunication.30184" TargetMode="External"/><Relationship Id="rId31" Type="http://schemas.openxmlformats.org/officeDocument/2006/relationships/hyperlink" Target="https://hal.science/hal-03413652v1" TargetMode="External"/><Relationship Id="rId32" Type="http://schemas.openxmlformats.org/officeDocument/2006/relationships/hyperlink" Target="https://dx.doi.org/10.4000/dms.6564" TargetMode="External"/><Relationship Id="rId33" Type="http://schemas.openxmlformats.org/officeDocument/2006/relationships/hyperlink" Target="https://hal.science/hal-03501923v1" TargetMode="External"/><Relationship Id="rId34" Type="http://schemas.openxmlformats.org/officeDocument/2006/relationships/hyperlink" Target="https://hal.science/search/index/?q=*&amp;authFullName_s=Laurent Collet" TargetMode="External"/><Relationship Id="rId35" Type="http://schemas.openxmlformats.org/officeDocument/2006/relationships/hyperlink" Target="https://hal.science/search/index/?q=*&amp;authFullName_s=Michel Durampart" TargetMode="External"/><Relationship Id="rId36" Type="http://schemas.openxmlformats.org/officeDocument/2006/relationships/hyperlink" Target="https://hal.science/search/index/?q=*&amp;authFullName_s=Ludovic Picard" TargetMode="External"/><Relationship Id="rId37" Type="http://schemas.openxmlformats.org/officeDocument/2006/relationships/hyperlink" Target="https://dx.doi.org/10.4000/communiquer.8819" TargetMode="External"/><Relationship Id="rId38" Type="http://schemas.openxmlformats.org/officeDocument/2006/relationships/hyperlink" Target="https://shs.hal.science/halshs-02985615v1" TargetMode="External"/><Relationship Id="rId39" Type="http://schemas.openxmlformats.org/officeDocument/2006/relationships/hyperlink" Target="https://hal.science/search/index/?q=*&amp;authFullName_s=Magali Brunel" TargetMode="External"/><Relationship Id="rId40" Type="http://schemas.openxmlformats.org/officeDocument/2006/relationships/hyperlink" Target="https://dx.doi.org/10.4000/ree.1607" TargetMode="External"/><Relationship Id="rId41" Type="http://schemas.openxmlformats.org/officeDocument/2006/relationships/hyperlink" Target="https://hal.science/hal-02495148v1" TargetMode="External"/><Relationship Id="rId42" Type="http://schemas.openxmlformats.org/officeDocument/2006/relationships/hyperlink" Target="https://hal.science/hal-03807240v1" TargetMode="External"/><Relationship Id="rId43" Type="http://schemas.openxmlformats.org/officeDocument/2006/relationships/hyperlink" Target="https://hal.science/search/index/?q=*&amp;authFullName_s=Margarida Romero" TargetMode="External"/><Relationship Id="rId44" Type="http://schemas.openxmlformats.org/officeDocument/2006/relationships/hyperlink" Target="https://hal.science/search/index/?q=*&amp;authFullName_s=Anne Chiardola" TargetMode="External"/><Relationship Id="rId45" Type="http://schemas.openxmlformats.org/officeDocument/2006/relationships/hyperlink" Target="https://dx.doi.org/10.18162/fp.2020.692" TargetMode="External"/><Relationship Id="rId46" Type="http://schemas.openxmlformats.org/officeDocument/2006/relationships/hyperlink" Target="https://hal.science/hal-03123564v1" TargetMode="External"/><Relationship Id="rId47" Type="http://schemas.openxmlformats.org/officeDocument/2006/relationships/hyperlink" Target="https://shs.hal.science/halshs-02418477v1" TargetMode="External"/><Relationship Id="rId48" Type="http://schemas.openxmlformats.org/officeDocument/2006/relationships/hyperlink" Target="https://hal.science/hal-02166436v1" TargetMode="External"/><Relationship Id="rId49" Type="http://schemas.openxmlformats.org/officeDocument/2006/relationships/hyperlink" Target="https://dx.doi.org/10.4000/dms.3563" TargetMode="External"/><Relationship Id="rId50" Type="http://schemas.openxmlformats.org/officeDocument/2006/relationships/hyperlink" Target="https://hal.science/hal-01978416v1" TargetMode="External"/><Relationship Id="rId51" Type="http://schemas.openxmlformats.org/officeDocument/2006/relationships/hyperlink" Target="https://hal.science/hal-04360437v1" TargetMode="External"/><Relationship Id="rId52" Type="http://schemas.openxmlformats.org/officeDocument/2006/relationships/hyperlink" Target="https://hal.science/hal-04032083v2" TargetMode="External"/><Relationship Id="rId53" Type="http://schemas.openxmlformats.org/officeDocument/2006/relationships/hyperlink" Target="https://inria.hal.science/hal-02957270v1" TargetMode="External"/><Relationship Id="rId54" Type="http://schemas.openxmlformats.org/officeDocument/2006/relationships/hyperlink" Target="https://hal.science/search/index/?q=*&amp;authFullName_s=Thierry Vi&#233;ville" TargetMode="External"/><Relationship Id="rId55" Type="http://schemas.openxmlformats.org/officeDocument/2006/relationships/hyperlink" Target="https://hal.science/hal-03845379v1" TargetMode="External"/><Relationship Id="rId56" Type="http://schemas.openxmlformats.org/officeDocument/2006/relationships/hyperlink" Target="https://hal.science/search/index/?q=*&amp;authFullName_s=Ana Dias-Chiaruttini" TargetMode="External"/><Relationship Id="rId57" Type="http://schemas.openxmlformats.org/officeDocument/2006/relationships/hyperlink" Target="https://hal.science/hal-04013223v2" TargetMode="External"/><Relationship Id="rId58" Type="http://schemas.openxmlformats.org/officeDocument/2006/relationships/hyperlink" Target="https://hal.science/search/index/?q=*&amp;authFullName_s=Alexandre Lepage" TargetMode="External"/><Relationship Id="rId59" Type="http://schemas.openxmlformats.org/officeDocument/2006/relationships/hyperlink" Target="https://hal.science/search/index/?q=*&amp;authFullName_s=Anne Gagnebien" TargetMode="External"/><Relationship Id="rId60" Type="http://schemas.openxmlformats.org/officeDocument/2006/relationships/hyperlink" Target="https://hal.science/hal-05561346v1" TargetMode="External"/><Relationship Id="rId61" Type="http://schemas.openxmlformats.org/officeDocument/2006/relationships/hyperlink" Target="https://hal.science/hal-05330699v1" TargetMode="External"/><Relationship Id="rId62" Type="http://schemas.openxmlformats.org/officeDocument/2006/relationships/hyperlink" Target="https://hal.science/hal-05151656v1" TargetMode="External"/><Relationship Id="rId63" Type="http://schemas.openxmlformats.org/officeDocument/2006/relationships/hyperlink" Target="https://hal.science/hal-04531342v1" TargetMode="External"/><Relationship Id="rId64" Type="http://schemas.openxmlformats.org/officeDocument/2006/relationships/hyperlink" Target="https://hal.science/hal-04518388v1" TargetMode="External"/><Relationship Id="rId65" Type="http://schemas.openxmlformats.org/officeDocument/2006/relationships/hyperlink" Target="https://hal.science/hal-05048182v1" TargetMode="External"/><Relationship Id="rId66" Type="http://schemas.openxmlformats.org/officeDocument/2006/relationships/hyperlink" Target="https://hal.science/hal-04187602v1" TargetMode="External"/><Relationship Id="rId67" Type="http://schemas.openxmlformats.org/officeDocument/2006/relationships/hyperlink" Target="https://hal.science/hal-04593519v1" TargetMode="External"/><Relationship Id="rId68" Type="http://schemas.openxmlformats.org/officeDocument/2006/relationships/hyperlink" Target="https://hal.science/search/index/?q=*&amp;authFullName_s=Guillaume Isaac" TargetMode="External"/><Relationship Id="rId69" Type="http://schemas.openxmlformats.org/officeDocument/2006/relationships/hyperlink" Target="https://hal.science/search/index/?q=*&amp;authFullName_s=Sylvie Barma" TargetMode="External"/><Relationship Id="rId70" Type="http://schemas.openxmlformats.org/officeDocument/2006/relationships/hyperlink" Target="https://hal.science/search/index/?q=*&amp;authFullName_s=Marc Andr&#233; Girard" TargetMode="External"/><Relationship Id="rId71" Type="http://schemas.openxmlformats.org/officeDocument/2006/relationships/hyperlink" Target="https://hal.science/hal-03832871v1" TargetMode="External"/><Relationship Id="rId72" Type="http://schemas.openxmlformats.org/officeDocument/2006/relationships/hyperlink" Target="https://hal.science/hal-03584663v1" TargetMode="External"/><Relationship Id="rId73" Type="http://schemas.openxmlformats.org/officeDocument/2006/relationships/hyperlink" Target="https://hal.science/hal-03539748v1" TargetMode="External"/><Relationship Id="rId74" Type="http://schemas.openxmlformats.org/officeDocument/2006/relationships/hyperlink" Target="https://hal.science/hal-03240913v1" TargetMode="External"/><Relationship Id="rId75" Type="http://schemas.openxmlformats.org/officeDocument/2006/relationships/hyperlink" Target="https://hal.science/search/index/?q=*&amp;authFullName_s=Duncan Lohner" TargetMode="External"/><Relationship Id="rId76" Type="http://schemas.openxmlformats.org/officeDocument/2006/relationships/hyperlink" Target="https://hal.science/hal-03807237v1" TargetMode="External"/><Relationship Id="rId77" Type="http://schemas.openxmlformats.org/officeDocument/2006/relationships/hyperlink" Target="https://hal.science/hal-03231632v1" TargetMode="External"/><Relationship Id="rId78" Type="http://schemas.openxmlformats.org/officeDocument/2006/relationships/hyperlink" Target="https://hal.science/hal-03175277v1" TargetMode="External"/><Relationship Id="rId79" Type="http://schemas.openxmlformats.org/officeDocument/2006/relationships/hyperlink" Target="https://hal.science/hal-03348354v1" TargetMode="External"/><Relationship Id="rId80" Type="http://schemas.openxmlformats.org/officeDocument/2006/relationships/hyperlink" Target="https://hal.science/hal-03172732v1" TargetMode="External"/><Relationship Id="rId81" Type="http://schemas.openxmlformats.org/officeDocument/2006/relationships/hyperlink" Target="https://hal.science/hal-03263116v1" TargetMode="External"/><Relationship Id="rId82" Type="http://schemas.openxmlformats.org/officeDocument/2006/relationships/hyperlink" Target="https://hal.science/hal-03502866v1" TargetMode="External"/><Relationship Id="rId83" Type="http://schemas.openxmlformats.org/officeDocument/2006/relationships/hyperlink" Target="https://hal.science/hal-03175139v1" TargetMode="External"/><Relationship Id="rId84" Type="http://schemas.openxmlformats.org/officeDocument/2006/relationships/hyperlink" Target="https://hal.science/hal-03807241v1" TargetMode="External"/><Relationship Id="rId85" Type="http://schemas.openxmlformats.org/officeDocument/2006/relationships/hyperlink" Target="https://shs.hal.science/halshs-02415196v1" TargetMode="External"/><Relationship Id="rId86" Type="http://schemas.openxmlformats.org/officeDocument/2006/relationships/hyperlink" Target="https://hal.science/hal-02642323v1" TargetMode="External"/><Relationship Id="rId87" Type="http://schemas.openxmlformats.org/officeDocument/2006/relationships/hyperlink" Target="https://hal.science/hal-02288982v1" TargetMode="External"/><Relationship Id="rId88" Type="http://schemas.openxmlformats.org/officeDocument/2006/relationships/hyperlink" Target="https://hal.science/hal-02290941v1" TargetMode="External"/><Relationship Id="rId89" Type="http://schemas.openxmlformats.org/officeDocument/2006/relationships/hyperlink" Target="https://hal.science/hal-02362158v1" TargetMode="External"/><Relationship Id="rId90" Type="http://schemas.openxmlformats.org/officeDocument/2006/relationships/hyperlink" Target="https://hal.science/search/index/?q=*&amp;authFullName_s=Cindy De Smet" TargetMode="External"/><Relationship Id="rId91" Type="http://schemas.openxmlformats.org/officeDocument/2006/relationships/hyperlink" Target="https://hal.science/hal-03807243v1" TargetMode="External"/><Relationship Id="rId92" Type="http://schemas.openxmlformats.org/officeDocument/2006/relationships/hyperlink" Target="https://hal.science/hal-03807242v1" TargetMode="External"/><Relationship Id="rId93" Type="http://schemas.openxmlformats.org/officeDocument/2006/relationships/hyperlink" Target="https://archivesic.ccsd.cnrs.fr/sic_01835710v1" TargetMode="External"/><Relationship Id="rId94" Type="http://schemas.openxmlformats.org/officeDocument/2006/relationships/hyperlink" Target="https://hal.science/hal-05581748v1" TargetMode="External"/><Relationship Id="rId95" Type="http://schemas.openxmlformats.org/officeDocument/2006/relationships/hyperlink" Target="https://hal.science/search/index/?q=*&amp;authFullName_s=Olivier Banus" TargetMode="External"/><Relationship Id="rId96" Type="http://schemas.openxmlformats.org/officeDocument/2006/relationships/hyperlink" Target="https://hal.science/search/index/?q=*&amp;authFullName_s=Sophie Fouace" TargetMode="External"/><Relationship Id="rId97" Type="http://schemas.openxmlformats.org/officeDocument/2006/relationships/hyperlink" Target="https://hal.science/hal-04114236v1" TargetMode="External"/><Relationship Id="rId98" Type="http://schemas.openxmlformats.org/officeDocument/2006/relationships/hyperlink" Target="https://hal.science/hal-03533826v1" TargetMode="External"/><Relationship Id="rId99" Type="http://schemas.openxmlformats.org/officeDocument/2006/relationships/hyperlink" Target="https://hal.science/search/index/?q=*&amp;authFullName_s=Victoria Prokofieva" TargetMode="External"/><Relationship Id="rId100" Type="http://schemas.openxmlformats.org/officeDocument/2006/relationships/hyperlink" Target="https://hal.science/search/index/?q=*&amp;authFullName_s=Andrea Acevedo" TargetMode="External"/><Relationship Id="rId101" Type="http://schemas.openxmlformats.org/officeDocument/2006/relationships/hyperlink" Target="https://hal.science/search/index/?q=*&amp;authFullName_s=Saint-Clair Lef&#232;vre" TargetMode="External"/><Relationship Id="rId102" Type="http://schemas.openxmlformats.org/officeDocument/2006/relationships/hyperlink" Target="https://hal.science/hal-04116156v1" TargetMode="External"/><Relationship Id="rId103" Type="http://schemas.openxmlformats.org/officeDocument/2006/relationships/hyperlink" Target="https://hal.science/hal-03190014v1" TargetMode="External"/><Relationship Id="rId104" Type="http://schemas.openxmlformats.org/officeDocument/2006/relationships/hyperlink" Target="https://hal.science/search/index/?q=*&amp;authFullName_s=Hedi Aloui" TargetMode="External"/><Relationship Id="rId105" Type="http://schemas.openxmlformats.org/officeDocument/2006/relationships/hyperlink" Target="https://hal.science/search/index/?q=*&amp;authFullName_s=Luis Galindo" TargetMode="External"/><Relationship Id="rId106" Type="http://schemas.openxmlformats.org/officeDocument/2006/relationships/hyperlink" Target="https://theses.hal.science/tel-02816097v2" TargetMode="External"/><Relationship Id="rId107" Type="http://schemas.openxmlformats.org/officeDocument/2006/relationships/hyperlink" Target="https://www.theses.fr/2019TOUL0022" TargetMode="External"/><Relationship Id="rId108" Type="http://schemas.openxmlformats.org/officeDocument/2006/relationships/hyperlink" Target="https://hal.science/hal-03006242v1" TargetMode="External"/><Relationship Id="rId109" Type="http://schemas.openxmlformats.org/officeDocument/2006/relationships/hyperlink" Target="https://hal.science/hal-05048185v1" TargetMode="External"/><Relationship Id="rId110" Type="http://schemas.openxmlformats.org/officeDocument/2006/relationships/hyperlink" Target="https://hal.science/search/index/?q=*&amp;authFullName_s=Christine Chovelon" TargetMode="External"/><Relationship Id="rId111" Type="http://schemas.openxmlformats.org/officeDocument/2006/relationships/hyperlink" Target="https://hal.science/search/index/?q=*&amp;authFullName_s=Pauline Escande Gauqui&#233;"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Heiser</dc:title>
  <dc:description>CV</dc:description>
  <dc:subject/>
  <cp:keywords/>
  <cp:category/>
  <cp:lastModifiedBy/>
  <dcterms:created xsi:type="dcterms:W3CDTF">2026-05-01T03:09:32+02:00</dcterms:created>
  <dcterms:modified xsi:type="dcterms:W3CDTF">2026-05-01T03:09:32+02:00</dcterms:modified>
</cp:coreProperties>
</file>

<file path=docProps/custom.xml><?xml version="1.0" encoding="utf-8"?>
<Properties xmlns="http://schemas.openxmlformats.org/officeDocument/2006/custom-properties" xmlns:vt="http://schemas.openxmlformats.org/officeDocument/2006/docPropsVTypes"/>
</file>