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Friant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littérature dit du droit médical. L'exemple des violences gynécologiques et obstétricales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collectifs et associations sur la politique criminelle. L’exemple des violences gynécologiques et obstétricales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2023, 1 (45), pp.141.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⟨10.3917/apc.045.0141⟩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les crises du droit de la responsabilité civile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française de protection des risques engendrés par les pesticides sanctionnée par le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en matière de santé fait son apparition dans les juridictions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et droit à l'aune de la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Creteau-Albert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03, https://lext.so/RDC200w6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d’indemnisation des victimes de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pp.237-245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extrajuridictionnelle des victimes du Valproate de sodium (Dépakine) ou de ses dérivés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d’actualisation des informations relatives aux risques lors de la conclusion de l’acte authentique fait obstacle à la perfection de la vente. Note sous Cass. 3e civ., 19 sept. 2019, nos 18-16700, 18-16935 et 18-17562.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diagnostiqueur immobilier : l’étendue du préjudice réparable est fonction de la nature du défaut non décelé. Note sous Civ 3 , 21 novembre 2019, n° 18-23.251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 Reform : la remise en cause radicale du droit de la responsabilité civile par la doctrine anglo-américaine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Valproate de sodium (Dépakine) : la responsabilité de l'État engagée pour la première fois devant une juridiction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des préjudices extrapatrimoniaux des victimes de violences sexuelles et sexistes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L’individualisation de l’indemnisation en cas de dommage corporel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préjudices réparables en matière de violences gynécologiques et obstétricales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obstétricales et gynécologiques (VOG) sous la loupe de la responsabilité civile : regards croisés</w:t>
            </w:r>
            <w:r>
              <w:rPr/>
              <w:t xml:space="preserve">, Justice VOG; Observatoire pluridisciplinaire sur le devenir du droit privé, Oct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régimes existants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civile et l'intelligence artificielle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prévenir que guérir. Réception de l’adage par le droit de la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jeune recherche en droit de l’UBS,.Sagesse populaire et droit,</w:t>
            </w:r>
            <w:r>
              <w:rPr/>
              <w:t xml:space="preserve">, Feb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processuelle du caractère collectif de l’événement. Rapport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masse. Séminaire annuel du Groupe de recherche européen sur la responsabilité civile et l’assurance (GRERCA)</w:t>
            </w:r>
            <w:r>
              <w:rPr/>
              <w:t xml:space="preserve">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 Reform : la doctrine anglo-américaine et la socialisation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responsabilité civile à la socialisation des risques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des dommages causés par les produits de santé. Contribution à l'étude des fondements et mise en oeuvre de la socialisation des risques, Préface Ch. Quézel-Ambrunaz, Presses Universitaires Savoie Mont Blanc,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régimes existants. Rapport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/>
              <w:t xml:space="preserve">Olivier Gout. </w:t>
            </w:r>
            <w:r>
              <w:rPr>
                <w:i w:val="1"/>
                <w:iCs w:val="1"/>
              </w:rPr>
              <w:t xml:space="preserve">Responsabilité civile et intelligence artificielle</w:t>
            </w:r>
            <w:r>
              <w:rPr/>
              <w:t xml:space="preserve">, Larcier, 2022, 9782802771906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processuelle en droit français du caractère collectif de l'événement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</w:t>
            </w:r>
            <w:r>
              <w:rPr/>
              <w:t xml:space="preserve">, Bruylant, pp.361 et s., 2022, Groupe de recherche européen sur la responsabilité civile et l’assurance (GRERCA), 9782802771838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gynécologiques et obstétricales saisies par le droit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19.18, IERDJ - Institut des Études et de la Recherche sur le Droit et la Justice. 2023, 270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hal-05156929v1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913v1" TargetMode="External"/><Relationship Id="rId8" Type="http://schemas.openxmlformats.org/officeDocument/2006/relationships/hyperlink" Target="https://hal.science/search/index/?q=*&amp;authFullName_s=Laurie Friant" TargetMode="External"/><Relationship Id="rId9" Type="http://schemas.openxmlformats.org/officeDocument/2006/relationships/hyperlink" Target="https://hal.science/hal-05120681v1" TargetMode="External"/><Relationship Id="rId10" Type="http://schemas.openxmlformats.org/officeDocument/2006/relationships/hyperlink" Target="https://dx.doi.org/10.3917/apc.045.0141" TargetMode="External"/><Relationship Id="rId11" Type="http://schemas.openxmlformats.org/officeDocument/2006/relationships/hyperlink" Target="https://hal.science/hal-03738260v1" TargetMode="External"/><Relationship Id="rId12" Type="http://schemas.openxmlformats.org/officeDocument/2006/relationships/hyperlink" Target="https://hal.science/hal-03738259v1" TargetMode="External"/><Relationship Id="rId13" Type="http://schemas.openxmlformats.org/officeDocument/2006/relationships/hyperlink" Target="https://hal.science/hal-03738258v1" TargetMode="External"/><Relationship Id="rId14" Type="http://schemas.openxmlformats.org/officeDocument/2006/relationships/hyperlink" Target="https://paris1.hal.science/hal-05503715v1" TargetMode="External"/><Relationship Id="rId15" Type="http://schemas.openxmlformats.org/officeDocument/2006/relationships/hyperlink" Target="https://hal.science/search/index/?q=*&amp;authFullName_s=Elsa Supiot" TargetMode="External"/><Relationship Id="rId16" Type="http://schemas.openxmlformats.org/officeDocument/2006/relationships/hyperlink" Target="https://hal.science/search/index/?q=*&amp;authFullName_s=Elodie Creteau-Albert" TargetMode="External"/><Relationship Id="rId17" Type="http://schemas.openxmlformats.org/officeDocument/2006/relationships/hyperlink" Target="https://hal.science/hal-03738262v1" TargetMode="External"/><Relationship Id="rId18" Type="http://schemas.openxmlformats.org/officeDocument/2006/relationships/hyperlink" Target="https://shs.hal.science/halshs-03437786v1" TargetMode="External"/><Relationship Id="rId19" Type="http://schemas.openxmlformats.org/officeDocument/2006/relationships/hyperlink" Target="https://hal.science/search/index/?q=*&amp;authFullName_s=Christophe Qu&#233;zel-Ambrunaz" TargetMode="External"/><Relationship Id="rId20" Type="http://schemas.openxmlformats.org/officeDocument/2006/relationships/hyperlink" Target="https://hal.science/hal-02893322v1" TargetMode="External"/><Relationship Id="rId21" Type="http://schemas.openxmlformats.org/officeDocument/2006/relationships/hyperlink" Target="https://hal.science/hal-02910923v1" TargetMode="External"/><Relationship Id="rId22" Type="http://schemas.openxmlformats.org/officeDocument/2006/relationships/hyperlink" Target="https://hal.science/hal-02885977v1" TargetMode="External"/><Relationship Id="rId23" Type="http://schemas.openxmlformats.org/officeDocument/2006/relationships/hyperlink" Target="https://hal.science/hal-03183067v1" TargetMode="External"/><Relationship Id="rId24" Type="http://schemas.openxmlformats.org/officeDocument/2006/relationships/hyperlink" Target="https://hal.science/hal-03045565v1" TargetMode="External"/><Relationship Id="rId25" Type="http://schemas.openxmlformats.org/officeDocument/2006/relationships/hyperlink" Target="https://hal.science/hal-05120651v1" TargetMode="External"/><Relationship Id="rId26" Type="http://schemas.openxmlformats.org/officeDocument/2006/relationships/hyperlink" Target="https://hal.science/hal-05120661v1" TargetMode="External"/><Relationship Id="rId27" Type="http://schemas.openxmlformats.org/officeDocument/2006/relationships/hyperlink" Target="https://shs.hal.science/halshs-04453188v1" TargetMode="External"/><Relationship Id="rId28" Type="http://schemas.openxmlformats.org/officeDocument/2006/relationships/hyperlink" Target="https://hal.science/search/index/?q=*&amp;authFullName_s=Tanguy Allain" TargetMode="External"/><Relationship Id="rId29" Type="http://schemas.openxmlformats.org/officeDocument/2006/relationships/hyperlink" Target="https://hal.science/hal-02885972v1" TargetMode="External"/><Relationship Id="rId30" Type="http://schemas.openxmlformats.org/officeDocument/2006/relationships/hyperlink" Target="https://hal.science/hal-02885963v1" TargetMode="External"/><Relationship Id="rId31" Type="http://schemas.openxmlformats.org/officeDocument/2006/relationships/hyperlink" Target="https://hal.science/search/index/?q=*&amp;authFullName_s=Vincent Rivollier" TargetMode="External"/><Relationship Id="rId32" Type="http://schemas.openxmlformats.org/officeDocument/2006/relationships/hyperlink" Target="https://hal.science/hal-02885947v1" TargetMode="External"/><Relationship Id="rId33" Type="http://schemas.openxmlformats.org/officeDocument/2006/relationships/hyperlink" Target="https://hal.science/hal-02885912v1" TargetMode="External"/><Relationship Id="rId34" Type="http://schemas.openxmlformats.org/officeDocument/2006/relationships/hyperlink" Target="https://hal.science/hal-04277748v1" TargetMode="External"/><Relationship Id="rId35" Type="http://schemas.openxmlformats.org/officeDocument/2006/relationships/hyperlink" Target="https://hal.science/hal-04173939v1" TargetMode="External"/><Relationship Id="rId36" Type="http://schemas.openxmlformats.org/officeDocument/2006/relationships/hyperlink" Target="https://hal.science/hal-05156929v1" TargetMode="External"/><Relationship Id="rId37" Type="http://schemas.openxmlformats.org/officeDocument/2006/relationships/hyperlink" Target="https://hal.science/search/index/?q=*&amp;authFullName_s=Anne Simon" TargetMode="External"/><Relationship Id="rId38" Type="http://schemas.openxmlformats.org/officeDocument/2006/relationships/hyperlink" Target="https://hal.science/search/index/?q=*&amp;authFullName_s=Margo Bernelin" TargetMode="External"/><Relationship Id="rId39" Type="http://schemas.openxmlformats.org/officeDocument/2006/relationships/hyperlink" Target="https://hal.science/search/index/?q=*&amp;authFullName_s=Laurence Brune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Friant</dc:title>
  <dc:description>CV</dc:description>
  <dc:subject/>
  <cp:keywords/>
  <cp:category/>
  <cp:lastModifiedBy/>
  <dcterms:created xsi:type="dcterms:W3CDTF">2026-04-07T08:43:16+02:00</dcterms:created>
  <dcterms:modified xsi:type="dcterms:W3CDTF">2026-04-07T08:43:16+02:00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