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Dalle </w:t>
      </w:r>
      <w:r>
        <w:rPr>
          <w:color w:val="641e6e"/>
        </w:rPr>
        <w:t xml:space="preserve">Maître de conférences en phonétique et didactique de l'oral en FLE - département SL Université Paul-Valéry -Montpellier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FLS en situation pathologique, troubles spécifiques du langage écrit en contexte bi/plurilingue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FLE/S en contexte de médiation numérique,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pédagogies plurilingues pour l’enseignement/apprentissage du FLE/S</w:t>
      </w:r>
    </w:p>
    <w:p>
      <w:pPr/>
      <w:r>
        <w:rPr/>
        <w:t xml:space="preserve">**Postes occupés: **</w:t>
      </w:r>
    </w:p>
    <w:p>
      <w:pPr>
        <w:numPr>
          <w:ilvl w:val="0"/>
          <w:numId w:val="2"/>
        </w:numPr>
      </w:pPr>
      <w:r>
        <w:rPr/>
        <w:t xml:space="preserve">septembre 2023- présent: Maître de conférences en phonétique et didactique de l'oral en FLE à l'Université Paul-Valéry- Montpellier 3</w:t>
      </w:r>
    </w:p>
    <w:p>
      <w:pPr>
        <w:numPr>
          <w:ilvl w:val="0"/>
          <w:numId w:val="2"/>
        </w:numPr>
      </w:pPr>
      <w:r>
        <w:rPr/>
        <w:t xml:space="preserve">septembre 2022- août 2023: Enseignante contractuelle à temps plein en Sciences du langage et didactique du FLE/S à l'Université Paul-Valéry - Montpellier 3 (département des Sciences du langage). Enseignements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2021- août 2022: ATER à temps plein en Sciences du langage et didactique du FLE/S de l’Université d’Avignon (département Lignuistique et FLE). Enseignements de la deuxième année de Licence à la deuxième année de Master</w:t>
      </w:r>
    </w:p>
    <w:p>
      <w:pPr>
        <w:numPr>
          <w:ilvl w:val="0"/>
          <w:numId w:val="2"/>
        </w:numPr>
      </w:pPr>
      <w:r>
        <w:rPr/>
        <w:t xml:space="preserve">janvier 2021 - juin 2021: Post-doctorante à temps plein sur le projet international « Plurilingual Pedagogies and Digital Technologies to Support Learning »</w:t>
      </w:r>
    </w:p>
    <w:p>
      <w:pPr>
        <w:numPr>
          <w:ilvl w:val="0"/>
          <w:numId w:val="2"/>
        </w:numPr>
      </w:pPr>
      <w:r>
        <w:rPr/>
        <w:t xml:space="preserve">septembre 2019 - décembre 2020: ATER à temps plein en Sciences du Langage et didactique du FLE/S à l’Université Paul Valéry – Montpellier 3 (département des sciences du langage). Enseignements 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2018 - août 2019: Enseignante contractuelle à temps plein en Sciences du langage et didactique du FLE/S au département des Sciences du langage de l’Université Paul Valéry- Montpellier 3. Enseignements variés de la première année de Licence à la première année de Master, présentiel et EàD</w:t>
      </w:r>
    </w:p>
    <w:p>
      <w:pPr>
        <w:numPr>
          <w:ilvl w:val="0"/>
          <w:numId w:val="2"/>
        </w:numPr>
      </w:pPr>
      <w:r>
        <w:rPr/>
        <w:t xml:space="preserve">septembre 2014 - juin 2018: Enseignante de FLE/FLS auprès d’enfants allophones nouvellement arrivés du CP à la troisième</w:t>
      </w:r>
    </w:p>
    <w:p>
      <w:pPr/>
      <w:r>
        <w:rPr>
          <w:b w:val="1"/>
          <w:bCs w:val="1"/>
        </w:rPr>
        <w:t xml:space="preserve">Fonctions et établissement actuel</w:t>
      </w:r>
    </w:p>
    <w:p>
      <w:pPr/>
      <w:r>
        <w:rPr/>
        <w:t xml:space="preserve">•	Chercheure au sein de l’UR LHUMAIN dirigée par Nathalie Auger, Université Paul Valéry – Montpellier 3•	Responsable de l’organisation du séminaire de recherche de l’UR LHUMAIN (2022-présent)•	Membre du comité scientifique et éditorial de la revue LHUMAINE (depuis 2022)•	Membre du comité scientifique et du comité d’organisation du colloque international PLURENSA (2023)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• 2019-présent: Encadrante de rapports de stage et mémoires de Master 1 et 2 FLE/S (16 travaux encadrés)• 2022: Membre des jurys de Master 1 et 2 FLE/FLS à l’Université d’Avignon• 2019 - 2020: Membre du comité de sélection des candidatures de Master 1 FLE à l’Université Paul Valéry –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Arabic-French bilingual children: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pratiques numériques translangagières dans les classes de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pedagogies and digital technologies to support learning STEM in schools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orthographique chez des enfants arabophones apprenants du français langue seconde avec et sans dyslexie-dysorthographie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bilinguisme: quels marqueurs pour identifier un enfant arabophone dyslexique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troubles du langage et didactique du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articulatoires et phonologiques produites par des enfants arabophones apprenant du français L2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2021, Didactique de la phonétique du français : et maintenant ?, 2020 (2),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in Arabic-speaking learners of French as a second language with and without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on Mediterranean Studies</w:t>
            </w:r>
            <w:r>
              <w:rPr/>
              <w:t xml:space="preserve">, Mar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marqueurs de dyslexie en contexte bilingue : aspects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performatives pour une éducation inclusive de l'école à l'université</w:t>
            </w:r>
            <w:r>
              <w:rPr/>
              <w:t xml:space="preserve">, Jun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suédoise BINOGI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l’EDILIC : Education et Diversité Linguistique et Culturelle</w:t>
            </w:r>
            <w:r>
              <w:rPr/>
              <w:t xml:space="preserve">, Jun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pratiques pédagogiques autour d’un outil numérique multilingue : l’exemple de la plateforme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l’ADCUEFE-CAMPUS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chez des apprenants arabophones du français L2 avec et sans troubles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</w:t>
            </w:r>
            <w:r>
              <w:rPr/>
              <w:t xml:space="preserve">, Université Paul Valéry -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plurilingues et technologies numériques pour soutenir l'apprentissage des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projets ESCAPE</w:t>
            </w:r>
            <w:r>
              <w:rPr/>
              <w:t xml:space="preserve">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langage,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d'Alès</w:t>
            </w:r>
            <w:r>
              <w:rPr/>
              <w:t xml:space="preserve">, Jun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pratiques pédagogiques d’enseignants concernant l’utilisation d’un outil d’apprentissage numérique multilingue proposant du contenu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10ème colloque international de l’ADCUEFE – CAMPUS FLE</w:t>
            </w:r>
            <w:r>
              <w:rPr/>
              <w:t xml:space="preserve">, Université Lumière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en pré-service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analyses sur le terrain français du projet Binogi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 : dispositifs d’accueil, contenus d’enseignement et approches didactiques</w:t>
            </w:r>
            <w:r>
              <w:rPr/>
              <w:t xml:space="preserve">, faculté des sciences de l'éducation de Rabat,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la parole chez des enfants bilingues dyslexiques et non dyslexiques: quelles difficultés attribuer à l’appropriation d’une L2, quelles difficultés relier à un trouble instrumental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Research, and a Pandemic: Some Teachers and Students' Perspectives on the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Leanne Rempel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 Pichon-Vortsman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Two-day Symposium on New Perspectives in Language Education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des élèves en cours de sciences : exemple du projet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Multilinguism 2021</w:t>
            </w:r>
            <w:r>
              <w:rPr/>
              <w:t xml:space="preserve">, Jun 2021, Vytautas Magnus University,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d’identification de la dyslexie dans un contexte de bi/plurilinguisme successif.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 Conference</w:t>
            </w:r>
            <w:r>
              <w:rPr/>
              <w:t xml:space="preserve">, Jun 2021,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bilinguisme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concernant les variations phonologiques produites par des apprenants arabophones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corrective en FLE: et maintenant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secondes. Colloque international, Université Paul Valéry – Montpellier 3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linguistique de l’enfant migrant : perspectives pour l’étude du lien entre langue d’origine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/ Déconstruction des identités linguistiques. Colloque Jeunes Chercheurs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épistémologique et méthodologique du chercheur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l’épistémologie de la recherche à la méthodologie de la thèse: parcours heuristique ou trajectoire réflexive. Colloque Jeunes Chercheurs pluridisciplinaire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perceptuelles et nature des variations articulatoires chez des enfants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d’études du Réseau en Acquisition des Langues Secondes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written words in dyslexic and non-dyslexic Arabic-speaking learners of L2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in its multiple dimensions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dyslexie chez des élèves arabophones récemment arrivés en France et pistes didactiques pour l’accompagnement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Ouvrage collectif, Champs didactiques plurilingues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mots écrits chez des apprenants arabophones du français L2 dyslexiques et non dyslexiques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 successif : structuration phonético-phonologique, lecture et orthographe chez des enfants au développement typique et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tel-03324937v1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B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4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50v1" TargetMode="External"/><Relationship Id="rId9" Type="http://schemas.openxmlformats.org/officeDocument/2006/relationships/hyperlink" Target="https://hal.science/search/index/?q=*&amp;authFullName_s=Laurine Dalle" TargetMode="External"/><Relationship Id="rId10" Type="http://schemas.openxmlformats.org/officeDocument/2006/relationships/hyperlink" Target="https://hal.science/search/index/?q=*&amp;authFullName_s=Jovan Kostov" TargetMode="External"/><Relationship Id="rId11" Type="http://schemas.openxmlformats.org/officeDocument/2006/relationships/hyperlink" Target="https://dx.doi.org/10.4000/15aaz" TargetMode="External"/><Relationship Id="rId12" Type="http://schemas.openxmlformats.org/officeDocument/2006/relationships/hyperlink" Target="https://hal.science/hal-04053179v1" TargetMode="External"/><Relationship Id="rId13" Type="http://schemas.openxmlformats.org/officeDocument/2006/relationships/hyperlink" Target="https://hal.science/hal-04052839v1" TargetMode="External"/><Relationship Id="rId14" Type="http://schemas.openxmlformats.org/officeDocument/2006/relationships/hyperlink" Target="https://hal.science/search/index/?q=*&amp;authFullName_s=J&#233;r&#233;mi Sauvage" TargetMode="External"/><Relationship Id="rId15" Type="http://schemas.openxmlformats.org/officeDocument/2006/relationships/hyperlink" Target="https://hal.science/search/index/?q=*&amp;authFullName_s=Nathalie Auger" TargetMode="External"/><Relationship Id="rId16" Type="http://schemas.openxmlformats.org/officeDocument/2006/relationships/hyperlink" Target="https://dx.doi.org/10.4000/lidil.11659" TargetMode="External"/><Relationship Id="rId17" Type="http://schemas.openxmlformats.org/officeDocument/2006/relationships/hyperlink" Target="https://hal.science/hal-04053182v1" TargetMode="External"/><Relationship Id="rId18" Type="http://schemas.openxmlformats.org/officeDocument/2006/relationships/hyperlink" Target="https://hal.science/hal-04052835v1" TargetMode="External"/><Relationship Id="rId19" Type="http://schemas.openxmlformats.org/officeDocument/2006/relationships/hyperlink" Target="https://hal.science/hal-04053196v1" TargetMode="External"/><Relationship Id="rId20" Type="http://schemas.openxmlformats.org/officeDocument/2006/relationships/hyperlink" Target="https://hal.science/hal-04052822v1" TargetMode="External"/><Relationship Id="rId21" Type="http://schemas.openxmlformats.org/officeDocument/2006/relationships/hyperlink" Target="https://hal.science/hal-03161879v1" TargetMode="External"/><Relationship Id="rId22" Type="http://schemas.openxmlformats.org/officeDocument/2006/relationships/hyperlink" Target="https://shs.hal.science/halshs-05377379v1" TargetMode="External"/><Relationship Id="rId23" Type="http://schemas.openxmlformats.org/officeDocument/2006/relationships/hyperlink" Target="https://hal.science/hal-04618571v1" TargetMode="External"/><Relationship Id="rId24" Type="http://schemas.openxmlformats.org/officeDocument/2006/relationships/hyperlink" Target="https://hal.science/hal-04618576v1" TargetMode="External"/><Relationship Id="rId25" Type="http://schemas.openxmlformats.org/officeDocument/2006/relationships/hyperlink" Target="https://hal.science/hal-04618566v1" TargetMode="External"/><Relationship Id="rId26" Type="http://schemas.openxmlformats.org/officeDocument/2006/relationships/hyperlink" Target="https://hal.science/hal-05314973v1" TargetMode="External"/><Relationship Id="rId27" Type="http://schemas.openxmlformats.org/officeDocument/2006/relationships/hyperlink" Target="https://hal.science/hal-04053213v1" TargetMode="External"/><Relationship Id="rId28" Type="http://schemas.openxmlformats.org/officeDocument/2006/relationships/hyperlink" Target="https://hal.science/hal-04446335v1" TargetMode="External"/><Relationship Id="rId29" Type="http://schemas.openxmlformats.org/officeDocument/2006/relationships/hyperlink" Target="https://hal.science/hal-04052830v1" TargetMode="External"/><Relationship Id="rId30" Type="http://schemas.openxmlformats.org/officeDocument/2006/relationships/hyperlink" Target="https://hal.science/hal-04053225v1" TargetMode="External"/><Relationship Id="rId31" Type="http://schemas.openxmlformats.org/officeDocument/2006/relationships/hyperlink" Target="https://hal.science/hal-04052849v1" TargetMode="External"/><Relationship Id="rId32" Type="http://schemas.openxmlformats.org/officeDocument/2006/relationships/hyperlink" Target="https://hal.science/hal-04053209v1" TargetMode="External"/><Relationship Id="rId33" Type="http://schemas.openxmlformats.org/officeDocument/2006/relationships/hyperlink" Target="https://hal.science/hal-04447273v1" TargetMode="External"/><Relationship Id="rId34" Type="http://schemas.openxmlformats.org/officeDocument/2006/relationships/hyperlink" Target="https://hal.science/hal-04446389v1" TargetMode="External"/><Relationship Id="rId35" Type="http://schemas.openxmlformats.org/officeDocument/2006/relationships/hyperlink" Target="https://hal.science/hal-04052824v1" TargetMode="External"/><Relationship Id="rId36" Type="http://schemas.openxmlformats.org/officeDocument/2006/relationships/hyperlink" Target="https://hal.science/hal-03625468v1" TargetMode="External"/><Relationship Id="rId37" Type="http://schemas.openxmlformats.org/officeDocument/2006/relationships/hyperlink" Target="https://hal.science/hal-03625460v1" TargetMode="External"/><Relationship Id="rId38" Type="http://schemas.openxmlformats.org/officeDocument/2006/relationships/hyperlink" Target="https://hal.science/search/index/?q=*&amp;authFullName_s=Leanne Rempel" TargetMode="External"/><Relationship Id="rId39" Type="http://schemas.openxmlformats.org/officeDocument/2006/relationships/hyperlink" Target="https://hal.science/search/index/?q=*&amp;authFullName_s=Emmanuelle Le Pichon-Vortsman" TargetMode="External"/><Relationship Id="rId40" Type="http://schemas.openxmlformats.org/officeDocument/2006/relationships/hyperlink" Target="https://hal.science/hal-03565911v1" TargetMode="External"/><Relationship Id="rId41" Type="http://schemas.openxmlformats.org/officeDocument/2006/relationships/hyperlink" Target="https://hal.science/hal-03625466v1" TargetMode="External"/><Relationship Id="rId42" Type="http://schemas.openxmlformats.org/officeDocument/2006/relationships/hyperlink" Target="https://hal.science/hal-03625470v1" TargetMode="External"/><Relationship Id="rId43" Type="http://schemas.openxmlformats.org/officeDocument/2006/relationships/hyperlink" Target="https://hal.science/hal-04053239v1" TargetMode="External"/><Relationship Id="rId44" Type="http://schemas.openxmlformats.org/officeDocument/2006/relationships/hyperlink" Target="https://hal.science/hal-03639409v1" TargetMode="External"/><Relationship Id="rId45" Type="http://schemas.openxmlformats.org/officeDocument/2006/relationships/hyperlink" Target="https://hal.science/hal-03625473v1" TargetMode="External"/><Relationship Id="rId46" Type="http://schemas.openxmlformats.org/officeDocument/2006/relationships/hyperlink" Target="https://hal.science/hal-03625472v1" TargetMode="External"/><Relationship Id="rId47" Type="http://schemas.openxmlformats.org/officeDocument/2006/relationships/hyperlink" Target="https://hal.science/hal-02062863v1" TargetMode="External"/><Relationship Id="rId48" Type="http://schemas.openxmlformats.org/officeDocument/2006/relationships/hyperlink" Target="https://hal.science/hal-04618580v1" TargetMode="External"/><Relationship Id="rId49" Type="http://schemas.openxmlformats.org/officeDocument/2006/relationships/hyperlink" Target="https://hal.science/hal-04618590v1" TargetMode="External"/><Relationship Id="rId50" Type="http://schemas.openxmlformats.org/officeDocument/2006/relationships/hyperlink" Target="https://hal.science/hal-04053202v1" TargetMode="External"/><Relationship Id="rId51" Type="http://schemas.openxmlformats.org/officeDocument/2006/relationships/hyperlink" Target="https://hal.science/hal-04053200v1" TargetMode="External"/><Relationship Id="rId52" Type="http://schemas.openxmlformats.org/officeDocument/2006/relationships/hyperlink" Target="https://theses.hal.science/tel-03324937v1" TargetMode="External"/><Relationship Id="rId53" Type="http://schemas.openxmlformats.org/officeDocument/2006/relationships/hyperlink" Target="https://www.theses.fr/2020MON3006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Dalle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