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Layth KASHOU </w:t>
      </w:r>
      <w:r>
        <w:rPr>
          <w:color w:val="641e6e"/>
        </w:rPr>
        <w:t xml:space="preserve">PhD student working on “Optimization under Uncertainty and Learning for Adaptive Reconfigurable Manufacturing Systems”, within an international industrial–academic collaboration between FAACTOPI Company, Université Clermont Auvergne – LIMOS, and University of Michigan.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layth-kashou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0009-0000-3939-8915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D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yth-kashou" TargetMode="External"/><Relationship Id="rId9" Type="http://schemas.openxmlformats.org/officeDocument/2006/relationships/hyperlink" Target="https://orcid.org/0009-0000-3939-8915" TargetMode="External"/><Relationship Id="rId10" Type="http://schemas.openxmlformats.org/officeDocument/2006/relationships/hyperlink" Target="https://hal.science/hal-05525199v1" TargetMode="External"/><Relationship Id="rId11" Type="http://schemas.openxmlformats.org/officeDocument/2006/relationships/hyperlink" Target="https://hal.science/search/index/?q=*&amp;authFullName_s=Layth Kashou" TargetMode="External"/><Relationship Id="rId12" Type="http://schemas.openxmlformats.org/officeDocument/2006/relationships/hyperlink" Target="https://hal.science/search/index/?q=*&amp;authFullName_s=Andr&#233; Rossi" TargetMode="External"/><Relationship Id="rId13" Type="http://schemas.openxmlformats.org/officeDocument/2006/relationships/hyperlink" Target="https://hal.science/search/index/?q=*&amp;authFullName_s=Evgeny Gurevsky" TargetMode="External"/><Relationship Id="rId14" Type="http://schemas.openxmlformats.org/officeDocument/2006/relationships/hyperlink" Target="https://hal.science/search/index/?q=*&amp;authFullName_s=Rui S. Shibasak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Layth KASHOU</dc:title>
  <dc:description>CV</dc:description>
  <dc:subject/>
  <cp:keywords/>
  <cp:category/>
  <cp:lastModifiedBy/>
  <dcterms:created xsi:type="dcterms:W3CDTF">2026-03-30T21:55:01+02:00</dcterms:created>
  <dcterms:modified xsi:type="dcterms:W3CDTF">2026-03-30T21:55:01+02:00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