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Bellot </w:t>
      </w:r>
      <w:r>
        <w:rPr>
          <w:color w:val="641e6e"/>
        </w:rPr>
        <w:t xml:space="preserve">Doctorante en microbiologie/biologie moléculaire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spécialité agroalimentaireDoctorante en microbiologie/biologie moléculaire sur :</w:t>
      </w:r>
    </w:p>
    <w:p>
      <w:pPr/>
      <w:r>
        <w:rPr/>
        <w:t xml:space="preserve">Étude de la réponse au stress de bactéries sporulées à l’échelle de la cellule unique : identification des mécanismes d’adaptation de </w:t>
      </w:r>
      <w:r>
        <w:rPr>
          <w:i w:val="1"/>
          <w:iCs w:val="1"/>
        </w:rPr>
        <w:t xml:space="preserve">Bacillus cereus</w:t>
      </w:r>
      <w:r>
        <w:rPr/>
        <w:t xml:space="preserve"> aux expositions à l’acide acétique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Vie en Rose”: a note by note savory dish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Bellot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Angèle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and Physical Gastronomy</w:t>
            </w:r>
            <w:r>
              <w:rPr/>
              <w:t xml:space="preserve">, 2023, 9 (14),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⟨10.17180/ijmpg-2023-art14⟩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hal-04609999v1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09999v1" TargetMode="External"/><Relationship Id="rId9" Type="http://schemas.openxmlformats.org/officeDocument/2006/relationships/hyperlink" Target="https://hal.science/search/index/?q=*&amp;authFullName_s=L&#233;a Bellot" TargetMode="External"/><Relationship Id="rId10" Type="http://schemas.openxmlformats.org/officeDocument/2006/relationships/hyperlink" Target="https://hal.science/search/index/?q=*&amp;authFullName_s=Ang&#232;le Gueguen" TargetMode="External"/><Relationship Id="rId11" Type="http://schemas.openxmlformats.org/officeDocument/2006/relationships/hyperlink" Target="https://hal.science/search/index/?q=*&amp;authFullName_s=Cl&#233;mentine Hong" TargetMode="External"/><Relationship Id="rId12" Type="http://schemas.openxmlformats.org/officeDocument/2006/relationships/hyperlink" Target="https://dx.doi.org/10.17180/ijmpg-2023-art1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Bellot</dc:title>
  <dc:description>CV</dc:description>
  <dc:subject/>
  <cp:keywords/>
  <cp:category/>
  <cp:lastModifiedBy/>
  <dcterms:created xsi:type="dcterms:W3CDTF">2026-04-15T22:24:57+02:00</dcterms:created>
  <dcterms:modified xsi:type="dcterms:W3CDTF">2026-04-15T22:24:57+02:00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