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Hascoët </w:t>
      </w:r>
      <w:r>
        <w:rPr>
          <w:color w:val="641e6e"/>
        </w:rPr>
        <w:t xml:space="preserve">Doctorante en Histoire des sciences,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lea-hascoet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architecture par les flux de matières : le radium comme ressource à l’Institut du Radium de Paris (1911-1934)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d’Histoire des Sciences et des Techniques</w:t>
            </w:r>
            <w:r>
              <w:rPr/>
              <w:t xml:space="preserve">, Société Française d'Histoire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Reconstruire, réformer et réorganiser l’université au service de la recherche scientifique : L’Institut du Radium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national des sociétés historiques et scientifiques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hal-05286901v1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6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hascoet" TargetMode="External"/><Relationship Id="rId8" Type="http://schemas.openxmlformats.org/officeDocument/2006/relationships/hyperlink" Target="https://hal.science/hal-05286906v1" TargetMode="External"/><Relationship Id="rId9" Type="http://schemas.openxmlformats.org/officeDocument/2006/relationships/hyperlink" Target="https://hal.science/search/index/?q=*&amp;authFullName_s=L&#233;a Hasco&#235;t" TargetMode="External"/><Relationship Id="rId10" Type="http://schemas.openxmlformats.org/officeDocument/2006/relationships/hyperlink" Target="https://hal.science/hal-0528690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Hascoët</dc:title>
  <dc:description>CV</dc:description>
  <dc:subject/>
  <cp:keywords/>
  <cp:category/>
  <cp:lastModifiedBy/>
  <dcterms:created xsi:type="dcterms:W3CDTF">2026-04-16T15:18:39+02:00</dcterms:created>
  <dcterms:modified xsi:type="dcterms:W3CDTF">2026-04-16T15:18:39+02:00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