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Maroufin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réactualisation de la valeur patrimoniale de la grotte Chauvet et de son fac-similé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⟨10.4000/13uwq⟩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émotions à la Grotte Chauvet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pp.57-83.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⟨10.4000/culturemusees.5452⟩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facsimilé de la grotte Chauvet : appréhender le temps de la préhistoire dans l’intensité du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2019, 9,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l’oppidum de Gergovie (La Roche-Blanche, Puy-de-Dôme) : construction symbolique d’un paysage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pp.11-16.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⟨10.4000/nda.4621⟩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jamais assurés d’être reconduits&amp;quot; : concurrences explicites et implicites entre les médiateurs culturels en contrats saisonniers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médiation culturelle en questions : formation, emploi et dynamiques professionnelles"</w:t>
            </w:r>
            <w:r>
              <w:rPr/>
              <w:t xml:space="preserve">, DEPS-ministère de la Culture; Université Sorbonne Nouvelle; CERLIS,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orientations économiques des choix muséographiques dans l'organisation du travail des médiateurs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"Tourisme, Patrimoines, Mutations"</w:t>
            </w:r>
            <w:r>
              <w:rPr/>
              <w:t xml:space="preserve">, EIREST (Equipe Interdisciplinaire de Recherches sur le Tourisme),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&amp;quot;rôles&amp;quot; des visiteurs : production et réactualisation de la valeur patrimoniale en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doctorales du Laboratoire du Changement Social et Politique</w:t>
            </w:r>
            <w:r>
              <w:rPr/>
              <w:t xml:space="preserve">, LCSP, May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techniques de la visite guidée : microémetteur, laser, talkie-walkie et minuterie à Chauvet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métiers du patrimoine en mutation ? Appropriations du numérique, rapport aux objets et aux publics"</w:t>
            </w:r>
            <w:r>
              <w:rPr/>
              <w:t xml:space="preserve">, Service interministériel des Archives de France; CERREV, Dec 2023,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de Chauvet 2 : le travail des émotions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Memento » (Métiers en changement dans le secteur du tourisme)</w:t>
            </w:r>
            <w:r>
              <w:rPr/>
              <w:t xml:space="preserve">, CNAM; CEET; LISE; DEPS-ministère de la Culture,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 patrimoine : réflexivité des élus locaux et des agents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Patrimoines en représentation »</w:t>
            </w:r>
            <w:r>
              <w:rPr/>
              <w:t xml:space="preserve">, Centre Norbert Elias,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‘’Je te le dis parce qu’on est ami’’. Réflexion éthique en relations d’enquête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 (association française des sociologues de langue française) « La société morale », GT 15 Analyse qualitative interdisciplinaire,</w:t>
            </w:r>
            <w:r>
              <w:rPr/>
              <w:t xml:space="preserve">, Jul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culturelle et les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revue Culture et Musées</w:t>
            </w:r>
            <w:r>
              <w:rPr/>
              <w:t xml:space="preserve">, Mar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parmi ses pairs : les effets de l’identification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réseau des Jeunes Chercheurs en Socio-Anthropologie (JCSA)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émotions en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réseau des Jeunes Chercheurs en Socio-Anthropologie (JCSA) « Affects &amp; Subjects en ALL-SHS : transversalité des approches »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cocréation de la Caverne du Pont d’Arc : négociations dans la narration de la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réseau des Jeunes Chercheurs en Socio-Anthropologie (JCSA) « Processus de création, de médiation et de réception dans les arts et les techniques »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fac-similé de la grotte Chauvet : imaginer la préhistoire dans l'intensité du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revue Traits d’Union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l’accueil interculturel en Ardèche pour les droits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Patrimoines et biens communs au regard des droits culturels</w:t>
            </w:r>
            <w:r>
              <w:rPr/>
              <w:t xml:space="preserve">, Feb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l’espace et le temps : L’expérience immersive des fac-similés de Lascaux et de Chauvet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Ex-situ : faire vivre l’archéologie au musée et dans les expositions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 protohistoriques dans le département du Puy-de-Dôme : iconographies territoriales de ‘’paysages culturels’’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‘’l’interculturalité’’ : la réappropriation des valeurs de l’Unesco par le département de l’Ardèche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Processus de production &amp; réception du sens et des représentations, Réseau des Jeunes Chercheurs en Socio-Anthropologie (JCSA)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hal-03611103v1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072v1" TargetMode="External"/><Relationship Id="rId8" Type="http://schemas.openxmlformats.org/officeDocument/2006/relationships/hyperlink" Target="https://hal.science/search/index/?q=*&amp;authFullName_s=L&#233;a Maroufin" TargetMode="External"/><Relationship Id="rId9" Type="http://schemas.openxmlformats.org/officeDocument/2006/relationships/hyperlink" Target="https://dx.doi.org/10.4000/13uwq" TargetMode="External"/><Relationship Id="rId10" Type="http://schemas.openxmlformats.org/officeDocument/2006/relationships/hyperlink" Target="https://hal.science/hal-03611065v1" TargetMode="External"/><Relationship Id="rId11" Type="http://schemas.openxmlformats.org/officeDocument/2006/relationships/hyperlink" Target="https://dx.doi.org/10.4000/culturemusees.5452" TargetMode="External"/><Relationship Id="rId12" Type="http://schemas.openxmlformats.org/officeDocument/2006/relationships/hyperlink" Target="https://api.istex.fr/ark:/67375/G14-JKMFJ5V3-B/fulltext.pdf?sid=hal" TargetMode="External"/><Relationship Id="rId13" Type="http://schemas.openxmlformats.org/officeDocument/2006/relationships/hyperlink" Target="https://hal.science/hal-03611074v1" TargetMode="External"/><Relationship Id="rId14" Type="http://schemas.openxmlformats.org/officeDocument/2006/relationships/hyperlink" Target="https://hal.science/hal-03611062v1" TargetMode="External"/><Relationship Id="rId15" Type="http://schemas.openxmlformats.org/officeDocument/2006/relationships/hyperlink" Target="https://dx.doi.org/10.4000/nda.4621" TargetMode="External"/><Relationship Id="rId16" Type="http://schemas.openxmlformats.org/officeDocument/2006/relationships/hyperlink" Target="https://hal.science/hal-05491116v1" TargetMode="External"/><Relationship Id="rId17" Type="http://schemas.openxmlformats.org/officeDocument/2006/relationships/hyperlink" Target="https://hal.science/hal-05491147v1" TargetMode="External"/><Relationship Id="rId18" Type="http://schemas.openxmlformats.org/officeDocument/2006/relationships/hyperlink" Target="https://hal.science/hal-05491327v1" TargetMode="External"/><Relationship Id="rId19" Type="http://schemas.openxmlformats.org/officeDocument/2006/relationships/hyperlink" Target="https://hal.science/hal-05491350v1" TargetMode="External"/><Relationship Id="rId20" Type="http://schemas.openxmlformats.org/officeDocument/2006/relationships/hyperlink" Target="https://hal.science/hal-05491176v1" TargetMode="External"/><Relationship Id="rId21" Type="http://schemas.openxmlformats.org/officeDocument/2006/relationships/hyperlink" Target="https://hal.science/hal-05491297v1" TargetMode="External"/><Relationship Id="rId22" Type="http://schemas.openxmlformats.org/officeDocument/2006/relationships/hyperlink" Target="https://hal.science/hal-03611070v1" TargetMode="External"/><Relationship Id="rId23" Type="http://schemas.openxmlformats.org/officeDocument/2006/relationships/hyperlink" Target="https://hal.science/hal-03611078v1" TargetMode="External"/><Relationship Id="rId24" Type="http://schemas.openxmlformats.org/officeDocument/2006/relationships/hyperlink" Target="https://hal.science/hal-03611076v1" TargetMode="External"/><Relationship Id="rId25" Type="http://schemas.openxmlformats.org/officeDocument/2006/relationships/hyperlink" Target="https://hal.science/hal-03611080v1" TargetMode="External"/><Relationship Id="rId26" Type="http://schemas.openxmlformats.org/officeDocument/2006/relationships/hyperlink" Target="https://hal.science/hal-03611084v1" TargetMode="External"/><Relationship Id="rId27" Type="http://schemas.openxmlformats.org/officeDocument/2006/relationships/hyperlink" Target="https://hal.science/hal-03611083v1" TargetMode="External"/><Relationship Id="rId28" Type="http://schemas.openxmlformats.org/officeDocument/2006/relationships/hyperlink" Target="https://hal.science/hal-03611105v1" TargetMode="External"/><Relationship Id="rId29" Type="http://schemas.openxmlformats.org/officeDocument/2006/relationships/hyperlink" Target="https://hal.science/hal-03611101v1" TargetMode="External"/><Relationship Id="rId30" Type="http://schemas.openxmlformats.org/officeDocument/2006/relationships/hyperlink" Target="https://hal.science/hal-03611102v1" TargetMode="External"/><Relationship Id="rId31" Type="http://schemas.openxmlformats.org/officeDocument/2006/relationships/hyperlink" Target="https://hal.science/hal-0361110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Maroufin</dc:title>
  <dc:description>CV</dc:description>
  <dc:subject/>
  <cp:keywords/>
  <cp:category/>
  <cp:lastModifiedBy/>
  <dcterms:created xsi:type="dcterms:W3CDTF">2026-03-30T10:32:28+02:00</dcterms:created>
  <dcterms:modified xsi:type="dcterms:W3CDTF">2026-03-30T10:32:28+02:00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