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NIVOIX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lea-nivoix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Étudiante en thèse, je travaille sur les pratiques de sauvetages civiles en Méditerranée centrale et leurs impacts sur l'administration de la frontière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frontière, recomposer le borderscape.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2024 – Les patrimoines en Méditerranée : enjeux globaux</w:t>
            </w:r>
            <w:r>
              <w:rPr/>
              <w:t xml:space="preserve">, May 2024, Aix-en-Provence,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chauffeurs de poids lourds aux pilotes de trottinettes.” La sélection des profils d'équipiers Search and Rescue en Méditerranée centrale, entre habitus marin et dispositions à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 : Relever ensemble les défis des socio-écosytèmes maritimes et littoraux</w:t>
            </w:r>
            <w:r>
              <w:rPr/>
              <w:t xml:space="preserve">, Institut Universitaire Mer &amp; Littoral,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Crew love is true love ? Modalités d’engagement des équipiers Search and Rescue en Méditerranée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Nivoix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2025, Sociétés contemporaines, 979-10-320-0556-9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hal-05477601v1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0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nivoix" TargetMode="External"/><Relationship Id="rId8" Type="http://schemas.openxmlformats.org/officeDocument/2006/relationships/hyperlink" Target="https://hal.science/hal-04621696v1" TargetMode="External"/><Relationship Id="rId9" Type="http://schemas.openxmlformats.org/officeDocument/2006/relationships/hyperlink" Target="https://hal.science/search/index/?q=*&amp;authFullName_s=L&#233;a Nivoix" TargetMode="External"/><Relationship Id="rId10" Type="http://schemas.openxmlformats.org/officeDocument/2006/relationships/hyperlink" Target="https://hal.science/hal-04952373v1" TargetMode="External"/><Relationship Id="rId11" Type="http://schemas.openxmlformats.org/officeDocument/2006/relationships/hyperlink" Target="https://hal.science/hal-05477601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NIVOIX</dc:title>
  <dc:description>CV</dc:description>
  <dc:subject/>
  <cp:keywords/>
  <cp:category/>
  <cp:lastModifiedBy/>
  <dcterms:created xsi:type="dcterms:W3CDTF">2026-05-28T08:37:43+02:00</dcterms:created>
  <dcterms:modified xsi:type="dcterms:W3CDTF">2026-05-28T08:37:43+02:00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