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Pertel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Cosmographies boréales : essai ethno-artistique sur les côtes de la mer du Labrador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Inter-Nord, Revue internationale d'études arctiques/International Journal of Arctic Studies</w:t>
            </w:r>
            <w:r>
              <w:rPr/>
              <w:t xml:space="preserve">, 2024, 23,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Biodiversity, Natural Biodiversity and Traditional Ecological Knowledge: a Common Extinction. Questioning the Adaptive Capacities of Indigenous Peoples from Arctic and Sub-Arctic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Kristina Likhacheva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2023, 54, pp.37-62.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⟨10.4000/efo.21591⟩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ethnographique chez les Lives de Courlande (Lettonie)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2022, 51-52-53, pp.407-436.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⟨10.4000/efo.18404⟩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langues fenniques minoritaires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l'espace postcommuniste au tournant du XXIe siècle, 52, pp.269-308.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⟨10.46298/slovo.2022.9678⟩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Baltique à la mer Noire. Saint-Pétersbourg, Narva, Riga, Daugavpils, Minsk, Kiev, Odessa, Sébastopol, Sotchi, Tbilissi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ou exploiter une ressource naturelle vivante. Le cas épineux du phoque, une controverse bien ancrée dans la dichotomie Nature /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Macadré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d’Ethnographie</w:t>
            </w:r>
            <w:r>
              <w:rPr/>
              <w:t xml:space="preserve">, 2020, Varia,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symbioses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Relate North 13 - Lessons from the Land: New Genre Arctic Art and Land-Based Learning</w:t>
            </w:r>
            <w:r>
              <w:rPr/>
              <w:t xml:space="preserve">, Memorial University of Newfoundland and Labrador; The Arctic Sustainable Arts And Design Network; The University Of The Arctic, Nov 2025, Saint-John's,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biodiversité marine et côtières à Saint Pierre et Miquelon à travers l’exemple du concombre de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la soutenabilité et l’archipel de Saint-Pierre et Miquelon : perspectives de recherches interdisciplinaires</w:t>
            </w:r>
            <w:r>
              <w:rPr/>
              <w:t xml:space="preserve">, CNRS; ESC; EMI; CEREMA, Dec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Lives, la délicate survivance du dernier peuple autochtone de Lettonie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changements et adaptations : ethnographies et écolinguistiques des communautés côtières nord européennes à l’aune du XXIème siècle</w:t>
            </w:r>
            <w:r>
              <w:rPr/>
              <w:t xml:space="preserve">, RTPi ApoliMer; European Sustainability Center; European Marine Information, Dec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Pouvoir, Avoir (SPA, MI CNRS). Pour une approche croisée entre sciences sociales du politique et sciences de l’environnement marin dans l’étude de la gouvernance des socio-écosystèmes marins et côtiers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du CNFRA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knowledge and practices of coastal communities regarding the marine environment of the Narsaq and Qaqortoq Fjords, Kujalleq Municipality, South Greenland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polar science week</w:t>
            </w:r>
            <w:r>
              <w:rPr/>
              <w:t xml:space="preserve">, Sep 2024,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Immatérialités des connaissances et pratiques des communautés côtières concernant l’environnement marin. Fjords de Narsaq et Qaqortoq, sud Groenland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Scientifiques du Comité National Français des Recherches Arctiques et Antarctiques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Mesure/évaluation et traitement de l’impact sur la biodiversité : étude comparative sur les trois site de Saint-Pierre et Miquelon, la Rade de Brest et les Terres australes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Kristina Likhacheva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du Comité National Français des Recherches Arctiques et Antarctiques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de Développement Durable (ODD)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Hommes-Mers au sein des communautés côtières boréales : Ethno/graphies sensibles des immatérialités des connaissances et pratiques concernant l’environnement 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fjords du Sud (Groenland). Une maritimité intrinsèque au patrimoine des communautés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projet - Immatérialités des connaissances et pratiques des communautés côtières boréales concernant l’environnement 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Miquelon (France). Un Patrimoine culturel immatériel halieutique du local au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Centres de sécurité des navires et de leurs antennes en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[Rapport Technique] Ministère de la Transition écologique et solidaire, Direction générale des Infrastructures, des transports et de la mer, Direction des Affaires maritimes, Sous-direction de la sécurité maritime.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stage &amp;quot;Interdisciplinarité et études des écosystèmes marins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[Stage] Université de Rennes 1.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hal-02182629v1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0845v1" TargetMode="External"/><Relationship Id="rId9" Type="http://schemas.openxmlformats.org/officeDocument/2006/relationships/hyperlink" Target="https://hal.science/search/index/?q=*&amp;authFullName_s=Anatole Danto" TargetMode="External"/><Relationship Id="rId10" Type="http://schemas.openxmlformats.org/officeDocument/2006/relationships/hyperlink" Target="https://hal.science/search/index/?q=*&amp;authFullName_s=Jules Danto" TargetMode="External"/><Relationship Id="rId11" Type="http://schemas.openxmlformats.org/officeDocument/2006/relationships/hyperlink" Target="https://hal.science/search/index/?q=*&amp;authFullName_s=L&#233;a Pertel" TargetMode="External"/><Relationship Id="rId12" Type="http://schemas.openxmlformats.org/officeDocument/2006/relationships/hyperlink" Target="https://hal.science/search/index/?q=*&amp;authFullName_s=Sylvie Allais" TargetMode="External"/><Relationship Id="rId13" Type="http://schemas.openxmlformats.org/officeDocument/2006/relationships/hyperlink" Target="https://hal.science/search/index/?q=*&amp;authFullName_s=Candice Qu&#233;dec" TargetMode="External"/><Relationship Id="rId14" Type="http://schemas.openxmlformats.org/officeDocument/2006/relationships/hyperlink" Target="https://hal.science/hal-04043360v1" TargetMode="External"/><Relationship Id="rId15" Type="http://schemas.openxmlformats.org/officeDocument/2006/relationships/hyperlink" Target="https://hal.science/search/index/?q=*&amp;authFullName_s=Kristina Likhacheva" TargetMode="External"/><Relationship Id="rId16" Type="http://schemas.openxmlformats.org/officeDocument/2006/relationships/hyperlink" Target="https://dx.doi.org/10.4000/efo.21591" TargetMode="External"/><Relationship Id="rId17" Type="http://schemas.openxmlformats.org/officeDocument/2006/relationships/hyperlink" Target="https://hal.science/hal-02561910v1" TargetMode="External"/><Relationship Id="rId18" Type="http://schemas.openxmlformats.org/officeDocument/2006/relationships/hyperlink" Target="https://dx.doi.org/10.4000/efo.18404" TargetMode="External"/><Relationship Id="rId19" Type="http://schemas.openxmlformats.org/officeDocument/2006/relationships/hyperlink" Target="https://hal.science/hal-03686198v1" TargetMode="External"/><Relationship Id="rId20" Type="http://schemas.openxmlformats.org/officeDocument/2006/relationships/hyperlink" Target="https://dx.doi.org/10.46298/slovo.2022.9678" TargetMode="External"/><Relationship Id="rId21" Type="http://schemas.openxmlformats.org/officeDocument/2006/relationships/hyperlink" Target="https://hal.science/hal-03324448v1" TargetMode="External"/><Relationship Id="rId22" Type="http://schemas.openxmlformats.org/officeDocument/2006/relationships/hyperlink" Target="https://hal.science/hal-02502005v1" TargetMode="External"/><Relationship Id="rId23" Type="http://schemas.openxmlformats.org/officeDocument/2006/relationships/hyperlink" Target="https://hal.science/search/index/?q=*&amp;authFullName_s=Camille Maz&#233;" TargetMode="External"/><Relationship Id="rId24" Type="http://schemas.openxmlformats.org/officeDocument/2006/relationships/hyperlink" Target="https://hal.science/search/index/?q=*&amp;authFullName_s=Tristan Macadr&#233;" TargetMode="External"/><Relationship Id="rId25" Type="http://schemas.openxmlformats.org/officeDocument/2006/relationships/hyperlink" Target="https://hal.science/hal-05344077v1" TargetMode="External"/><Relationship Id="rId26" Type="http://schemas.openxmlformats.org/officeDocument/2006/relationships/hyperlink" Target="https://hal.science/hal-02419648v1" TargetMode="External"/><Relationship Id="rId27" Type="http://schemas.openxmlformats.org/officeDocument/2006/relationships/hyperlink" Target="https://hal.science/hal-02419594v1" TargetMode="External"/><Relationship Id="rId28" Type="http://schemas.openxmlformats.org/officeDocument/2006/relationships/hyperlink" Target="https://hal.science/hal-02408237v1" TargetMode="External"/><Relationship Id="rId29" Type="http://schemas.openxmlformats.org/officeDocument/2006/relationships/hyperlink" Target="https://hal.science/hal-04684736v1" TargetMode="External"/><Relationship Id="rId30" Type="http://schemas.openxmlformats.org/officeDocument/2006/relationships/hyperlink" Target="https://hal.science/hal-04088954v1" TargetMode="External"/><Relationship Id="rId31" Type="http://schemas.openxmlformats.org/officeDocument/2006/relationships/hyperlink" Target="https://hal.science/hal-02120174v1" TargetMode="External"/><Relationship Id="rId32" Type="http://schemas.openxmlformats.org/officeDocument/2006/relationships/hyperlink" Target="https://hal.science/search/index/?q=*&amp;authFullName_s=Chlo&#233; Faure" TargetMode="External"/><Relationship Id="rId33" Type="http://schemas.openxmlformats.org/officeDocument/2006/relationships/hyperlink" Target="https://hal.science/hal-02120163v1" TargetMode="External"/><Relationship Id="rId34" Type="http://schemas.openxmlformats.org/officeDocument/2006/relationships/hyperlink" Target="https://hal.science/hal-04109064v1" TargetMode="External"/><Relationship Id="rId35" Type="http://schemas.openxmlformats.org/officeDocument/2006/relationships/hyperlink" Target="https://hal.science/hal-04193674v1" TargetMode="External"/><Relationship Id="rId36" Type="http://schemas.openxmlformats.org/officeDocument/2006/relationships/hyperlink" Target="https://hal.science/hal-04109060v1" TargetMode="External"/><Relationship Id="rId37" Type="http://schemas.openxmlformats.org/officeDocument/2006/relationships/hyperlink" Target="https://hal.science/hal-04193665v1" TargetMode="External"/><Relationship Id="rId38" Type="http://schemas.openxmlformats.org/officeDocument/2006/relationships/hyperlink" Target="https://hal.science/hal-02060798v1" TargetMode="External"/><Relationship Id="rId39" Type="http://schemas.openxmlformats.org/officeDocument/2006/relationships/hyperlink" Target="https://hal.science/hal-0218262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Pertel</dc:title>
  <dc:description>CV</dc:description>
  <dc:subject/>
  <cp:keywords/>
  <cp:category/>
  <cp:lastModifiedBy/>
  <dcterms:created xsi:type="dcterms:W3CDTF">2026-03-04T19:48:10+01:00</dcterms:created>
  <dcterms:modified xsi:type="dcterms:W3CDTF">2026-03-04T19:48:10+01:00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