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Lea ROBIN </w:t>
      </w:r>
      <w:r>
        <w:rPr>
          <w:color w:val="641e6e"/>
        </w:rPr>
        <w:t xml:space="preserve">Doctorante contractuelle à la Sorbonne Nouvelle (contrat adossé à l’ANR EcoLe) Chargée de cours en langue et stylistique françaises au sein du Département de Littérature et Linguistique Françaises et Latines, Université Sorbonne nouvelle Membre de l’EA 7345 CLESTHIA « Langage, systèmes, discours » (Université Sorbonne Nouvelle) - ED 661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cooccurrence à la collocation : « lire &amp; prononcer », « écrire &amp; prononcer » dans le discours grammatical de l’âge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Lea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SIDF, Grenoble, 20-22 mai 2025</w:t>
            </w:r>
            <w:r>
              <w:rPr/>
              <w:t xml:space="preserve">, Université Grenoble Alpes, May 2025, Grenoble, France. https://sidf25-grenoble.sciencesconf.org/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hal-05130160v1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lecture (XVIe-XVIIIe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Lea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publics.</w:t>
            </w:r>
            <w:r>
              <w:rPr/>
              <w:t xml:space="preserve">, 2025, https://publictionnaire.huma-num.fr/notice/pratiques-de-lecture-xvie-xviiie-siecles/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hal-05130158v1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0160v1" TargetMode="External"/><Relationship Id="rId9" Type="http://schemas.openxmlformats.org/officeDocument/2006/relationships/hyperlink" Target="https://hal.science/search/index/?q=*&amp;authFullName_s=Lea Robin" TargetMode="External"/><Relationship Id="rId10" Type="http://schemas.openxmlformats.org/officeDocument/2006/relationships/hyperlink" Target="https://hal.science/hal-05130158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Lea ROBIN</dc:title>
  <dc:description>CV</dc:description>
  <dc:subject/>
  <cp:keywords/>
  <cp:category/>
  <cp:lastModifiedBy/>
  <dcterms:created xsi:type="dcterms:W3CDTF">2026-05-25T18:14:23+02:00</dcterms:created>
  <dcterms:modified xsi:type="dcterms:W3CDTF">2026-05-25T18:14:23+02:00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