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Dumont </w:t>
      </w:r>
      <w:r>
        <w:rPr>
          <w:color w:val="641e6e"/>
        </w:rPr>
        <w:t xml:space="preserve">École d'histoire de la Sorbonne — PIREH — CRH19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0000-0002-9041-5597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27029001X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en histoire et humanités numériques.Membre du </w:t>
      </w:r>
      <w:hyperlink r:id="rId10" w:history="1">
        <w:r>
          <w:rPr>
            <w:color w:val="#410a8c"/>
            <w:u w:val="single"/>
          </w:rPr>
          <w:t xml:space="preserve">PIREH</w:t>
        </w:r>
      </w:hyperlink>
      <w:r>
        <w:rPr/>
        <w:t xml:space="preserve"> à l'Université Paris Panthéon-Sorbonne et du </w:t>
      </w:r>
      <w:hyperlink r:id="rId11" w:history="1">
        <w:r>
          <w:rPr>
            <w:color w:val="#410a8c"/>
            <w:u w:val="single"/>
          </w:rPr>
          <w:t xml:space="preserve">Centre d'histoire du XIXe siècle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Éditions de la Sorbonne, 2023, Hommes et Sociétés, 979-10-351-0887-8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 on historical newspapers. How was the 1848 June Days uprising covered in the press?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Lab for Human and Social Sciences Conference</w:t>
            </w:r>
            <w:r>
              <w:rPr/>
              <w:t xml:space="preserve">, Centre d'Économie de la 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Sociale : lutter contre le socialisme et promouvoir l'ordre par la presse au printemps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d'histoire du XIXe siècle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a bravé tous les dangers de l’insurrection” : les demandes et propositions de Légion d’honneur se réclamant de l’ordre lors des journées de juin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européens du “printemps des peuples” 1848</w:t>
            </w:r>
            <w:r>
              <w:rPr/>
              <w:t xml:space="preserve">, Sorbonne Universités,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par les mots : les brochures conservatrices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politique, 1815-1848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les matériaux de sa thèse : édition de texte et bases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Déposer, publier, éditer, diffuser : comment faire connaître ses recherches ?</w:t>
            </w:r>
            <w:r>
              <w:rPr/>
              <w:t xml:space="preserve">, École doctorale d'histoire Paris 1, Urfist de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d’un corpus de brochures de la Seconde République dans une perspective ethnolinguistique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constitution d’un corpus aux analyses statistiques, comment produire des analyses quantitatives à partir de matériaux ethnographiques ?</w:t>
            </w:r>
            <w:r>
              <w:rPr/>
              <w:t xml:space="preserve">, Sophiapol et Société d'ethnologie française,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les notices en ligne : essai de bibliographie matérielle à partir d’un corpus de brochures conservatrices de la Seconde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Toile, l'histoire et l'historien</w:t>
            </w:r>
            <w:r>
              <w:rPr/>
              <w:t xml:space="preserve">, PIREH, LAMOP,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par le nombre : l’expérience pédagogique de Paris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quanti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barricades : les gardes nationaux des rangs de l’ordre en juin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face-à-face</w:t>
            </w:r>
            <w:r>
              <w:rPr/>
              <w:t xml:space="preserve">, IRICE, Université Panthéon-Sorbonne,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le numérique à Paris 1 : retour sur près de 40 ans d'interactions entre recherche et 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quand les humanités deviennent numériques</w:t>
            </w:r>
            <w:r>
              <w:rPr/>
              <w:t xml:space="preserve">, DARIAH-FR,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source des usages publics du passé : pistes de lecture pour l’historien à travers le cas d’Alphonse Baudin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historical sources in the digital age</w:t>
            </w:r>
            <w:r>
              <w:rPr/>
              <w:t xml:space="preserve">, CVCE, Université du Luxembourg,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PIREH de l’université Panthéon-Sorbonne : articuler histoire et informatique, enseignement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Sociale&amp;quot; : lutter contre le socialisme et promouvoir une république d'ordre par la presse au printemps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2018, 7,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mots de l'idéologie dominante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politique. 1815-1848</w:t>
            </w:r>
            <w:r>
              <w:rPr/>
              <w:t xml:space="preserve">, 24, Classiques Garnier, 2021, POLEN - Pouvoirs, lettres, normes, 978-2-406-11389-8.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⟨10.48611/isbn.978-2-406-11389-8.p.0047⟩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conservateur de la mobilisation électorale en banlieue pendant la Seconde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/>
              <w:t xml:space="preserve">Communauté d'agglomération de la Vallée de la Marne. </w:t>
            </w:r>
            <w:r>
              <w:rPr>
                <w:i w:val="1"/>
                <w:iCs w:val="1"/>
              </w:rPr>
              <w:t xml:space="preserve">Les Français et le vote depuis 1789 : 11ème Colloque historique des bords de Marne, 22 septembre 2012 / Communauté d'agglomération de la Vallée de la Marne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hal-01403617v1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C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dumont" TargetMode="External"/><Relationship Id="rId8" Type="http://schemas.openxmlformats.org/officeDocument/2006/relationships/hyperlink" Target="https://orcid.org/0000-0002-9041-5597" TargetMode="External"/><Relationship Id="rId9" Type="http://schemas.openxmlformats.org/officeDocument/2006/relationships/hyperlink" Target="https://www.idref.fr/27029001X" TargetMode="External"/><Relationship Id="rId10" Type="http://schemas.openxmlformats.org/officeDocument/2006/relationships/hyperlink" Target="http://pireh.univ-paris1.fr" TargetMode="External"/><Relationship Id="rId11" Type="http://schemas.openxmlformats.org/officeDocument/2006/relationships/hyperlink" Target="http://www.univ-paris1.fr/unites-de-recherche/crhxix/" TargetMode="External"/><Relationship Id="rId12" Type="http://schemas.openxmlformats.org/officeDocument/2006/relationships/hyperlink" Target="https://shs.hal.science/halshs-04269192v1" TargetMode="External"/><Relationship Id="rId13" Type="http://schemas.openxmlformats.org/officeDocument/2006/relationships/hyperlink" Target="https://hal.science/search/index/?q=*&amp;authFullName_s=L&#233;o Dumont" TargetMode="External"/><Relationship Id="rId14" Type="http://schemas.openxmlformats.org/officeDocument/2006/relationships/hyperlink" Target="https://hal.science/search/index/?q=*&amp;authFullName_s=Octave Julien" TargetMode="External"/><Relationship Id="rId15" Type="http://schemas.openxmlformats.org/officeDocument/2006/relationships/hyperlink" Target="https://hal.science/search/index/?q=*&amp;authFullName_s=St&#233;phane Lamass&#233;" TargetMode="External"/><Relationship Id="rId16" Type="http://schemas.openxmlformats.org/officeDocument/2006/relationships/hyperlink" Target="https://shs.hal.science/halshs-04798757v1" TargetMode="External"/><Relationship Id="rId17" Type="http://schemas.openxmlformats.org/officeDocument/2006/relationships/hyperlink" Target="https://hal.science/hal-01851689v1" TargetMode="External"/><Relationship Id="rId18" Type="http://schemas.openxmlformats.org/officeDocument/2006/relationships/hyperlink" Target="https://hal.science/hal-01851694v1" TargetMode="External"/><Relationship Id="rId19" Type="http://schemas.openxmlformats.org/officeDocument/2006/relationships/hyperlink" Target="https://hal.science/hal-01851692v1" TargetMode="External"/><Relationship Id="rId20" Type="http://schemas.openxmlformats.org/officeDocument/2006/relationships/hyperlink" Target="https://hal.science/hal-01851688v1" TargetMode="External"/><Relationship Id="rId21" Type="http://schemas.openxmlformats.org/officeDocument/2006/relationships/hyperlink" Target="https://hal.science/hal-01851685v1" TargetMode="External"/><Relationship Id="rId22" Type="http://schemas.openxmlformats.org/officeDocument/2006/relationships/hyperlink" Target="https://hal.science/hal-01851684v1" TargetMode="External"/><Relationship Id="rId23" Type="http://schemas.openxmlformats.org/officeDocument/2006/relationships/hyperlink" Target="https://hal.science/hal-01851679v1" TargetMode="External"/><Relationship Id="rId24" Type="http://schemas.openxmlformats.org/officeDocument/2006/relationships/hyperlink" Target="https://hal.science/search/index/?q=*&amp;authFullName_s=St&#233;phane Lamasse" TargetMode="External"/><Relationship Id="rId25" Type="http://schemas.openxmlformats.org/officeDocument/2006/relationships/hyperlink" Target="https://hal.science/hal-01851676v1" TargetMode="External"/><Relationship Id="rId26" Type="http://schemas.openxmlformats.org/officeDocument/2006/relationships/hyperlink" Target="https://hal.science/hal-01851674v1" TargetMode="External"/><Relationship Id="rId27" Type="http://schemas.openxmlformats.org/officeDocument/2006/relationships/hyperlink" Target="https://hal.science/hal-01851671v1" TargetMode="External"/><Relationship Id="rId28" Type="http://schemas.openxmlformats.org/officeDocument/2006/relationships/hyperlink" Target="https://shs.hal.science/halshs-02980433v1" TargetMode="External"/><Relationship Id="rId29" Type="http://schemas.openxmlformats.org/officeDocument/2006/relationships/hyperlink" Target="https://hal.science/hal-01758878v1" TargetMode="External"/><Relationship Id="rId30" Type="http://schemas.openxmlformats.org/officeDocument/2006/relationships/hyperlink" Target="https://shs.hal.science/halshs-03574321v1" TargetMode="External"/><Relationship Id="rId31" Type="http://schemas.openxmlformats.org/officeDocument/2006/relationships/hyperlink" Target="https://dx.doi.org/10.48611/isbn.978-2-406-11389-8.p.0047" TargetMode="External"/><Relationship Id="rId32" Type="http://schemas.openxmlformats.org/officeDocument/2006/relationships/hyperlink" Target="https://paris1.hal.science/hal-014036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Dumont</dc:title>
  <dc:description>CV</dc:description>
  <dc:subject/>
  <cp:keywords/>
  <cp:category/>
  <cp:lastModifiedBy/>
  <dcterms:created xsi:type="dcterms:W3CDTF">2026-05-08T11:57:36+02:00</dcterms:created>
  <dcterms:modified xsi:type="dcterms:W3CDTF">2026-05-08T11:57:36+02:00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