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Léonel Noubou Noumowe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milice coloniale à l'armée camerounaise : constellation d'unités et mosaïque militaire, 1914-1972. Approche sociologique et prosopographique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Léonel Noubou Noumowe</w:t>
              </w:r>
            </w:hyperlink>
          </w:p>
          <w:p>
            <w:pPr/>
            <w:r>
              <w:rPr/>
              <w:t xml:space="preserve">Histoire. Université de Lorraine,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2023LORR0095⟩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tel-04400837v1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400837v1" TargetMode="External"/><Relationship Id="rId8" Type="http://schemas.openxmlformats.org/officeDocument/2006/relationships/hyperlink" Target="https://hal.science/search/index/?q=*&amp;authFullName_s=L&#233;onel Noubou Noumowe" TargetMode="External"/><Relationship Id="rId9" Type="http://schemas.openxmlformats.org/officeDocument/2006/relationships/hyperlink" Target="https://www.theses.fr/2023LORR009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Léonel Noubou Noumowe</dc:title>
  <dc:description>CV</dc:description>
  <dc:subject/>
  <cp:keywords/>
  <cp:category/>
  <cp:lastModifiedBy/>
  <dcterms:created xsi:type="dcterms:W3CDTF">2026-04-30T14:07:22+02:00</dcterms:created>
  <dcterms:modified xsi:type="dcterms:W3CDTF">2026-04-30T14:07:22+02:00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