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Letizia Lusuardi </w:t>
      </w:r>
      <w:r>
        <w:rPr>
          <w:color w:val="641e6e"/>
        </w:rPr>
        <w:t xml:space="preserve">Doctorat à l’Université Sorbonne-Nouvelle, Paris, ED 267 Arts et Médias, UMR 7172 THALIM en cotutelle avec l’Université Libera Università di Lingue e Comunicazione (IULM), Milan. Contrat doctoral italien d’une durée de trois ans.Titre de la thèse : Retourner à l’origine du cinéma : encyclopédies et musées de l’image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letizia-lusuardi</w:t>
        </w:r>
      </w:hyperlink>
    </w:p>
    <w:p>
      <w:pPr>
        <w:numPr>
          <w:ilvl w:val="0"/>
          <w:numId w:val="1"/>
        </w:numPr>
      </w:pPr>
      <w:r>
        <w:rPr/>
        <w:t xml:space="preserve"> ORCID : </w:t>
      </w:r>
      <w:hyperlink r:id="rId9" w:history="1">
        <w:r>
          <w:rPr>
            <w:color w:val="#410a8c"/>
            <w:u w:val="single"/>
          </w:rPr>
          <w:t xml:space="preserve">0000-0003-0727-1594</w:t>
        </w:r>
      </w:hyperlink>
    </w:p>
    <w:p>
      <w:pPr>
        <w:spacing w:before="600"/>
      </w:pPr>
    </w:p>
    <w:p>
      <w:pPr>
        <w:pStyle w:val="Heading2"/>
      </w:pPr>
      <w:r>
        <w:rPr>
          <w:color w:val="1e198e"/>
          <w:b w:val="1"/>
          <w:bCs w:val="1"/>
        </w:rPr>
        <w:t xml:space="preserve">Présentation</w:t>
      </w:r>
    </w:p>
    <w:p>
      <w:pPr>
        <w:spacing w:after="100"/>
      </w:pPr>
    </w:p>
    <w:p>
      <w:pPr/>
      <w:r>
        <w:rPr/>
        <w:t xml:space="preserve">Letizia Lusuardi is a PhD student in Visual and Media studies at the Sorbonne Nouvelle University of Paris. Based on an archaeological approach, her research is focused on the tendency of contemporary cinema to revert to primitive forms of display of images belonging to optical devices, such as dioramas, panoramas, and other pre-cinematic attractions  as a moment in which cinema wishes to think about its own origins, and its relationship with images. In particular she is interested in the exploration of the museum as the origin and anticipation of cinema. The comparison with the museum is an opportunity for the cinema to question its lost relationship to things and the world, in a period when the capacity to capacity to show is shifting to other fields and media.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Wonderstruck de Todd Haynes : Le retour aux origines d'un cinema en crise</w:t>
              </w:r>
            </w:hyperlink>
          </w:p>
          <w:p>
            <w:pPr/>
            <w:hyperlink r:id="rId11" w:history="1">
              <w:r>
                <w:rPr>
                  <w:color w:val="#410a8c"/>
                  <w:u w:val="single"/>
                </w:rPr>
                <w:t xml:space="preserve">Letizia Lusuardi</w:t>
              </w:r>
            </w:hyperlink>
          </w:p>
          <w:p>
            <w:pPr/>
            <w:r>
              <w:rPr>
                <w:i w:val="1"/>
                <w:iCs w:val="1"/>
              </w:rPr>
              <w:t xml:space="preserve">In Vivo Arts</w:t>
            </w:r>
            <w:r>
              <w:rPr/>
              <w:t xml:space="preserve">, 2022, CRISE(s) (1), pp.16</w:t>
            </w:r>
          </w:p>
          <w:p>
            <w:pPr/>
            <w:r>
              <w:rPr/>
              <w:t xml:space="preserve">Article dans une revue</w:t>
            </w:r>
          </w:p>
          <w:p>
            <w:pPr/>
            <w:hyperlink r:id="rId10" w:history="1">
              <w:r>
                <w:rPr>
                  <w:color w:val="#410a8c"/>
                  <w:u w:val="single"/>
                </w:rPr>
                <w:t xml:space="preserve">halshs-03933285v1</w:t>
              </w:r>
            </w:hyperlink>
          </w:p>
        </w:tc>
      </w:tr>
      <w:tr>
        <w:trPr/>
        <w:tc>
          <w:tcPr>
            <w:noWrap/>
          </w:tcPr>
          <w:p>
            <w:pPr>
              <w:spacing w:after="200"/>
            </w:pPr>
            <w:hyperlink r:id="rId12" w:history="1">
              <w:r>
                <w:rPr>
                  <w:color w:val="1e198e"/>
                  <w:b w:val="1"/>
                  <w:bCs w:val="1"/>
                  <w:u w:val="single"/>
                </w:rPr>
                <w:t xml:space="preserve">Mémoire et recyclage dans Visages Villages d'Agnès Varda</w:t>
              </w:r>
            </w:hyperlink>
          </w:p>
          <w:p>
            <w:pPr/>
            <w:hyperlink r:id="rId11" w:history="1">
              <w:r>
                <w:rPr>
                  <w:color w:val="#410a8c"/>
                  <w:u w:val="single"/>
                </w:rPr>
                <w:t xml:space="preserve">Letizia Lusuardi</w:t>
              </w:r>
            </w:hyperlink>
          </w:p>
          <w:p>
            <w:pPr/>
            <w:r>
              <w:rPr>
                <w:i w:val="1"/>
                <w:iCs w:val="1"/>
              </w:rPr>
              <w:t xml:space="preserve">Traits-d'Union, la revue des jeunes chercheurs de Paris 3</w:t>
            </w:r>
            <w:r>
              <w:rPr/>
              <w:t xml:space="preserve">, 2022, Âgisme : construction et déconstruction des représentations liées à l’âge dans la littérature, les arts et les médias (12), pp.1-18</w:t>
            </w:r>
          </w:p>
          <w:p>
            <w:pPr/>
            <w:r>
              <w:rPr/>
              <w:t xml:space="preserve">Article dans une revue</w:t>
            </w:r>
          </w:p>
          <w:p>
            <w:pPr/>
            <w:hyperlink r:id="rId12" w:history="1">
              <w:r>
                <w:rPr>
                  <w:color w:val="#410a8c"/>
                  <w:u w:val="single"/>
                </w:rPr>
                <w:t xml:space="preserve">halshs-03969917v1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Partition du film Le Livre d'Image (2018) de Jean Luc Godard</w:t>
              </w:r>
            </w:hyperlink>
          </w:p>
          <w:p>
            <w:pPr/>
            <w:hyperlink r:id="rId11" w:history="1">
              <w:r>
                <w:rPr>
                  <w:color w:val="#410a8c"/>
                  <w:u w:val="single"/>
                </w:rPr>
                <w:t xml:space="preserve">Letizia Lusuardi</w:t>
              </w:r>
            </w:hyperlink>
          </w:p>
          <w:p>
            <w:pPr/>
            <w:r>
              <w:rPr/>
              <w:t xml:space="preserve">2023</w:t>
            </w:r>
          </w:p>
          <w:p>
            <w:pPr/>
            <w:r>
              <w:rPr/>
              <w:t xml:space="preserve">Article de blog scientifique</w:t>
            </w:r>
          </w:p>
          <w:p>
            <w:pPr/>
            <w:hyperlink r:id="rId13" w:history="1">
              <w:r>
                <w:rPr>
                  <w:color w:val="#410a8c"/>
                  <w:u w:val="single"/>
                </w:rPr>
                <w:t xml:space="preserve">hal-04268729v1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97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tizia-lusuardi" TargetMode="External"/><Relationship Id="rId9" Type="http://schemas.openxmlformats.org/officeDocument/2006/relationships/hyperlink" Target="https://orcid.org/0000-0003-0727-1594" TargetMode="External"/><Relationship Id="rId10" Type="http://schemas.openxmlformats.org/officeDocument/2006/relationships/hyperlink" Target="https://shs.hal.science/halshs-03933285v1" TargetMode="External"/><Relationship Id="rId11" Type="http://schemas.openxmlformats.org/officeDocument/2006/relationships/hyperlink" Target="https://hal.science/search/index/?q=*&amp;authFullName_s=Letizia Lusuardi" TargetMode="External"/><Relationship Id="rId12" Type="http://schemas.openxmlformats.org/officeDocument/2006/relationships/hyperlink" Target="https://shs.hal.science/halshs-03969917v1" TargetMode="External"/><Relationship Id="rId13" Type="http://schemas.openxmlformats.org/officeDocument/2006/relationships/hyperlink" Target="https://hal.science/hal-04268729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Letizia Lusuardi</dc:title>
  <dc:description>CV</dc:description>
  <dc:subject/>
  <cp:keywords/>
  <cp:category/>
  <cp:lastModifiedBy/>
  <dcterms:created xsi:type="dcterms:W3CDTF">2026-03-17T05:56:17+01:00</dcterms:created>
  <dcterms:modified xsi:type="dcterms:W3CDTF">2026-03-17T05:56:17+01:00</dcterms:modified>
</cp:coreProperties>
</file>

<file path=docProps/custom.xml><?xml version="1.0" encoding="utf-8"?>
<Properties xmlns="http://schemas.openxmlformats.org/officeDocument/2006/custom-properties" xmlns:vt="http://schemas.openxmlformats.org/officeDocument/2006/docPropsVTypes"/>
</file>