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Germain </w:t>
      </w:r>
      <w:r>
        <w:rPr>
          <w:color w:val="641e6e"/>
        </w:rPr>
        <w:t xml:space="preserve">Ingénieur de recherche du CNRS • Docteur en 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0009-0009-3968-3949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221789138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du gouvernement : pragmatique et symbolique des écrits urbains dans le Rouergue médiéval (milieu du XIIe-milieu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Histoire. Université Paris-Saclay,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2022UPASK004⟩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fabrique du gouvernement urbain en Rouergue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2025, 978-2-7574-4445-0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2022 Histoire-Archéologie-Histoire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2024, 978-2-7574-4173-2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d’ordonnances consulaires de Najac et de Villeneuve en Rouergue (première moitié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Midi. , 2022, 978-2-8107-1222-9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et dépenser les deniers communs dans les villes du Rouergue : acteurs et techniques scripturaires (milieu du XIIIe-milieu du XIVe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Juliette Dumasy et Didier Boisseuil (dir.), Formes et enjeux des comptabilités urbaines médiévales. L'exemple ligérien dans l'espace européen médiéval</w:t>
            </w:r>
            <w:r>
              <w:rPr/>
              <w:t xml:space="preserve">, pp.181-192,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dans les villes du Rouergue avant les registres de délibérations : quelles traces écrites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(Méditerranée-Europe, XIIIe-XVIIIe siècle)</w:t>
            </w:r>
            <w:r>
              <w:rPr/>
              <w:t xml:space="preserve">, Presses universitaires de Provence, pp.219-233, 2021, 979-10-320-0317-6.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⟨10.4000/books.pup.59197⟩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bric-à-brac de l’universitas. Les objets et archives conservés dans l’hôtel de ville de Najac, supports de l’autonomie communale (vers 1260-vers 1330)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Judicaël Petrowiste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bazar de l’hôtel de ville. Les attributs matériels du gouvernement urbain dans le Midi de la France (XIIe-XVe siècle)</w:t>
            </w:r>
            <w:r>
              <w:rPr/>
              <w:t xml:space="preserve">, Bordeaux, Ausonius, pp.139-184,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notaire dans la France méridionale. Institutions, clientèles et actes (XIIe–XVIe siècle) , éd. Olivier Poncet , Sylvie Desachy , Olivier Guyotjeannin , Paris, École nationale des chartes, 2022 ; 1 vol., 336 p. ( Études et rencontres de l’École des chartes , 64). ISBN : 978-2-35723-167-2. Prix : € 34,00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pp.1117-1119.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⟨10.3917/rma.303.1117⟩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dans le jeu vidéo ? Les univers médiévalistes dans les best-sellers du marché vidéoludique domestique (1980-2023)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Saliou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22-2,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 Âge dans le texte II. Au-delà de l’écrit. Cinq ans d’histoire textuelle au Laboratoire de médiévistique occidentale de Paris , éd. Christopher Fletcher , Emmanuelle Vagnon , Paris, Éditions de la Sorbonne, 2021 ; 1 vol., 376 p. ( Histoire ancienne et médiévale , 176). ISBN : 979-10-351-0637-9. Prix : € 30,00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pp.283-285.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⟨10.3917/rma.301.0283⟩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Ecomed, An 1 : retour sur la première année du programme (2024-2025)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à 6 mois pour le projet ECOMED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Université Paris 1 Panthéon-Sorbonne; Centre National de la Recherche Scientifique; Laboratoire de médiévistique occidentale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hal-04739281v1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E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germain" TargetMode="External"/><Relationship Id="rId9" Type="http://schemas.openxmlformats.org/officeDocument/2006/relationships/hyperlink" Target="https://orcid.org/0009-0009-3968-3949" TargetMode="External"/><Relationship Id="rId10" Type="http://schemas.openxmlformats.org/officeDocument/2006/relationships/hyperlink" Target="https://www.idref.fr/221789138" TargetMode="External"/><Relationship Id="rId11" Type="http://schemas.openxmlformats.org/officeDocument/2006/relationships/hyperlink" Target="https://theses.hal.science/tel-03936569v1" TargetMode="External"/><Relationship Id="rId12" Type="http://schemas.openxmlformats.org/officeDocument/2006/relationships/hyperlink" Target="https://hal.science/search/index/?q=*&amp;authFullName_s=Lionel Germain" TargetMode="External"/><Relationship Id="rId13" Type="http://schemas.openxmlformats.org/officeDocument/2006/relationships/hyperlink" Target="https://www.theses.fr/2022UPASK004" TargetMode="External"/><Relationship Id="rId14" Type="http://schemas.openxmlformats.org/officeDocument/2006/relationships/hyperlink" Target="https://hal.science/hal-05189448v1" TargetMode="External"/><Relationship Id="rId15" Type="http://schemas.openxmlformats.org/officeDocument/2006/relationships/hyperlink" Target="https://hal.science/hal-05189455v1" TargetMode="External"/><Relationship Id="rId16" Type="http://schemas.openxmlformats.org/officeDocument/2006/relationships/hyperlink" Target="https://hal.science/search/index/?q=*&amp;authFullName_s=Elliot Adam" TargetMode="External"/><Relationship Id="rId17" Type="http://schemas.openxmlformats.org/officeDocument/2006/relationships/hyperlink" Target="https://hal.science/hal-05189493v1" TargetMode="External"/><Relationship Id="rId18" Type="http://schemas.openxmlformats.org/officeDocument/2006/relationships/hyperlink" Target="https://hal.science/hal-05189563v1" TargetMode="External"/><Relationship Id="rId19" Type="http://schemas.openxmlformats.org/officeDocument/2006/relationships/hyperlink" Target="https://hal.science/hal-05189584v1" TargetMode="External"/><Relationship Id="rId20" Type="http://schemas.openxmlformats.org/officeDocument/2006/relationships/hyperlink" Target="https://dx.doi.org/10.4000/books.pup.59197" TargetMode="External"/><Relationship Id="rId21" Type="http://schemas.openxmlformats.org/officeDocument/2006/relationships/hyperlink" Target="https://hal.science/hal-04018435v1" TargetMode="External"/><Relationship Id="rId22" Type="http://schemas.openxmlformats.org/officeDocument/2006/relationships/hyperlink" Target="https://hal.science/search/index/?q=*&amp;authFullName_s=Judica&#235;l Petrowiste" TargetMode="External"/><Relationship Id="rId23" Type="http://schemas.openxmlformats.org/officeDocument/2006/relationships/hyperlink" Target="https://hal.science/hal-05189617v1" TargetMode="External"/><Relationship Id="rId24" Type="http://schemas.openxmlformats.org/officeDocument/2006/relationships/hyperlink" Target="https://dx.doi.org/10.3917/rma.303.1117" TargetMode="External"/><Relationship Id="rId25" Type="http://schemas.openxmlformats.org/officeDocument/2006/relationships/hyperlink" Target="https://hal.science/hal-05189460v1" TargetMode="External"/><Relationship Id="rId26" Type="http://schemas.openxmlformats.org/officeDocument/2006/relationships/hyperlink" Target="https://hal.science/search/index/?q=*&amp;authFullName_s=Simon Saliou" TargetMode="External"/><Relationship Id="rId27" Type="http://schemas.openxmlformats.org/officeDocument/2006/relationships/hyperlink" Target="https://dx.doi.org/10.4000/130vh" TargetMode="External"/><Relationship Id="rId28" Type="http://schemas.openxmlformats.org/officeDocument/2006/relationships/hyperlink" Target="https://hal.science/hal-05189630v1" TargetMode="External"/><Relationship Id="rId29" Type="http://schemas.openxmlformats.org/officeDocument/2006/relationships/hyperlink" Target="https://dx.doi.org/10.3917/rma.301.0283" TargetMode="External"/><Relationship Id="rId30" Type="http://schemas.openxmlformats.org/officeDocument/2006/relationships/hyperlink" Target="https://hal.science/hal-05189597v1" TargetMode="External"/><Relationship Id="rId31" Type="http://schemas.openxmlformats.org/officeDocument/2006/relationships/hyperlink" Target="https://hal.science/search/index/?q=*&amp;authFullName_s=Simon Dorso" TargetMode="External"/><Relationship Id="rId32" Type="http://schemas.openxmlformats.org/officeDocument/2006/relationships/hyperlink" Target="https://hal.science/hal-04739281v1" TargetMode="External"/><Relationship Id="rId33" Type="http://schemas.openxmlformats.org/officeDocument/2006/relationships/hyperlink" Target="https://hal.science/search/index/?q=*&amp;authFullName_s=Quertier C&#233;dric" TargetMode="External"/><Relationship Id="rId34" Type="http://schemas.openxmlformats.org/officeDocument/2006/relationships/hyperlink" Target="https://hal.science/search/index/?q=*&amp;authFullName_s=Pierre Broch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Germain</dc:title>
  <dc:description>CV</dc:description>
  <dc:subject/>
  <cp:keywords/>
  <cp:category/>
  <cp:lastModifiedBy/>
  <dcterms:created xsi:type="dcterms:W3CDTF">2026-04-24T21:59:22+02:00</dcterms:created>
  <dcterms:modified xsi:type="dcterms:W3CDTF">2026-04-24T21:59:22+02:00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