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Laurence Goury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Langues créoles :</w:t></w:r></w:p><w:p><w:pPr/><w:r><w:rPr/><w:t xml:space="preserve">- description du palenquero, créole de base lexicale espagnole parlé à San Basilio de Palenque, un village de descendants de cimmarones (Noirs Marrons) près de la ville de Cartagena de Indias sur la côté caraîbe.</w:t></w:r></w:p><w:p><w:pPr/><w:r><w:rPr/><w:t xml:space="preserve">- ndyuka, créole de base lexicale anglaise parlé sur le fleuve Maroni, frontière naturelle entre la Guyane française et le Surinam, par des Noirs Marrons enfuis des plantations hollandaises au Surinam.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Peut-on parler d'incorporation nominale en ndyuka?</w:t></w:r></w:hyperlink></w:p><w:p><w:pPr/><w:hyperlink r:id="rId8" w:history="1"><w:r><w:rPr><w:color w:val="#410a8c"/><w:u w:val="single"/></w:rPr><w:t xml:space="preserve">Laurence Goury</w:t></w:r></w:hyperlink></w:p><w:p><w:pPr/><w:r><w:rPr><w:i w:val="1"/><w:iCs w:val="1"/></w:rPr><w:t xml:space="preserve">Amerindia</w:t></w:r><w:r><w:rPr/><w:t xml:space="preserve">, 2008, 31, pp.113-133</w:t></w:r></w:p><w:p><w:pPr/><w:r><w:rPr/><w:t xml:space="preserve">Article dans une revue</w:t></w:r></w:p><w:p><w:pPr/><w:hyperlink r:id="rId7" w:history="1"><w:r><w:rPr><w:color w:val="#410a8c"/><w:u w:val="single"/></w:rPr><w:t xml:space="preserve">halshs-00281471v1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Contacts de créoles, créoles en contact</w:t></w:r></w:hyperlink></w:p><w:p><w:pPr/><w:hyperlink r:id="rId8" w:history="1"><w:r><w:rPr><w:color w:val="#410a8c"/><w:u w:val="single"/></w:rPr><w:t xml:space="preserve">Laurence Goury</w:t></w:r></w:hyperlink><w:r><w:rPr/><w:t xml:space="preserve">,</w:t></w:r><w:hyperlink r:id="rId10" w:history="1"><w:r><w:rPr><w:color w:val="#410a8c"/><w:u w:val="single"/></w:rPr><w:t xml:space="preserve">Isabelle Léglise</w:t></w:r></w:hyperlink></w:p><w:p><w:pPr/><w:r><w:rPr><w:i w:val="1"/><w:iCs w:val="1"/></w:rPr><w:t xml:space="preserve">Etudes créoles</w:t></w:r><w:r><w:rPr/><w:t xml:space="preserve">, 2005, XXVIII (1), pp.9-22</w:t></w:r></w:p><w:p><w:pPr/><w:r><w:rPr/><w:t xml:space="preserve">Article dans une revue</w:t></w:r></w:p><w:p><w:pPr/><w:hyperlink r:id="rId9" w:history="1"><w:r><w:rPr><w:color w:val="#410a8c"/><w:u w:val="single"/></w:rPr><w:t xml:space="preserve">halshs-00181067v1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Présentation</w:t></w:r></w:hyperlink></w:p><w:p><w:pPr/><w:hyperlink r:id="rId8" w:history="1"><w:r><w:rPr><w:color w:val="#410a8c"/><w:u w:val="single"/></w:rPr><w:t xml:space="preserve">Laurence Goury</w:t></w:r></w:hyperlink><w:r><w:rPr/><w:t xml:space="preserve">,</w:t></w:r><w:hyperlink r:id="rId10" w:history="1"><w:r><w:rPr><w:color w:val="#410a8c"/><w:u w:val="single"/></w:rPr><w:t xml:space="preserve">Isabelle Léglise</w:t></w:r></w:hyperlink></w:p><w:p><w:pPr/><w:r><w:rPr><w:i w:val="1"/><w:iCs w:val="1"/></w:rPr><w:t xml:space="preserve">Etudes créoles</w:t></w:r><w:r><w:rPr/><w:t xml:space="preserve">, 2005, Contacts de créoles, créoles en contact, 38 (1), p. 9-19</w:t></w:r></w:p><w:p><w:pPr/><w:r><w:rPr/><w:t xml:space="preserve">Article dans une revue</w:t></w:r></w:p><w:p><w:pPr/><w:hyperlink r:id="rId11" w:history="1"><w:r><w:rPr><w:color w:val="#410a8c"/><w:u w:val="single"/></w:rPr><w:t xml:space="preserve">ird-02141848v1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Langues créoles : état des lieux des recherches et propositions pour une approche multicausale de leur genèse</w:t></w:r></w:hyperlink></w:p><w:p><w:pPr/><w:hyperlink r:id="rId8" w:history="1"><w:r><w:rPr><w:color w:val="#410a8c"/><w:u w:val="single"/></w:rPr><w:t xml:space="preserve">Laurence Goury</w:t></w:r></w:hyperlink></w:p><w:p><w:pPr/><w:r><w:rPr><w:i w:val="1"/><w:iCs w:val="1"/></w:rPr><w:t xml:space="preserve">Trace : Procesos Mexicanos y Centroamericanos </w:t></w:r><w:r><w:rPr/><w:t xml:space="preserve">, 2005, 47</w:t></w:r></w:p><w:p><w:pPr/><w:r><w:rPr/><w:t xml:space="preserve">Article dans une revue</w:t></w:r></w:p><w:p><w:pPr/><w:hyperlink r:id="rId12" w:history="1"><w:r><w:rPr><w:color w:val="#410a8c"/><w:u w:val="single"/></w:rPr><w:t xml:space="preserve">halshs-00092092v1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Atlas of the languages of Suriname. Ed. by Eithne Carlin & Jacques Arends. KITLV Press Leiden.2002.</w:t></w:r></w:hyperlink></w:p><w:p><w:pPr/><w:hyperlink r:id="rId8" w:history="1"><w:r><w:rPr><w:color w:val="#410a8c"/><w:u w:val="single"/></w:rPr><w:t xml:space="preserve">Laurence Goury</w:t></w:r></w:hyperlink></w:p><w:p><w:pPr/><w:r><w:rPr><w:i w:val="1"/><w:iCs w:val="1"/></w:rPr><w:t xml:space="preserve">Journal of Pidgin and Creole Languages</w:t></w:r><w:r><w:rPr/><w:t xml:space="preserve">, 2005, pp.364-369. </w:t></w:r><w:hyperlink r:id="rId14" w:history="1"><w:r><w:rPr><w:color w:val="#410a8c"/><w:u w:val="single"/></w:rPr><w:t xml:space="preserve">⟨10.1075/jpcl.20.2.12gou⟩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halshs-02156518v1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Pluralité linguistique en Guyane : un aperçu</w:t></w:r></w:hyperlink></w:p><w:p><w:pPr/><w:hyperlink r:id="rId8" w:history="1"><w:r><w:rPr><w:color w:val="#410a8c"/><w:u w:val="single"/></w:rPr><w:t xml:space="preserve">Laurence Goury</w:t></w:r></w:hyperlink></w:p><w:p><w:pPr/><w:r><w:rPr><w:i w:val="1"/><w:iCs w:val="1"/></w:rPr><w:t xml:space="preserve">Amerindia</w:t></w:r><w:r><w:rPr/><w:t xml:space="preserve">, 2002, Langues de Guyane, 26/27, pp.1-15</w:t></w:r></w:p><w:p><w:pPr/><w:r><w:rPr/><w:t xml:space="preserve">Article dans une revue</w:t></w:r></w:p><w:p><w:pPr/><w:hyperlink r:id="rId15" w:history="1"><w:r><w:rPr><w:color w:val="#410a8c"/><w:u w:val="single"/></w:rPr><w:t xml:space="preserve">ird-01074700v1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exemple de restructuration grammaticale: le morphème &amp;quot;de&amp;quot; en ndjuka</w:t></w:r></w:hyperlink></w:p><w:p><w:pPr/><w:hyperlink r:id="rId8" w:history="1"><w:r><w:rPr><w:color w:val="#410a8c"/><w:u w:val="single"/></w:rPr><w:t xml:space="preserve">Laurence Goury</w:t></w:r></w:hyperlink></w:p><w:p><w:pPr/><w:r><w:rPr><w:i w:val="1"/><w:iCs w:val="1"/></w:rPr><w:t xml:space="preserve">Amerindia</w:t></w:r><w:r><w:rPr/><w:t xml:space="preserve">, 2001, 26-27</w:t></w:r></w:p><w:p><w:pPr/><w:r><w:rPr/><w:t xml:space="preserve">Article dans une revue</w:t></w:r></w:p><w:p><w:pPr/><w:hyperlink r:id="rId16" w:history="1"><w:r><w:rPr><w:color w:val="#410a8c"/><w:u w:val="single"/></w:rPr><w:t xml:space="preserve">halshs-00092098v1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Grammaire du nengee : introduction aux langues aluku, ndyuka et pamaka</w:t></w:r></w:hyperlink></w:p><w:p><w:pPr/><w:hyperlink r:id="rId8" w:history="1"><w:r><w:rPr><w:color w:val="#410a8c"/><w:u w:val="single"/></w:rPr><w:t xml:space="preserve">Laurence Goury</w:t></w:r></w:hyperlink><w:r><w:rPr/><w:t xml:space="preserve">,</w:t></w:r><w:hyperlink r:id="rId18" w:history="1"><w:r><w:rPr><w:color w:val="#410a8c"/><w:u w:val="single"/></w:rPr><w:t xml:space="preserve">B. Migge</w:t></w:r></w:hyperlink></w:p><w:p><w:pPr/><w:r><w:rPr/><w:t xml:space="preserve">IRD, 288 p., 2017, Didactiques, 978-2-7099-2420-7</w:t></w:r></w:p><w:p><w:pPr/><w:r><w:rPr/><w:t xml:space="preserve">Ouvrages</w:t></w:r></w:p><w:p><w:pPr/><w:hyperlink r:id="rId17" w:history="1"><w:r><w:rPr><w:color w:val="#410a8c"/><w:u w:val="single"/></w:rPr><w:t xml:space="preserve">ird-02263567v1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Corpus oraux, Guide des bonnes pratiques 2006</w:t></w:r></w:hyperlink></w:p><w:p><w:pPr/><w:hyperlink r:id="rId20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Claire Blanche-Benveniste</w:t></w:r></w:hyperlink><w:r><w:rPr/><w:t xml:space="preserve">,</w:t></w:r><w:hyperlink r:id="rId22" w:history="1"><w:r><w:rPr><w:color w:val="#410a8c"/><w:u w:val="single"/></w:rPr><w:t xml:space="preserve">Marie-France Calas</w:t></w:r></w:hyperlink><w:r><w:rPr/><w:t xml:space="preserve">,</w:t></w:r><w:hyperlink r:id="rId23" w:history="1"><w:r><w:rPr><w:color w:val="#410a8c"/><w:u w:val="single"/></w:rPr><w:t xml:space="preserve">Paul Cappeau</w:t></w:r></w:hyperlink><w:r><w:rPr/><w:t xml:space="preserve">,</w:t></w:r><w:hyperlink r:id="rId24" w:history="1"><w:r><w:rPr><w:color w:val="#410a8c"/><w:u w:val="single"/></w:rPr><w:t xml:space="preserve">Pascal Cordereix</w:t></w:r></w:hyperlink><w:r><w:rPr/><w:t xml:space="preserve">et al.</w:t></w:r></w:p><w:p><w:pPr/><w:r><w:rPr/><w:t xml:space="preserve">Pagijong Press, 2012, 978-89-6292-311-7</w:t></w:r></w:p><w:p><w:pPr/><w:r><w:rPr/><w:t xml:space="preserve">Ouvrages</w:t></w:r></w:p><w:p><w:pPr/><w:hyperlink r:id="rId19" w:history="1"><w:r><w:rPr><w:color w:val="#410a8c"/><w:u w:val="single"/></w:rPr><w:t xml:space="preserve">halshs-01165889v1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Changement linguistique et langues en contact.</w:t></w:r></w:hyperlink></w:p><w:p><w:pPr/><w:hyperlink r:id="rId26" w:history="1"><w:r><w:rPr><w:color w:val="#410a8c"/><w:u w:val="single"/></w:rPr><w:t xml:space="preserve">Claudine Chamoreau</w:t></w:r></w:hyperlink><w:r><w:rPr/><w:t xml:space="preserve">,</w:t></w:r><w:hyperlink r:id="rId8" w:history="1"><w:r><w:rPr><w:color w:val="#410a8c"/><w:u w:val="single"/></w:rPr><w:t xml:space="preserve">Laurence Goury</w:t></w:r></w:hyperlink></w:p><w:p><w:pPr/><w:r><w:rPr/><w:t xml:space="preserve">CNRS EDITIONS, pp.306, 2012</w:t></w:r></w:p><w:p><w:pPr/><w:r><w:rPr/><w:t xml:space="preserve">Ouvrages</w:t></w:r></w:p><w:p><w:pPr/><w:hyperlink r:id="rId25" w:history="1"><w:r><w:rPr><w:color w:val="#410a8c"/><w:u w:val="single"/></w:rPr><w:t xml:space="preserve">halshs-00672253v1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Corpus oraux Guide des bonnes pratiques 2006. Version allemande</w:t></w:r></w:hyperlink></w:p><w:p><w:pPr/><w:hyperlink r:id="rId20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Claire Blanche-Benveniste</w:t></w:r></w:hyperlink><w:r><w:rPr/><w:t xml:space="preserve">,</w:t></w:r><w:hyperlink r:id="rId22" w:history="1"><w:r><w:rPr><w:color w:val="#410a8c"/><w:u w:val="single"/></w:rPr><w:t xml:space="preserve">Marie-France Calas</w:t></w:r></w:hyperlink><w:r><w:rPr/><w:t xml:space="preserve">,</w:t></w:r><w:hyperlink r:id="rId23" w:history="1"><w:r><w:rPr><w:color w:val="#410a8c"/><w:u w:val="single"/></w:rPr><w:t xml:space="preserve">Paul Cappeau</w:t></w:r></w:hyperlink><w:r><w:rPr/><w:t xml:space="preserve">,</w:t></w:r><w:hyperlink r:id="rId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d'Orléans; CNRS Éditions, 106 p., 2010</w:t></w:r></w:p><w:p><w:pPr/><w:r><w:rPr/><w:t xml:space="preserve">Ouvrages</w:t></w:r></w:p><w:p><w:pPr/><w:hyperlink r:id="rId27" w:history="1"><w:r><w:rPr><w:color w:val="#410a8c"/><w:u w:val="single"/></w:rPr><w:t xml:space="preserve">halshs-01165896v1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Spoken Corpora Good Practice Guide 2006</w:t></w:r></w:hyperlink></w:p><w:p><w:pPr/><w:hyperlink r:id="rId20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Claire Blanche-Benveniste</w:t></w:r></w:hyperlink><w:r><w:rPr/><w:t xml:space="preserve">,</w:t></w:r><w:hyperlink r:id="rId22" w:history="1"><w:r><w:rPr><w:color w:val="#410a8c"/><w:u w:val="single"/></w:rPr><w:t xml:space="preserve">Marie-France Calas</w:t></w:r></w:hyperlink><w:r><w:rPr/><w:t xml:space="preserve">,</w:t></w:r><w:hyperlink r:id="rId23" w:history="1"><w:r><w:rPr><w:color w:val="#410a8c"/><w:u w:val="single"/></w:rPr><w:t xml:space="preserve">Paul Cappeau</w:t></w:r></w:hyperlink><w:r><w:rPr/><w:t xml:space="preserve">,</w:t></w:r><w:hyperlink r:id="rId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d’Orléans; CNRS Éditions, 95 p., 2010, 2-913454-30-5 : 2-271-06425-2</w:t></w:r></w:p><w:p><w:pPr/><w:r><w:rPr/><w:t xml:space="preserve">Ouvrages</w:t></w:r></w:p><w:p><w:pPr/><w:hyperlink r:id="rId28" w:history="1"><w:r><w:rPr><w:color w:val="#410a8c"/><w:u w:val="single"/></w:rPr><w:t xml:space="preserve">halshs-01165893v1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Guyane : l'imagier multilingue</w:t></w:r></w:hyperlink></w:p><w:p><w:pPr/><w:hyperlink r:id="rId30" w:history="1"><w:r><w:rPr><w:color w:val="#410a8c"/><w:u w:val="single"/></w:rPr><w:t xml:space="preserve">Odile Renault-Lescure</w:t></w:r></w:hyperlink><w:r><w:rPr/><w:t xml:space="preserve">,</w:t></w:r><w:hyperlink r:id="rId31" w:history="1"><w:r><w:rPr><w:color w:val="#410a8c"/><w:u w:val="single"/></w:rPr><w:t xml:space="preserve">C. Bidaud</w:t></w:r></w:hyperlink><w:r><w:rPr/><w:t xml:space="preserve">,</w:t></w:r><w:hyperlink r:id="rId32" w:history="1"><w:r><w:rPr><w:color w:val="#410a8c"/><w:u w:val="single"/></w:rPr><w:t xml:space="preserve">S. Maissonnier</w:t></w:r></w:hyperlink><w:r><w:rPr/><w:t xml:space="preserve">,</w:t></w:r><w:hyperlink r:id="rId33" w:history="1"><w:r><w:rPr><w:color w:val="#410a8c"/><w:u w:val="single"/></w:rPr><w:t xml:space="preserve">U. Biswane</w:t></w:r></w:hyperlink><w:r><w:rPr/><w:t xml:space="preserve">,</w:t></w:r><w:hyperlink r:id="rId34" w:history="1"><w:r><w:rPr><w:color w:val="#410a8c"/><w:u w:val="single"/></w:rPr><w:t xml:space="preserve">H. Biswane</w:t></w:r></w:hyperlink><w:r><w:rPr/><w:t xml:space="preserve">et al.</w:t></w:r></w:p><w:p><w:pPr/><w:r><w:rPr/><w:t xml:space="preserve">Migrilude, IRD, 168 p., 2009</w:t></w:r></w:p><w:p><w:pPr/><w:r><w:rPr/><w:t xml:space="preserve">Ouvrages</w:t></w:r></w:p><w:p><w:pPr/><w:hyperlink r:id="rId29" w:history="1"><w:r><w:rPr><w:color w:val="#410a8c"/><w:u w:val="single"/></w:rPr><w:t xml:space="preserve">halshs-02156663v1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Langues de Guyane</w:t></w:r></w:hyperlink></w:p><w:p><w:pPr/><w:hyperlink r:id="rId30" w:history="1"><w:r><w:rPr><w:color w:val="#410a8c"/><w:u w:val="single"/></w:rPr><w:t xml:space="preserve">Odile Renault-Lescure</w:t></w:r></w:hyperlink><w:r><w:rPr/><w:t xml:space="preserve">,</w:t></w:r><w:hyperlink r:id="rId8" w:history="1"><w:r><w:rPr><w:color w:val="#410a8c"/><w:u w:val="single"/></w:rPr><w:t xml:space="preserve">Laurence Goury</w:t></w:r></w:hyperlink></w:p><w:p><w:pPr/><w:r><w:rPr/><w:t xml:space="preserve">Vents d'ailleurs/IRD Editions, pp.189, 2009</w:t></w:r></w:p><w:p><w:pPr/><w:r><w:rPr/><w:t xml:space="preserve">Ouvrages</w:t></w:r></w:p><w:p><w:pPr/><w:hyperlink r:id="rId35" w:history="1"><w:r><w:rPr><w:color w:val="#410a8c"/><w:u w:val="single"/></w:rPr><w:t xml:space="preserve">halshs-00718584v1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Corpus oraux, guide des bonnes pratiques 2006</w:t></w:r></w:hyperlink></w:p><w:p><w:pPr/><w:hyperlink r:id="rId20" w:history="1"><w:r><w:rPr><w:color w:val="#410a8c"/><w:u w:val="single"/></w:rPr><w:t xml:space="preserve">Olivier Baude</w:t></w:r></w:hyperlink><w:r><w:rPr/><w:t xml:space="preserve">,</w:t></w:r><w:hyperlink r:id="rId21" w:history="1"><w:r><w:rPr><w:color w:val="#410a8c"/><w:u w:val="single"/></w:rPr><w:t xml:space="preserve">Claire Blanche-Benveniste</w:t></w:r></w:hyperlink><w:r><w:rPr/><w:t xml:space="preserve">,</w:t></w:r><w:hyperlink r:id="rId22" w:history="1"><w:r><w:rPr><w:color w:val="#410a8c"/><w:u w:val="single"/></w:rPr><w:t xml:space="preserve">Marie-France Calas</w:t></w:r></w:hyperlink><w:r><w:rPr/><w:t xml:space="preserve">,</w:t></w:r><w:hyperlink r:id="rId23" w:history="1"><w:r><w:rPr><w:color w:val="#410a8c"/><w:u w:val="single"/></w:rPr><w:t xml:space="preserve">Paul Cappeau</w:t></w:r></w:hyperlink><w:r><w:rPr/><w:t xml:space="preserve">,</w:t></w:r><w:hyperlink r:id="rId24" w:history="1"><w:r><w:rPr><w:color w:val="#410a8c"/><w:u w:val="single"/></w:rPr><w:t xml:space="preserve">Pascal Cordereix</w:t></w:r></w:hyperlink><w:r><w:rPr/><w:t xml:space="preserve">et al.</w:t></w:r></w:p><w:p><w:pPr/><w:r><w:rPr/><w:t xml:space="preserve">Presses universitaires d'Orléans; CNRS Éditions, 203 p., 2006, 2-913454-30-5 : 2-271-06425-2</w:t></w:r></w:p><w:p><w:pPr/><w:r><w:rPr/><w:t xml:space="preserve">Ouvrages</w:t></w:r></w:p><w:p><w:pPr/><w:hyperlink r:id="rId36" w:history="1"><w:r><w:rPr><w:color w:val="#410a8c"/><w:u w:val="single"/></w:rPr><w:t xml:space="preserve">hal-00357706v1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Corpus oraux : guide des bonnes pratiques 2006</w:t></w:r></w:hyperlink></w:p><w:p><w:pPr/><w:hyperlink r:id="rId20" w:history="1"><w:r><w:rPr><w:color w:val="#410a8c"/><w:u w:val="single"/></w:rPr><w:t xml:space="preserve">Olivier Baude</w:t></w:r></w:hyperlink><w:r><w:rPr/><w:t xml:space="preserve">,</w:t></w:r><w:hyperlink r:id="rId38" w:history="1"><w:r><w:rPr><w:color w:val="#410a8c"/><w:u w:val="single"/></w:rPr><w:t xml:space="preserve">Christiane Marchello-Nizia</w:t></w:r></w:hyperlink><w:r><w:rPr/><w:t xml:space="preserve">,</w:t></w:r><w:hyperlink r:id="rId39" w:history="1"><w:r><w:rPr><w:color w:val="#410a8c"/><w:u w:val="single"/></w:rPr><w:t xml:space="preserve">Lorenza Mondada</w:t></w:r></w:hyperlink><w:r><w:rPr/><w:t xml:space="preserve">,</w:t></w:r><w:hyperlink r:id="rId21" w:history="1"><w:r><w:rPr><w:color w:val="#410a8c"/><w:u w:val="single"/></w:rPr><w:t xml:space="preserve">Claire Blanche-Benveniste</w:t></w:r></w:hyperlink><w:r><w:rPr/><w:t xml:space="preserve">,</w:t></w:r><w:hyperlink r:id="rId22" w:history="1"><w:r><w:rPr><w:color w:val="#410a8c"/><w:u w:val="single"/></w:rPr><w:t xml:space="preserve">Marie-France Calas</w:t></w:r></w:hyperlink><w:r><w:rPr/><w:t xml:space="preserve">et al.</w:t></w:r></w:p><w:p><w:pPr/><w:r><w:rPr/><w:t xml:space="preserve">Baude, Olivier;. CNRS Éditions, pp.203, 2006</w:t></w:r></w:p><w:p><w:pPr/><w:r><w:rPr/><w:t xml:space="preserve">Ouvrages</w:t></w:r></w:p><w:p><w:pPr/><w:hyperlink r:id="rId37" w:history="1"><w:r><w:rPr><w:color w:val="#410a8c"/><w:u w:val="single"/></w:rPr><w:t xml:space="preserve">halshs-00355472v1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Langues de Guyane... langues en Guyane</w:t></w:r></w:hyperlink></w:p><w:p><w:pPr/><w:hyperlink r:id="rId30" w:history="1"><w:r><w:rPr><w:color w:val="#410a8c"/><w:u w:val="single"/></w:rPr><w:t xml:space="preserve">Odile Renault-Lescure</w:t></w:r></w:hyperlink><w:r><w:rPr/><w:t xml:space="preserve">,</w:t></w:r><w:hyperlink r:id="rId8" w:history="1"><w:r><w:rPr><w:color w:val="#410a8c"/><w:u w:val="single"/></w:rPr><w:t xml:space="preserve">Laurence Goury</w:t></w:r></w:hyperlink></w:p><w:p><w:pPr/><w:r><w:rPr/><w:t xml:space="preserve">Renault-Lescure, O. &amp; Goury, L. </w:t></w:r><w:r><w:rPr><w:i w:val="1"/><w:iCs w:val="1"/></w:rPr><w:t xml:space="preserve">Langues de Guyane</w:t></w:r><w:r><w:rPr/><w:t xml:space="preserve">, Vents d'ailleurs/IRD Editions, pp.10-23, 2009</w:t></w:r></w:p><w:p><w:pPr/><w:r><w:rPr/><w:t xml:space="preserve">Chapitre d'ouvrage</w:t></w:r></w:p><w:p><w:pPr/><w:hyperlink r:id="rId40" w:history="1"><w:r><w:rPr><w:color w:val="#410a8c"/><w:u w:val="single"/></w:rPr><w:t xml:space="preserve">halshs-00718564v1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Between contact and internal development : towards a multi-layered explanation for the development of the TMA system in the Creoles of Suriname</w:t></w:r></w:hyperlink></w:p><w:p><w:pPr/><w:hyperlink r:id="rId42" w:history="1"><w:r><w:rPr><w:color w:val="#410a8c"/><w:u w:val="single"/></w:rPr><w:t xml:space="preserve">Bettina Migge</w:t></w:r></w:hyperlink><w:r><w:rPr/><w:t xml:space="preserve">,</w:t></w:r><w:hyperlink r:id="rId8" w:history="1"><w:r><w:rPr><w:color w:val="#410a8c"/><w:u w:val="single"/></w:rPr><w:t xml:space="preserve">Laurence Goury</w:t></w:r></w:hyperlink></w:p><w:p><w:pPr/><w:r><w:rPr/><w:t xml:space="preserve">Suzanne Michaelis. </w:t></w:r><w:r><w:rPr><w:i w:val="1"/><w:iCs w:val="1"/></w:rPr><w:t xml:space="preserve">Rules of Creole structures</w:t></w:r><w:r><w:rPr/><w:t xml:space="preserve">, John Benjamins, pp.301-331, 2008, Creole Language Library</w:t></w:r></w:p><w:p><w:pPr/><w:r><w:rPr/><w:t xml:space="preserve">Chapitre d'ouvrage</w:t></w:r></w:p><w:p><w:pPr/><w:hyperlink r:id="rId41" w:history="1"><w:r><w:rPr><w:color w:val="#410a8c"/><w:u w:val="single"/></w:rPr><w:t xml:space="preserve">halshs-00281545v1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Between contact and internal development: Towards a multi-layered explanation for the development of the TMA system in the creoles of Suriname</w:t></w:r></w:hyperlink></w:p><w:p><w:pPr/><w:hyperlink r:id="rId42" w:history="1"><w:r><w:rPr><w:color w:val="#410a8c"/><w:u w:val="single"/></w:rPr><w:t xml:space="preserve">Bettina Migge</w:t></w:r></w:hyperlink><w:r><w:rPr/><w:t xml:space="preserve">,</w:t></w:r><w:hyperlink r:id="rId8" w:history="1"><w:r><w:rPr><w:color w:val="#410a8c"/><w:u w:val="single"/></w:rPr><w:t xml:space="preserve">Laurence Goury</w:t></w:r></w:hyperlink></w:p><w:p><w:pPr/><w:r><w:rPr/><w:t xml:space="preserve">S. Michaelis. </w:t></w:r><w:r><w:rPr><w:i w:val="1"/><w:iCs w:val="1"/></w:rPr><w:t xml:space="preserve">Roots of Creole Structure</w:t></w:r><w:r><w:rPr/><w:t xml:space="preserve">, John Benjamins, pp.301 - 328, 2008, </w:t></w:r><w:hyperlink r:id="rId44" w:history="1"><w:r><w:rPr><w:color w:val="#410a8c"/><w:u w:val="single"/></w:rPr><w:t xml:space="preserve">⟨10.1075/cll.33.16mig⟩</w:t></w:r></w:hyperlink></w:p><w:p><w:pPr/><w:r><w:rPr/><w:t xml:space="preserve">Chapitre d'ouvrage</w:t></w:r></w:p><w:p><w:pPr/><w:hyperlink r:id="rId43" w:history="1"><w:r><w:rPr><w:color w:val="#410a8c"/><w:u w:val="single"/></w:rPr><w:t xml:space="preserve">hal-01496400v1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L'écrit en Guyane. Enjeux linguistiques et pratique sociale</w:t></w:r></w:hyperlink></w:p><w:p><w:pPr/><w:hyperlink r:id="rId8" w:history="1"><w:r><w:rPr><w:color w:val="#410a8c"/><w:u w:val="single"/></w:rPr><w:t xml:space="preserve">Laurence Goury</w:t></w:r></w:hyperlink></w:p><w:p><w:pPr/><w:r><w:rPr/><w:t xml:space="preserve">Léglise, Isabelle; Migge, Bettina. </w:t></w:r><w:r><w:rPr><w:i w:val="1"/><w:iCs w:val="1"/></w:rPr><w:t xml:space="preserve">Pratiques et représentations linguistiques en Guyane. Regards croisés</w:t></w:r><w:r><w:rPr/><w:t xml:space="preserve">, IRD Editions, pp.73-86, 2007</w:t></w:r></w:p><w:p><w:pPr/><w:r><w:rPr/><w:t xml:space="preserve">Chapitre d'ouvrage</w:t></w:r></w:p><w:p><w:pPr/><w:hyperlink r:id="rId45" w:history="1"><w:r><w:rPr><w:color w:val="#410a8c"/><w:u w:val="single"/></w:rPr><w:t xml:space="preserve">halshs-00281478v1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langues à la conquête de l’école en Guyane</w:t></w:r></w:hyperlink></w:p><w:p><w:pPr/><w:hyperlink r:id="rId8" w:history="1"><w:r><w:rPr><w:color w:val="#410a8c"/><w:u w:val="single"/></w:rPr><w:t xml:space="preserve">Laurence Goury</w:t></w:r></w:hyperlink><w:r><w:rPr/><w:t xml:space="preserve">,</w:t></w:r><w:hyperlink r:id="rId47" w:history="1"><w:r><w:rPr><w:color w:val="#410a8c"/><w:u w:val="single"/></w:rPr><w:t xml:space="preserve">Michel Launey</w:t></w:r></w:hyperlink><w:r><w:rPr/><w:t xml:space="preserve">,</w:t></w:r><w:hyperlink r:id="rId30" w:history="1"><w:r><w:rPr><w:color w:val="#410a8c"/><w:u w:val="single"/></w:rPr><w:t xml:space="preserve">Odile Renault-Lescure</w:t></w:r></w:hyperlink><w:r><w:rPr/><w:t xml:space="preserve">,</w:t></w:r><w:hyperlink r:id="rId48" w:history="1"><w:r><w:rPr><w:color w:val="#410a8c"/><w:u w:val="single"/></w:rPr><w:t xml:space="preserve">Laurent Puren</w:t></w:r></w:hyperlink></w:p><w:p><w:pPr/><w:r><w:rPr><w:i w:val="1"/><w:iCs w:val="1"/></w:rPr><w:t xml:space="preserve">École et Éducation (Volume 2). Univers Créoles 5</w:t></w:r><w:r><w:rPr/><w:t xml:space="preserve">, Anthropos Economica, pp. 47-65, 2005</w:t></w:r></w:p><w:p><w:pPr/><w:r><w:rPr/><w:t xml:space="preserve">Chapitre d'ouvrage</w:t></w:r></w:p><w:p><w:pPr/><w:hyperlink r:id="rId46" w:history="1"><w:r><w:rPr><w:color w:val="#410a8c"/><w:u w:val="single"/></w:rPr><w:t xml:space="preserve">hal-05285892v1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Langues businenge de Guyane française : de la tradition orale à l'écriture, présentation de diverses expériences à travers le temps</w:t></w:r></w:hyperlink></w:p><w:p><w:pPr/><w:hyperlink r:id="rId8" w:history="1"><w:r><w:rPr><w:color w:val="#410a8c"/><w:u w:val="single"/></w:rPr><w:t xml:space="preserve">Laurence Goury</w:t></w:r></w:hyperlink></w:p><w:p><w:pPr/><w:r><w:rPr/><w:t xml:space="preserve">Caubet, D. (ed.); Chaker, S. (ed.); Sibille, J. (ed.). </w:t></w:r><w:r><w:rPr><w:i w:val="1"/><w:iCs w:val="1"/></w:rPr><w:t xml:space="preserve">Codification des langues de France : actes du colloque "les langues de France et leur codification"</w:t></w:r><w:r><w:rPr/><w:t xml:space="preserve">, L'Harmattan, p. 179-194, 2002, 2-7475-3124-4</w:t></w:r></w:p><w:p><w:pPr/><w:r><w:rPr/><w:t xml:space="preserve">Chapitre d'ouvrage</w:t></w:r></w:p><w:p><w:pPr/><w:hyperlink r:id="rId49" w:history="1"><w:r><w:rPr><w:color w:val="#410a8c"/><w:u w:val="single"/></w:rPr><w:t xml:space="preserve">hal-02265332v1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Mise en place du système de TMA dans les créoles du Surinam : développement interne ou contact de langues?</w:t></w:r></w:hyperlink></w:p><w:p><w:pPr/><w:hyperlink r:id="rId8" w:history="1"><w:r><w:rPr><w:color w:val="#410a8c"/><w:u w:val="single"/></w:rPr><w:t xml:space="preserve">Laurence Goury</w:t></w:r></w:hyperlink></w:p><w:p><w:pPr/><w:r><w:rPr/><w:t xml:space="preserve">2008</w:t></w:r></w:p><w:p><w:pPr/><w:r><w:rPr/><w:t xml:space="preserve">Pré-publication, Document de travail</w:t></w:r></w:p><w:p><w:pPr/><w:hyperlink r:id="rId50" w:history="1"><w:r><w:rPr><w:color w:val="#410a8c"/><w:u w:val="single"/></w:rPr><w:t xml:space="preserve">halshs-00281553v1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0281471v1" TargetMode="External"/><Relationship Id="rId8" Type="http://schemas.openxmlformats.org/officeDocument/2006/relationships/hyperlink" Target="https://hal.science/search/index/?q=*&amp;authFullName_s=Laurence Goury" TargetMode="External"/><Relationship Id="rId9" Type="http://schemas.openxmlformats.org/officeDocument/2006/relationships/hyperlink" Target="https://shs.hal.science/halshs-00181067v1" TargetMode="External"/><Relationship Id="rId10" Type="http://schemas.openxmlformats.org/officeDocument/2006/relationships/hyperlink" Target="https://hal.science/search/index/?q=*&amp;authFullName_s=Isabelle L&#233;glise" TargetMode="External"/><Relationship Id="rId11" Type="http://schemas.openxmlformats.org/officeDocument/2006/relationships/hyperlink" Target="https://ird.hal.science/ird-02141848v1" TargetMode="External"/><Relationship Id="rId12" Type="http://schemas.openxmlformats.org/officeDocument/2006/relationships/hyperlink" Target="https://shs.hal.science/halshs-00092092v1" TargetMode="External"/><Relationship Id="rId13" Type="http://schemas.openxmlformats.org/officeDocument/2006/relationships/hyperlink" Target="https://shs.hal.science/halshs-02156518v1" TargetMode="External"/><Relationship Id="rId14" Type="http://schemas.openxmlformats.org/officeDocument/2006/relationships/hyperlink" Target="https://dx.doi.org/10.1075/jpcl.20.2.12gou" TargetMode="External"/><Relationship Id="rId15" Type="http://schemas.openxmlformats.org/officeDocument/2006/relationships/hyperlink" Target="https://ird.hal.science/ird-01074700v1" TargetMode="External"/><Relationship Id="rId16" Type="http://schemas.openxmlformats.org/officeDocument/2006/relationships/hyperlink" Target="https://shs.hal.science/halshs-00092098v1" TargetMode="External"/><Relationship Id="rId17" Type="http://schemas.openxmlformats.org/officeDocument/2006/relationships/hyperlink" Target="https://ird.hal.science/ird-02263567v1" TargetMode="External"/><Relationship Id="rId18" Type="http://schemas.openxmlformats.org/officeDocument/2006/relationships/hyperlink" Target="https://hal.science/search/index/?q=*&amp;authFullName_s=B. Migge" TargetMode="External"/><Relationship Id="rId19" Type="http://schemas.openxmlformats.org/officeDocument/2006/relationships/hyperlink" Target="https://shs.hal.science/halshs-01165889v1" TargetMode="External"/><Relationship Id="rId20" Type="http://schemas.openxmlformats.org/officeDocument/2006/relationships/hyperlink" Target="https://hal.science/search/index/?q=*&amp;authFullName_s=Olivier Baude" TargetMode="External"/><Relationship Id="rId21" Type="http://schemas.openxmlformats.org/officeDocument/2006/relationships/hyperlink" Target="https://hal.science/search/index/?q=*&amp;authFullName_s=Claire Blanche-Benveniste" TargetMode="External"/><Relationship Id="rId22" Type="http://schemas.openxmlformats.org/officeDocument/2006/relationships/hyperlink" Target="https://hal.science/search/index/?q=*&amp;authFullName_s=Marie-France Calas" TargetMode="External"/><Relationship Id="rId23" Type="http://schemas.openxmlformats.org/officeDocument/2006/relationships/hyperlink" Target="https://hal.science/search/index/?q=*&amp;authFullName_s=Paul Cappeau" TargetMode="External"/><Relationship Id="rId24" Type="http://schemas.openxmlformats.org/officeDocument/2006/relationships/hyperlink" Target="https://hal.science/search/index/?q=*&amp;authFullName_s=Pascal Cordereix" TargetMode="External"/><Relationship Id="rId25" Type="http://schemas.openxmlformats.org/officeDocument/2006/relationships/hyperlink" Target="https://shs.hal.science/halshs-00672253v1" TargetMode="External"/><Relationship Id="rId26" Type="http://schemas.openxmlformats.org/officeDocument/2006/relationships/hyperlink" Target="https://hal.science/search/index/?q=*&amp;authFullName_s=Claudine Chamoreau" TargetMode="External"/><Relationship Id="rId27" Type="http://schemas.openxmlformats.org/officeDocument/2006/relationships/hyperlink" Target="https://shs.hal.science/halshs-01165896v1" TargetMode="External"/><Relationship Id="rId28" Type="http://schemas.openxmlformats.org/officeDocument/2006/relationships/hyperlink" Target="https://shs.hal.science/halshs-01165893v1" TargetMode="External"/><Relationship Id="rId29" Type="http://schemas.openxmlformats.org/officeDocument/2006/relationships/hyperlink" Target="https://shs.hal.science/halshs-02156663v1" TargetMode="External"/><Relationship Id="rId30" Type="http://schemas.openxmlformats.org/officeDocument/2006/relationships/hyperlink" Target="https://hal.science/search/index/?q=*&amp;authFullName_s=Odile Renault-Lescure" TargetMode="External"/><Relationship Id="rId31" Type="http://schemas.openxmlformats.org/officeDocument/2006/relationships/hyperlink" Target="https://hal.science/search/index/?q=*&amp;authFullName_s=C. Bidaud" TargetMode="External"/><Relationship Id="rId32" Type="http://schemas.openxmlformats.org/officeDocument/2006/relationships/hyperlink" Target="https://hal.science/search/index/?q=*&amp;authFullName_s=S. Maissonnier" TargetMode="External"/><Relationship Id="rId33" Type="http://schemas.openxmlformats.org/officeDocument/2006/relationships/hyperlink" Target="https://hal.science/search/index/?q=*&amp;authFullName_s=U. Biswane" TargetMode="External"/><Relationship Id="rId34" Type="http://schemas.openxmlformats.org/officeDocument/2006/relationships/hyperlink" Target="https://hal.science/search/index/?q=*&amp;authFullName_s=H. Biswane" TargetMode="External"/><Relationship Id="rId35" Type="http://schemas.openxmlformats.org/officeDocument/2006/relationships/hyperlink" Target="https://shs.hal.science/halshs-00718584v1" TargetMode="External"/><Relationship Id="rId36" Type="http://schemas.openxmlformats.org/officeDocument/2006/relationships/hyperlink" Target="https://hal.science/hal-00357706v1" TargetMode="External"/><Relationship Id="rId37" Type="http://schemas.openxmlformats.org/officeDocument/2006/relationships/hyperlink" Target="https://shs.hal.science/halshs-00355472v1" TargetMode="External"/><Relationship Id="rId38" Type="http://schemas.openxmlformats.org/officeDocument/2006/relationships/hyperlink" Target="https://hal.science/search/index/?q=*&amp;authFullName_s=Christiane Marchello-Nizia" TargetMode="External"/><Relationship Id="rId39" Type="http://schemas.openxmlformats.org/officeDocument/2006/relationships/hyperlink" Target="https://hal.science/search/index/?q=*&amp;authFullName_s=Lorenza Mondada" TargetMode="External"/><Relationship Id="rId40" Type="http://schemas.openxmlformats.org/officeDocument/2006/relationships/hyperlink" Target="https://shs.hal.science/halshs-00718564v1" TargetMode="External"/><Relationship Id="rId41" Type="http://schemas.openxmlformats.org/officeDocument/2006/relationships/hyperlink" Target="https://shs.hal.science/halshs-00281545v1" TargetMode="External"/><Relationship Id="rId42" Type="http://schemas.openxmlformats.org/officeDocument/2006/relationships/hyperlink" Target="https://hal.science/search/index/?q=*&amp;authFullName_s=Bettina Migge" TargetMode="External"/><Relationship Id="rId43" Type="http://schemas.openxmlformats.org/officeDocument/2006/relationships/hyperlink" Target="https://hal.science/hal-01496400v1" TargetMode="External"/><Relationship Id="rId44" Type="http://schemas.openxmlformats.org/officeDocument/2006/relationships/hyperlink" Target="https://dx.doi.org/10.1075/cll.33.16mig" TargetMode="External"/><Relationship Id="rId45" Type="http://schemas.openxmlformats.org/officeDocument/2006/relationships/hyperlink" Target="https://shs.hal.science/halshs-00281478v1" TargetMode="External"/><Relationship Id="rId46" Type="http://schemas.openxmlformats.org/officeDocument/2006/relationships/hyperlink" Target="https://hal.science/hal-05285892v1" TargetMode="External"/><Relationship Id="rId47" Type="http://schemas.openxmlformats.org/officeDocument/2006/relationships/hyperlink" Target="https://hal.science/search/index/?q=*&amp;authFullName_s=Michel Launey" TargetMode="External"/><Relationship Id="rId48" Type="http://schemas.openxmlformats.org/officeDocument/2006/relationships/hyperlink" Target="https://hal.science/search/index/?q=*&amp;authFullName_s=Laurent Puren" TargetMode="External"/><Relationship Id="rId49" Type="http://schemas.openxmlformats.org/officeDocument/2006/relationships/hyperlink" Target="https://hal.science/hal-02265332v1" TargetMode="External"/><Relationship Id="rId50" Type="http://schemas.openxmlformats.org/officeDocument/2006/relationships/hyperlink" Target="https://shs.hal.science/halshs-00281553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Goury</dc:title>
  <dc:description>CV</dc:description>
  <dc:subject/>
  <cp:keywords/>
  <cp:category/>
  <cp:lastModifiedBy/>
  <dcterms:created xsi:type="dcterms:W3CDTF">2026-03-23T09:09:56+01:00</dcterms:created>
  <dcterms:modified xsi:type="dcterms:W3CDTF">2026-03-23T09:09:56+01:00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