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Lidia Miladi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lidia-miladi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0000-0002-2012-1534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079106382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des pôles personnels dans la publicité verte en français et en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2024, 51/1, Identité dans le discours,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sens multiples dans le discours : sur l'exemple des structures lexico-syntaxiques des slogans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2023, 113-129,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⟨10.18290/rh23716.7⟩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structure intensive Quelle galère ! du français et de ses équivalents en polonais Co za koszmar ! Ale koszmar !.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Krzyzanowska 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Krzyzanowski Piotr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XCIII-4, pp.653-666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craint ! C’est le bordel ! Analyser les formules expressives dans une perspective contrastive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Krzyżanowska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29,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mise en relief dans les énoncés publicitaires d'accroche.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⟨10.54563/lexique.139⟩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structures syntaxiques peut-il avoir un effet manipulatoire sur l'auditoire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Neofilologica t. 32, pp. 117-131. 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⟨10.31261/NEO.2020.32.06⟩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marqueurs contribuant au renforcement de la mise en relief dans les slogans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2018, De la phraséologie aux genres textuels : état des recherches et perspectives méthodologiques, 14,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la mise en relief dans les slogans publicitaires à l'aide d'adverbes intensifs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2016, L'intensité, entre langue et discours., 13 (coordonné par Malgorzata Niziolek et Clara Romero),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deixis et la construction de la mise en relief dans les proverbes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Mosaïque slave : Communications de la délégation française au Congrès international des slavistes Minsk, 84 (1-2), p. 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des complétives et des infinitives du polonais et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/ Etudes cognitives</w:t>
            </w:r>
            <w:r>
              <w:rPr/>
              <w:t xml:space="preserve">, 2010, n° 11, p. 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la particule énonciative to du polonais dans les constructions à segment détaché à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« lexiques-grammaires » des constructions complétives et/ou infinitives du français et du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Arena Romanistica </w:t>
            </w:r>
            <w:r>
              <w:rPr/>
              <w:t xml:space="preserve">, 2009, The 28th Conference on Lexis and Grammar, n°4, p. 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complétives à l’infinitive correspondante dans les constructions verbales du polonais : comparaison avec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syntaxique des verbes modaux et phasiques du polonais et du français : une question de grammaticalisation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de mouvement à complémentation infinitive en polonais contemporain : comparaison avec d’autres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2003, 25:1, pp.71-86.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⟨10.1075/li.25.1.06mil⟩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à l’appui de l’argumentation sur l’exemple de la publicité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"Discours de persuasion au croisement des langues et des cultures"</w:t>
            </w:r>
            <w:r>
              <w:rPr/>
              <w:t xml:space="preserve">, Colloque international co-organisé par l’Université Grenoble Alpes (ILCEA4 et Lidilem) &amp; l’Institut de Lettres et de Langues Modernes de l’Université Pédagogique de Cracovie, les 16-17 mai, 2024, Cracovie,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syntaxiques du sujet grammatical en français sur l’exemple des verbes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romanisants polonais "Pléjada" : LA QUESTION DU SUJET (linguistique, littérature, traduction, didactique, philosophie, arts).</w:t>
            </w:r>
            <w:r>
              <w:rPr/>
              <w:t xml:space="preserve">, L'Université Jagellonne et l’Université de la Commission de l’Education Nationale de Cracovie, 2024,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l’impératif dans la publicité verte en français et en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d'étude. Croiser les langues et les cultures : de la linguistique contrastive à l’analyse du discours</w:t>
            </w:r>
            <w:r>
              <w:rPr/>
              <w:t xml:space="preserve">, LIDILEM et ILCEA 4 UGA, Oct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l’iceberg et multi-interprétations de slogans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Alicja Hajok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International de Linguistique et de Philologie Romanes</w:t>
            </w:r>
            <w:r>
              <w:rPr/>
              <w:t xml:space="preserve">, Société de Linguistique Romane., Jul 2022,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marqueur &amp;quot;c'est&amp;quot; dans quelques types de phraséologismes pragmatiques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notion de pragmatème et de notions connexes : diversité d’approches, de termes et de pratiques</w:t>
            </w:r>
            <w:r>
              <w:rPr/>
              <w:t xml:space="preserve">, Université de Silésie ; Université Marie Curie-Skłodowska de Lublin ; Université Grenoble Alpes, Dec 2019, Katowice,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Identyfikacja wartości znaku językowego to na przykładzie polskich przysłów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consacrée aux travaux d’André et Hélène Włodarczyk : la théorie du centrage méta-informatif (MIC) et ses applications</w:t>
            </w:r>
            <w:r>
              <w:rPr/>
              <w:t xml:space="preserve">, May 2017, Varsovie. Académie des Sciences de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position des adverbes de constituant en français et en polonais sur l’exemple du discours publicitaire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contrastive : méthodologies, applications et perspectives</w:t>
            </w:r>
            <w:r>
              <w:rPr/>
              <w:t xml:space="preserve">, Nov 2017,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concernant le marqueur d’intensification « tous » sur l’exemple des énoncés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linguistique française et contrastive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dans le discours publicitaire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phraséologie aux genres textuels : état des recherches et perspectives méthodologiques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L’amplification de la mise en relief dans les slogans publicitaires à l’aide d’adverbes intensifs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phraséologique franco-polonaise</w:t>
            </w:r>
            <w:r>
              <w:rPr/>
              <w:t xml:space="preserve">, Oct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constructions emphatiques de type A/Z dans le discours publicitaire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romanes.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syntaxiques de mise en relief dans le discours proverbial du polonais et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T. Muryn, S. Mejri, W. Prażuch, &amp; I. Sfar. pp.41-60, 2013, La phraséologie entre langues et cultures. Structures, fonctionnements, discours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modulation de la mise en relief dans les proverbes à l’aide de procédés syntaxiques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Francis GROSSMANN, Salah MEJRI, Inès SFAR (éds),. </w:t>
            </w:r>
            <w:r>
              <w:rPr>
                <w:i w:val="1"/>
                <w:iCs w:val="1"/>
              </w:rPr>
              <w:t xml:space="preserve">La phraséologie : sémantique, syntaxe, discours</w:t>
            </w:r>
            <w:r>
              <w:rPr/>
              <w:t xml:space="preserve">, Champion, pp.173-186,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proverbial et ordre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Teresa Muryn et Salah Mejri (éds.). </w:t>
            </w:r>
            <w:r>
              <w:rPr>
                <w:i w:val="1"/>
                <w:iCs w:val="1"/>
              </w:rPr>
              <w:t xml:space="preserve">Linguistique du discours : de l’intra- à l’interphrastique.</w:t>
            </w:r>
            <w:r>
              <w:rPr/>
              <w:t xml:space="preserve">, Peter Lang., pp.59-74,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subordonnant żeby devant l’infinitif – complément du verbe dans les constructions verbales du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C. Bodelot, H. Gruet-Skrabalova &amp; F. Trouilleux. </w:t>
            </w:r>
            <w:r>
              <w:rPr>
                <w:i w:val="1"/>
                <w:iCs w:val="1"/>
              </w:rPr>
              <w:t xml:space="preserve">Morphologie, syntaxe et sémantique des subordonnants.</w:t>
            </w:r>
            <w:r>
              <w:rPr/>
              <w:t xml:space="preserve">, p. 225-240.,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syntaxiques de mise en relief dans le discours proverbial du polonais et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T. Muryn, S. Mejri, W. Prażuch, &amp; I. Sfar. </w:t>
            </w:r>
            <w:r>
              <w:rPr>
                <w:i w:val="1"/>
                <w:iCs w:val="1"/>
              </w:rPr>
              <w:t xml:space="preserve">La phraséologie entre langues et cultures. Structures, fonctionnements, discours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proverbiaux du polonais et du français de type Chcieć to móc / Vouloir, c’est pouvoir à la lumière de la théorie du centrage méta-informatif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I. Novakova &amp; E. Dontchenko. </w:t>
            </w:r>
            <w:r>
              <w:rPr>
                <w:i w:val="1"/>
                <w:iCs w:val="1"/>
              </w:rPr>
              <w:t xml:space="preserve">Grammaire et lexique. Regards croisés</w:t>
            </w:r>
            <w:r>
              <w:rPr/>
              <w:t xml:space="preserve">, p. 141-158,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Topicalisation et focalisation des complétives et/ou des infinitives dans les constructions verbales du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verbales &amp; production de sens (D. Lebaud, C. Paulin, K. Ploog (éds)). Actes du colloque international organisé à Besançon, les 26, 27 et 28 janv. 2006, Presses universitaires de Franche-Comté, collection « Recherches en linguistique étrangère ».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 différents emplois du complémenteur żeby en polonais contemporain - comparaison avec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langue au discours : l'un et le multiple dans les outils grammaticaux » (Barceló G. J., Lauze A., &amp; Patard A. (éds.)). Montpellier, PULM.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en polonais – langue étrangère par les apprenants francophones débutants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Jean-Pascal Simon, Francis Grossmann (éds.). </w:t>
            </w:r>
            <w:r>
              <w:rPr>
                <w:i w:val="1"/>
                <w:iCs w:val="1"/>
              </w:rPr>
              <w:t xml:space="preserve">Lecture à l’Université : langue maternelle, seconde et étrangère</w:t>
            </w:r>
            <w:r>
              <w:rPr/>
              <w:t xml:space="preserve">, Volume 127 de Exploration: Série Recherches en sciences de l'éducation, Peter Lang, 2004, 3906770427, 9783906770420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transformationnelle des verbes à complétive du polonais : comparaison avec le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Czas i inne określenia temporalne w przysłowiach polskich (Le temps et autres expressions temporelles dans les proverbes polonais).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[Research Report] Université Marie Curie-Sklodowska. LUBLIN (Pologne). Revue Educatio Nova.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&amp;quot;Communication non verbale et contexte interculturel &amp;quot; pour la revue Educatio Nova. Université Marie Curie-Sklodowska. LUBLIN.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[Rapport de recherche] UMCS de LUBLIN (Pologne).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&amp;quot;[tyʁlyty'ty/ləʃapopwɛ̃'ty] (Turlututu, le chapeau pointu) ou de la perception à la production de la voyelle /y/ par des apprenants polonophones&amp;quot; pour la revue LIDIL n°59 « Prononcer les langues : variations, émotions, médiations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Grenoble - 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&amp;quot;Stewardessa kak princessa ou deux types de comparaison et deux fondements du discours ironique&amp;quot; pour la revue Synergie Pologne n°15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Pédagogique de Cracovie.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&amp;quot;La métonymie comme une relation caractéristique du langage des émotions&amp;quot; pour la revue Annales Universitatis Mariae Curie-Sklodowska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Marie Curie de Lublin.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&amp;quot;Structuration de l’information dans les proverbes : de la signification compositionnelle à la signification conventionnelle&amp;quot; pour la revue Synergie Pologne n°14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Pédagogique de Cracovie.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&amp;quot;Ce café me réveille ou l’intensité inférée&amp;quot; pour la revue Synergie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Pédagogique de Cracovie.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d'un article intitulé &amp;quot;Nicole Oresme et translatio studii&amp;quot; pour la revue Synergie Pologne n°14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Lidia Miladi</w:t>
              </w:r>
            </w:hyperlink>
          </w:p>
          <w:p>
            <w:pPr/>
            <w:r>
              <w:rPr/>
              <w:t xml:space="preserve">[0] Université Pédagogique de Cracovie.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hal-02015834v1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C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dia-miladi" TargetMode="External"/><Relationship Id="rId8" Type="http://schemas.openxmlformats.org/officeDocument/2006/relationships/hyperlink" Target="https://orcid.org/0000-0002-2012-1534" TargetMode="External"/><Relationship Id="rId9" Type="http://schemas.openxmlformats.org/officeDocument/2006/relationships/hyperlink" Target="https://www.idref.fr/079106382" TargetMode="External"/><Relationship Id="rId10" Type="http://schemas.openxmlformats.org/officeDocument/2006/relationships/hyperlink" Target="https://hal.univ-grenoble-alpes.fr/hal-04818522v1" TargetMode="External"/><Relationship Id="rId11" Type="http://schemas.openxmlformats.org/officeDocument/2006/relationships/hyperlink" Target="https://hal.science/search/index/?q=*&amp;authFullName_s=Lidia Miladi" TargetMode="External"/><Relationship Id="rId12" Type="http://schemas.openxmlformats.org/officeDocument/2006/relationships/hyperlink" Target="https://hal.science/search/index/?q=*&amp;authFullName_s=Alicja Hajok" TargetMode="External"/><Relationship Id="rId13" Type="http://schemas.openxmlformats.org/officeDocument/2006/relationships/hyperlink" Target="https://hal.univ-grenoble-alpes.fr/hal-04818512v1" TargetMode="External"/><Relationship Id="rId14" Type="http://schemas.openxmlformats.org/officeDocument/2006/relationships/hyperlink" Target="https://dx.doi.org/10.18290/rh23716.7" TargetMode="External"/><Relationship Id="rId15" Type="http://schemas.openxmlformats.org/officeDocument/2006/relationships/hyperlink" Target="https://hal.univ-grenoble-alpes.fr/hal-04818488v1" TargetMode="External"/><Relationship Id="rId16" Type="http://schemas.openxmlformats.org/officeDocument/2006/relationships/hyperlink" Target="https://hal.science/search/index/?q=*&amp;authFullName_s=Krzyzanowska Anna" TargetMode="External"/><Relationship Id="rId17" Type="http://schemas.openxmlformats.org/officeDocument/2006/relationships/hyperlink" Target="https://hal.science/search/index/?q=*&amp;authFullName_s=Krzyzanowski Piotr" TargetMode="External"/><Relationship Id="rId18" Type="http://schemas.openxmlformats.org/officeDocument/2006/relationships/hyperlink" Target="https://hal.univ-grenoble-alpes.fr/hal-04917902v1" TargetMode="External"/><Relationship Id="rId19" Type="http://schemas.openxmlformats.org/officeDocument/2006/relationships/hyperlink" Target="https://hal.science/search/index/?q=*&amp;authFullName_s=Anna Krzy&#380;anowska" TargetMode="External"/><Relationship Id="rId20" Type="http://schemas.openxmlformats.org/officeDocument/2006/relationships/hyperlink" Target="https://hal.science/search/index/?q=*&amp;authFullName_s=Francis Grossmann" TargetMode="External"/><Relationship Id="rId21" Type="http://schemas.openxmlformats.org/officeDocument/2006/relationships/hyperlink" Target="https://hal.univ-grenoble-alpes.fr/hal-03513557v1" TargetMode="External"/><Relationship Id="rId22" Type="http://schemas.openxmlformats.org/officeDocument/2006/relationships/hyperlink" Target="https://dx.doi.org/10.54563/lexique.139" TargetMode="External"/><Relationship Id="rId23" Type="http://schemas.openxmlformats.org/officeDocument/2006/relationships/hyperlink" Target="https://hal.univ-grenoble-alpes.fr/hal-03513546v1" TargetMode="External"/><Relationship Id="rId24" Type="http://schemas.openxmlformats.org/officeDocument/2006/relationships/hyperlink" Target="https://dx.doi.org/10.31261/NEO.2020.32.06" TargetMode="External"/><Relationship Id="rId25" Type="http://schemas.openxmlformats.org/officeDocument/2006/relationships/hyperlink" Target="https://hal.univ-grenoble-alpes.fr/hal-01900744v1" TargetMode="External"/><Relationship Id="rId26" Type="http://schemas.openxmlformats.org/officeDocument/2006/relationships/hyperlink" Target="https://hal.univ-grenoble-alpes.fr/hal-01898983v1" TargetMode="External"/><Relationship Id="rId27" Type="http://schemas.openxmlformats.org/officeDocument/2006/relationships/hyperlink" Target="https://hal.univ-grenoble-alpes.fr/hal-02017854v1" TargetMode="External"/><Relationship Id="rId28" Type="http://schemas.openxmlformats.org/officeDocument/2006/relationships/hyperlink" Target="https://hal.univ-grenoble-alpes.fr/hal-02017885v1" TargetMode="External"/><Relationship Id="rId29" Type="http://schemas.openxmlformats.org/officeDocument/2006/relationships/hyperlink" Target="https://hal.univ-grenoble-alpes.fr/hal-03769217v1" TargetMode="External"/><Relationship Id="rId30" Type="http://schemas.openxmlformats.org/officeDocument/2006/relationships/hyperlink" Target="https://hal.univ-grenoble-alpes.fr/hal-02017891v1" TargetMode="External"/><Relationship Id="rId31" Type="http://schemas.openxmlformats.org/officeDocument/2006/relationships/hyperlink" Target="https://hal.univ-grenoble-alpes.fr/hal-03769221v1" TargetMode="External"/><Relationship Id="rId32" Type="http://schemas.openxmlformats.org/officeDocument/2006/relationships/hyperlink" Target="https://hal.univ-grenoble-alpes.fr/hal-03769227v1" TargetMode="External"/><Relationship Id="rId33" Type="http://schemas.openxmlformats.org/officeDocument/2006/relationships/hyperlink" Target="https://hal.univ-grenoble-alpes.fr/hal-04834057v1" TargetMode="External"/><Relationship Id="rId34" Type="http://schemas.openxmlformats.org/officeDocument/2006/relationships/hyperlink" Target="https://dx.doi.org/10.1075/li.25.1.06mil" TargetMode="External"/><Relationship Id="rId35" Type="http://schemas.openxmlformats.org/officeDocument/2006/relationships/hyperlink" Target="https://hal.univ-grenoble-alpes.fr/hal-04819515v1" TargetMode="External"/><Relationship Id="rId36" Type="http://schemas.openxmlformats.org/officeDocument/2006/relationships/hyperlink" Target="https://hal.univ-grenoble-alpes.fr/hal-04819530v1" TargetMode="External"/><Relationship Id="rId37" Type="http://schemas.openxmlformats.org/officeDocument/2006/relationships/hyperlink" Target="https://hal.univ-grenoble-alpes.fr/hal-04819487v1" TargetMode="External"/><Relationship Id="rId38" Type="http://schemas.openxmlformats.org/officeDocument/2006/relationships/hyperlink" Target="https://hal.univ-grenoble-alpes.fr/hal-04819467v1" TargetMode="External"/><Relationship Id="rId39" Type="http://schemas.openxmlformats.org/officeDocument/2006/relationships/hyperlink" Target="https://hal.univ-grenoble-alpes.fr/hal-02454305v1" TargetMode="External"/><Relationship Id="rId40" Type="http://schemas.openxmlformats.org/officeDocument/2006/relationships/hyperlink" Target="https://hal.univ-grenoble-alpes.fr/hal-01900807v1" TargetMode="External"/><Relationship Id="rId41" Type="http://schemas.openxmlformats.org/officeDocument/2006/relationships/hyperlink" Target="https://hal.univ-grenoble-alpes.fr/hal-01900772v1" TargetMode="External"/><Relationship Id="rId42" Type="http://schemas.openxmlformats.org/officeDocument/2006/relationships/hyperlink" Target="https://hal.univ-grenoble-alpes.fr/hal-01900775v1" TargetMode="External"/><Relationship Id="rId43" Type="http://schemas.openxmlformats.org/officeDocument/2006/relationships/hyperlink" Target="https://hal.univ-grenoble-alpes.fr/hal-01900820v1" TargetMode="External"/><Relationship Id="rId44" Type="http://schemas.openxmlformats.org/officeDocument/2006/relationships/hyperlink" Target="https://hal.univ-grenoble-alpes.fr/hal-01900828v1" TargetMode="External"/><Relationship Id="rId45" Type="http://schemas.openxmlformats.org/officeDocument/2006/relationships/hyperlink" Target="https://hal.univ-grenoble-alpes.fr/hal-02305635v1" TargetMode="External"/><Relationship Id="rId46" Type="http://schemas.openxmlformats.org/officeDocument/2006/relationships/hyperlink" Target="https://hal.univ-grenoble-alpes.fr/hal-02001876v1" TargetMode="External"/><Relationship Id="rId47" Type="http://schemas.openxmlformats.org/officeDocument/2006/relationships/hyperlink" Target="https://hal.univ-grenoble-alpes.fr/hal-01900759v1" TargetMode="External"/><Relationship Id="rId48" Type="http://schemas.openxmlformats.org/officeDocument/2006/relationships/hyperlink" Target="https://hal.univ-grenoble-alpes.fr/hal-01899885v1" TargetMode="External"/><Relationship Id="rId49" Type="http://schemas.openxmlformats.org/officeDocument/2006/relationships/hyperlink" Target="https://hal.univ-grenoble-alpes.fr/hal-02017871v1" TargetMode="External"/><Relationship Id="rId50" Type="http://schemas.openxmlformats.org/officeDocument/2006/relationships/hyperlink" Target="https://hal.univ-grenoble-alpes.fr/hal-02017860v1" TargetMode="External"/><Relationship Id="rId51" Type="http://schemas.openxmlformats.org/officeDocument/2006/relationships/hyperlink" Target="https://hal.univ-grenoble-alpes.fr/hal-02017874v1" TargetMode="External"/><Relationship Id="rId52" Type="http://schemas.openxmlformats.org/officeDocument/2006/relationships/hyperlink" Target="https://hal.univ-grenoble-alpes.fr/hal-03769224v1" TargetMode="External"/><Relationship Id="rId53" Type="http://schemas.openxmlformats.org/officeDocument/2006/relationships/hyperlink" Target="https://hal.univ-grenoble-alpes.fr/hal-03769229v1" TargetMode="External"/><Relationship Id="rId54" Type="http://schemas.openxmlformats.org/officeDocument/2006/relationships/hyperlink" Target="https://hal.univ-grenoble-alpes.fr/hal-04833870v1" TargetMode="External"/><Relationship Id="rId55" Type="http://schemas.openxmlformats.org/officeDocument/2006/relationships/hyperlink" Target="https://hal.univ-grenoble-alpes.fr/hal-03769232v1" TargetMode="External"/><Relationship Id="rId56" Type="http://schemas.openxmlformats.org/officeDocument/2006/relationships/hyperlink" Target="https://hal.univ-grenoble-alpes.fr/hal-03769213v1" TargetMode="External"/><Relationship Id="rId57" Type="http://schemas.openxmlformats.org/officeDocument/2006/relationships/hyperlink" Target="https://hal.univ-grenoble-alpes.fr/hal-03527338v1" TargetMode="External"/><Relationship Id="rId58" Type="http://schemas.openxmlformats.org/officeDocument/2006/relationships/hyperlink" Target="https://hal.univ-grenoble-alpes.fr/hal-02017817v1" TargetMode="External"/><Relationship Id="rId59" Type="http://schemas.openxmlformats.org/officeDocument/2006/relationships/hyperlink" Target="https://hal.univ-grenoble-alpes.fr/hal-02015824v1" TargetMode="External"/><Relationship Id="rId60" Type="http://schemas.openxmlformats.org/officeDocument/2006/relationships/hyperlink" Target="https://hal.univ-grenoble-alpes.fr/hal-02017766v1" TargetMode="External"/><Relationship Id="rId61" Type="http://schemas.openxmlformats.org/officeDocument/2006/relationships/hyperlink" Target="https://hal.univ-grenoble-alpes.fr/hal-02015842v1" TargetMode="External"/><Relationship Id="rId62" Type="http://schemas.openxmlformats.org/officeDocument/2006/relationships/hyperlink" Target="https://hal.univ-grenoble-alpes.fr/hal-02017761v1" TargetMode="External"/><Relationship Id="rId63" Type="http://schemas.openxmlformats.org/officeDocument/2006/relationships/hyperlink" Target="https://hal.univ-grenoble-alpes.fr/hal-0201583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Lidia Miladi</dc:title>
  <dc:description>CV</dc:description>
  <dc:subject/>
  <cp:keywords/>
  <cp:category/>
  <cp:lastModifiedBy/>
  <dcterms:created xsi:type="dcterms:W3CDTF">2026-03-27T22:10:20+01:00</dcterms:created>
  <dcterms:modified xsi:type="dcterms:W3CDTF">2026-03-27T22:10:20+01:00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