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Line Cottegnies </w:t>
      </w:r>
      <w:r>
        <w:rPr>
          <w:color w:val="641e6e"/>
        </w:rPr>
        <w:t xml:space="preserve">Line COTTEGNIES    -    Professeur de littérature britannique des XVIe et XVIIe siècles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line-cottegnies</w:t>
        </w:r>
      </w:hyperlink>
    </w:p>
    <w:p>
      <w:pPr>
        <w:numPr>
          <w:ilvl w:val="0"/>
          <w:numId w:val="1"/>
        </w:numPr>
      </w:pPr>
      <w:r>
        <w:rPr/>
        <w:t xml:space="preserve"> ORCID : </w:t>
      </w:r>
      <w:hyperlink r:id="rId8" w:history="1">
        <w:r>
          <w:rPr>
            <w:color w:val="#410a8c"/>
            <w:u w:val="single"/>
          </w:rPr>
          <w:t xml:space="preserve">0000-0003-0541-5873</w:t>
        </w:r>
      </w:hyperlink>
    </w:p>
    <w:p>
      <w:pPr>
        <w:numPr>
          <w:ilvl w:val="0"/>
          <w:numId w:val="1"/>
        </w:numPr>
      </w:pPr>
      <w:r>
        <w:rPr/>
        <w:t xml:space="preserve"> IdRef : </w:t>
      </w:r>
      <w:hyperlink r:id="rId9" w:history="1">
        <w:r>
          <w:rPr>
            <w:color w:val="#410a8c"/>
            <w:u w:val="single"/>
          </w:rPr>
          <w:t xml:space="preserve">035149310</w:t>
        </w:r>
      </w:hyperlink>
    </w:p>
    <w:p>
      <w:pPr>
        <w:numPr>
          <w:ilvl w:val="0"/>
          <w:numId w:val="1"/>
        </w:numPr>
      </w:pPr>
      <w:r>
        <w:rPr/>
        <w:t xml:space="preserve"> VIAF : </w:t>
      </w:r>
      <w:hyperlink r:id="rId10" w:history="1">
        <w:r>
          <w:rPr>
            <w:color w:val="#410a8c"/>
            <w:u w:val="single"/>
          </w:rPr>
          <w:t xml:space="preserve">149090</w:t>
        </w:r>
      </w:hyperlink>
    </w:p>
    <w:p>
      <w:pPr>
        <w:numPr>
          <w:ilvl w:val="0"/>
          <w:numId w:val="1"/>
        </w:numPr>
      </w:pPr>
      <w:r>
        <w:rPr/>
        <w:t xml:space="preserve"> ISNI : </w:t>
      </w:r>
      <w:hyperlink r:id="rId11" w:history="1">
        <w:r>
          <w:rPr>
            <w:color w:val="#410a8c"/>
            <w:u w:val="single"/>
          </w:rPr>
          <w:t xml:space="preserve">0000000037085416</w:t>
        </w:r>
      </w:hyperlink>
    </w:p>
    <w:p>
      <w:pPr>
        <w:spacing w:before="600"/>
      </w:pPr>
    </w:p>
    <w:p>
      <w:pPr>
        <w:pStyle w:val="Heading2"/>
      </w:pPr>
      <w:r>
        <w:rPr>
          <w:color w:val="1e198e"/>
          <w:b w:val="1"/>
          <w:bCs w:val="1"/>
        </w:rPr>
        <w:t xml:space="preserve">Présentation</w:t>
      </w:r>
    </w:p>
    <w:p>
      <w:pPr>
        <w:spacing w:after="100"/>
      </w:pPr>
    </w:p>
    <w:p>
      <w:pPr/>
      <w:r>
        <w:rPr/>
        <w:t xml:space="preserve">L. Cottegnies est professeur de littérature de la première modernité à Sorbonne Université. Elle est l'auteur d'une monographie, </w:t>
      </w:r>
      <w:r>
        <w:rPr>
          <w:i w:val="1"/>
          <w:iCs w:val="1"/>
        </w:rPr>
        <w:t xml:space="preserve">L’Éclipse du regard: la poésie anglais du baroque au classicisme</w:t>
      </w:r>
      <w:r>
        <w:rPr/>
        <w:t xml:space="preserve"> (Droz, 1997), et a publié plusieurs recueils d'essais, dont </w:t>
      </w:r>
      <w:r>
        <w:rPr>
          <w:i w:val="1"/>
          <w:iCs w:val="1"/>
        </w:rPr>
        <w:t xml:space="preserve">Authorial Conquests: Essays on Genre in the Writings of Margaret Cavendish</w:t>
      </w:r>
      <w:r>
        <w:rPr/>
        <w:t xml:space="preserve"> (AUP, 2003, avec Nancy Weitz), </w:t>
      </w:r>
      <w:r>
        <w:rPr>
          <w:i w:val="1"/>
          <w:iCs w:val="1"/>
        </w:rPr>
        <w:t xml:space="preserve">Women and Curiosity in the Early Modern Period</w:t>
      </w:r>
      <w:r>
        <w:rPr/>
        <w:t xml:space="preserve"> (Brill, 2016), avec Sandrine Parageau, et </w:t>
      </w:r>
      <w:r>
        <w:rPr>
          <w:i w:val="1"/>
          <w:iCs w:val="1"/>
        </w:rPr>
        <w:t xml:space="preserve">Henry V: A Critical Guide</w:t>
      </w:r>
      <w:r>
        <w:rPr/>
        <w:t xml:space="preserve"> (Bloomsbury, 2018), avec Karen Britland. Elle a publié de nombreux articles et chapitres sur la littérature du XVIIe siècle, de Shakespeare et Raleigh à Aphra Behn et Mary Astell. Elle s'intéresse au théâtre et à la poésie, à l'histoire des traductions (France - Angleterre) et aux femmes écrivains pendant la période. Elle a aussi une activité d'édition de textes des XVIe et XVIIe siècles : elle a ainsi établi le texte anglais d'environ la moitié des pièces de Shakespeare pour les </w:t>
      </w:r>
      <w:r>
        <w:rPr>
          <w:i w:val="1"/>
          <w:iCs w:val="1"/>
        </w:rPr>
        <w:t xml:space="preserve">Œuvres complètes</w:t>
      </w:r>
      <w:r>
        <w:rPr/>
        <w:t xml:space="preserve"> publiées chez Gallimard dans la Bibliothèque de la Pléiade (entre 2002 et 2016), seule ou en collaboration, et a édité </w:t>
      </w:r>
      <w:r>
        <w:rPr>
          <w:i w:val="1"/>
          <w:iCs w:val="1"/>
        </w:rPr>
        <w:t xml:space="preserve">Henry IV, Part 2</w:t>
      </w:r>
      <w:r>
        <w:rPr/>
        <w:t xml:space="preserve"> pour l'édition </w:t>
      </w:r>
      <w:r>
        <w:rPr>
          <w:i w:val="1"/>
          <w:iCs w:val="1"/>
        </w:rPr>
        <w:t xml:space="preserve">The Norton Shakespeare</w:t>
      </w:r>
      <w:r>
        <w:rPr/>
        <w:t xml:space="preserve"> 3 (2016). Avec Marie-Alice Belle, elle a édité deux pièces élisabéthaines, traduites du français du dramaturge français Robert Garnier, pour la collection MHRA Tudor and Stuart Translation Series (</w:t>
      </w:r>
      <w:r>
        <w:rPr>
          <w:i w:val="1"/>
          <w:iCs w:val="1"/>
        </w:rPr>
        <w:t xml:space="preserve">Robert Garnier in Elizabethan England</w:t>
      </w:r>
      <w:r>
        <w:rPr/>
        <w:t xml:space="preserve">, 2017)</w:t>
      </w:r>
      <w:r>
        <w:rPr>
          <w:i w:val="1"/>
          <w:iCs w:val="1"/>
        </w:rPr>
        <w:t xml:space="preserve">.</w:t>
      </w:r>
      <w:r>
        <w:rPr/>
        <w:t xml:space="preserve"> Elle termine actuellement l'édition de trois œuves d'Aphra Behn, à paraître dans les œuvres complètes de Behn chez Cambridge University Press.</w:t>
      </w:r>
    </w:p>
    <w:p>
      <w:pPr/>
      <w:r>
        <w:rPr/>
        <w:t xml:space="preserve">Line Cottegnies teaches early-modern literature at Sorbonne Université. She is the author of a monograph on the politics of wonder in Caroline poetry, </w:t>
      </w:r>
      <w:r>
        <w:rPr>
          <w:i w:val="1"/>
          <w:iCs w:val="1"/>
        </w:rPr>
        <w:t xml:space="preserve">L’Éclipse du regard: la poésie anglais du baroque au classicisme</w:t>
      </w:r>
      <w:r>
        <w:rPr/>
        <w:t xml:space="preserve"> (Droz, 1997), and has co-edited several collections of essays, including </w:t>
      </w:r>
      <w:r>
        <w:rPr>
          <w:i w:val="1"/>
          <w:iCs w:val="1"/>
        </w:rPr>
        <w:t xml:space="preserve">Authorial Conquests: Essays on Genre in the Writings of Margaret Cavendish</w:t>
      </w:r>
      <w:r>
        <w:rPr/>
        <w:t xml:space="preserve"> (AUP, 2003, with Nancy Weitz), </w:t>
      </w:r>
      <w:r>
        <w:rPr>
          <w:i w:val="1"/>
          <w:iCs w:val="1"/>
        </w:rPr>
        <w:t xml:space="preserve">Women and Curiosity in the Early Modern Period</w:t>
      </w:r>
      <w:r>
        <w:rPr/>
        <w:t xml:space="preserve"> (Brill, 2016), with Sandrine Parageau, or Henry V: A Critical Guide (Bloomsbury, 2018), with Karen Britland. She has published widely on seventeenth-century literature, from Shakespeare and Raleigh to Aphra Behn and Mary Astell. Her research interests are: early-modern drama and poetry, the history of translation (between France and England), and women authors of the period. She has also developed a particular interest in editing: she had edited half of Shakespeare's plays for the Gallimard bilingual complete works (alone and in collaboration), and, also, </w:t>
      </w:r>
      <w:r>
        <w:rPr>
          <w:i w:val="1"/>
          <w:iCs w:val="1"/>
        </w:rPr>
        <w:t xml:space="preserve">Henry IV, Part 2</w:t>
      </w:r>
      <w:r>
        <w:rPr/>
        <w:t xml:space="preserve">, for The Norton Shakespeare 3 (2016). With Marie-Alice Belle, she has co-edited two Elizabethan translations of Robert Garnier (by Mary Sidney Herbert and Thomas Kyd), published in 2017 in the MHRA Tudor and Stuart Translation Series. She is currently working on an edition of three Behn’s translations from the French for the Cambridge edition of her Complete Works.</w:t>
      </w:r>
    </w:p>
    <w:p>
      <w:pPr/>
      <w:r>
        <w:rPr>
          <w:b w:val="1"/>
          <w:bCs w:val="1"/>
        </w:rPr>
        <w:t xml:space="preserve">Fonctions actuelles</w:t>
      </w:r>
    </w:p>
    <w:p>
      <w:pPr>
        <w:numPr>
          <w:ilvl w:val="0"/>
          <w:numId w:val="2"/>
        </w:numPr>
      </w:pPr>
      <w:r>
        <w:rPr/>
        <w:t xml:space="preserve">2021-: Co-directrice de l'Initiative Théâtre, Sorbonne Université, avec Andrea Fabiano</w:t>
      </w:r>
    </w:p>
    <w:p>
      <w:pPr>
        <w:numPr>
          <w:ilvl w:val="0"/>
          <w:numId w:val="2"/>
        </w:numPr>
      </w:pPr>
      <w:r>
        <w:rPr/>
        <w:t xml:space="preserve">2020- : Co-directrice du PRITEPS (Programme de recherches interdisciplinaires sur le théâtre et les pratiques scéniques), avec Sophie Marchand</w:t>
      </w:r>
    </w:p>
    <w:p>
      <w:pPr>
        <w:numPr>
          <w:ilvl w:val="0"/>
          <w:numId w:val="2"/>
        </w:numPr>
      </w:pPr>
      <w:r>
        <w:rPr/>
        <w:t xml:space="preserve">2018-: Directrice-adjointe et webmestre de l'unité de recherche VALE (UR 4085)</w:t>
      </w:r>
    </w:p>
    <w:p>
      <w:pPr>
        <w:numPr>
          <w:ilvl w:val="0"/>
          <w:numId w:val="2"/>
        </w:numPr>
      </w:pPr>
      <w:r>
        <w:rPr/>
        <w:t xml:space="preserve">2017-: Co-responsable de l'Axe Modernités 16-18 et de son séminaire (avec Alexis Tadié)</w:t>
      </w:r>
    </w:p>
    <w:p>
      <w:pPr>
        <w:numPr>
          <w:ilvl w:val="0"/>
          <w:numId w:val="2"/>
        </w:numPr>
      </w:pPr>
      <w:r>
        <w:rPr/>
        <w:t xml:space="preserve">Responsable du Séminaire </w:t>
      </w:r>
      <w:r>
        <w:rPr>
          <w:i w:val="1"/>
          <w:iCs w:val="1"/>
        </w:rPr>
        <w:t xml:space="preserve">ShakeS (Shakespeare en Sorbonne)</w:t>
      </w:r>
    </w:p>
    <w:p>
      <w:pPr>
        <w:numPr>
          <w:ilvl w:val="0"/>
          <w:numId w:val="2"/>
        </w:numPr>
      </w:pPr>
      <w:r>
        <w:rPr/>
        <w:t xml:space="preserve">Jusqu'à juin 2018: Responsable du </w:t>
      </w:r>
      <w:r>
        <w:rPr>
          <w:i w:val="1"/>
          <w:iCs w:val="1"/>
        </w:rPr>
        <w:t xml:space="preserve">PEMS (Paris Early Modern Semnar</w:t>
      </w:r>
      <w:r>
        <w:rPr/>
        <w:t xml:space="preserve">)</w:t>
      </w:r>
    </w:p>
    <w:p>
      <w:pPr/>
      <w:r>
        <w:rPr>
          <w:b w:val="1"/>
          <w:bCs w:val="1"/>
        </w:rPr>
        <w:t xml:space="preserve">Formation</w:t>
      </w:r>
    </w:p>
    <w:p>
      <w:pPr/>
      <w:r>
        <w:rPr/>
        <w:t xml:space="preserve">2001 : HDR, Université Paris 3.</w:t>
      </w:r>
    </w:p>
    <w:p>
      <w:pPr/>
      <w:r>
        <w:rPr/>
        <w:t xml:space="preserve">1994 : Doctorat, Université Paris 3: Mention Très Honorable avec Félicitations.</w:t>
      </w:r>
    </w:p>
    <w:p>
      <w:pPr/>
      <w:r>
        <w:rPr/>
        <w:t xml:space="preserve">1990 : Agrégation d'anglais (Rang: 3e).</w:t>
      </w:r>
    </w:p>
    <w:p>
      <w:pPr/>
      <w:r>
        <w:rPr/>
        <w:t xml:space="preserve">1987-92 : ENS Fontenay - Saint-Cloud.</w:t>
      </w:r>
    </w:p>
    <w:p>
      <w:pPr/>
      <w:r>
        <w:rPr>
          <w:b w:val="1"/>
          <w:bCs w:val="1"/>
        </w:rPr>
        <w:t xml:space="preserve">Expérience professionnelle</w:t>
      </w:r>
    </w:p>
    <w:p>
      <w:pPr/>
      <w:r>
        <w:rPr/>
        <w:t xml:space="preserve">2017- : Professeur d'études élisabéthaines, Sorbonne Université</w:t>
      </w:r>
    </w:p>
    <w:p>
      <w:pPr/>
      <w:r>
        <w:rPr/>
        <w:t xml:space="preserve">2003-2017: Professeur de littérature et culture de la première modernité, Paris 3</w:t>
      </w:r>
    </w:p>
    <w:p>
      <w:pPr/>
      <w:r>
        <w:rPr/>
        <w:t xml:space="preserve">(Juin 2016: Distinguished visiting Professor, Queen Mary University (Londres))</w:t>
      </w:r>
    </w:p>
    <w:p>
      <w:pPr/>
      <w:r>
        <w:rPr/>
        <w:t xml:space="preserve">1995-2003: MCF, Université de Paris 8 - Saint-Denis</w:t>
      </w:r>
    </w:p>
    <w:p>
      <w:pPr/>
      <w:r>
        <w:rPr/>
        <w:t xml:space="preserve">1993-1995: Allocataire Monitrice Normalienne, Université de Lille 3</w:t>
      </w:r>
    </w:p>
    <w:p>
      <w:pPr/>
      <w:r>
        <w:rPr/>
        <w:t xml:space="preserve">(Janv-juin 2009: Visiting Professor, Université of Texas at Austin)</w:t>
      </w:r>
    </w:p>
    <w:p>
      <w:pPr/>
      <w:r>
        <w:rPr>
          <w:b w:val="1"/>
          <w:bCs w:val="1"/>
        </w:rPr>
        <w:t xml:space="preserve">Enseignements</w:t>
      </w:r>
    </w:p>
    <w:p>
      <w:pPr/>
      <w:r>
        <w:rPr/>
        <w:t xml:space="preserve">Depuis 2017 à Sorbonne Université uniquement :</w:t>
      </w:r>
    </w:p>
    <w:p>
      <w:pPr/>
      <w:r>
        <w:rPr/>
        <w:t xml:space="preserve">- Enseignements de Licence:</w:t>
      </w:r>
    </w:p>
    <w:p>
      <w:pPr>
        <w:numPr>
          <w:ilvl w:val="0"/>
          <w:numId w:val="3"/>
        </w:numPr>
      </w:pPr>
      <w:r>
        <w:rPr/>
        <w:t xml:space="preserve">option de Licence: Shakespeare et son temps (le programme est modifé tous les ans). Ex: &amp;quot;Love and death in SHakespeare and his contemporaries&amp;quot;, &amp;quot;Of Queens and Lovers: power and love in Shakespeare and his contemporaries&amp;quot;, etc., &amp;quot;Conceptions of Kingship : Theory and representations...&amp;quot;</w:t>
      </w:r>
    </w:p>
    <w:p>
      <w:pPr>
        <w:numPr>
          <w:ilvl w:val="0"/>
          <w:numId w:val="3"/>
        </w:numPr>
      </w:pPr>
      <w:r>
        <w:rPr/>
        <w:t xml:space="preserve">Conférence de Littérature de 3e année: Shakespeare, </w:t>
      </w:r>
      <w:r>
        <w:rPr>
          <w:i w:val="1"/>
          <w:iCs w:val="1"/>
        </w:rPr>
        <w:t xml:space="preserve">King Lear</w:t>
      </w:r>
      <w:r>
        <w:rPr/>
        <w:t xml:space="preserve"> (2017-2019); </w:t>
      </w:r>
      <w:r>
        <w:rPr>
          <w:i w:val="1"/>
          <w:iCs w:val="1"/>
        </w:rPr>
        <w:t xml:space="preserve">Richard II</w:t>
      </w:r>
      <w:r>
        <w:rPr/>
        <w:t xml:space="preserve"> (2020- ); *The Tempest *(2024-)</w:t>
      </w:r>
    </w:p>
    <w:p>
      <w:pPr/>
      <w:r>
        <w:rPr/>
        <w:t xml:space="preserve">- Enseignements de Master :</w:t>
      </w:r>
    </w:p>
    <w:p>
      <w:pPr>
        <w:numPr>
          <w:ilvl w:val="0"/>
          <w:numId w:val="4"/>
        </w:numPr>
      </w:pPr>
      <w:r>
        <w:rPr/>
        <w:t xml:space="preserve">Séminaire annuel (programme différent chaque année) sur la période des XVIe et XVIIe siècle. Ex : &amp;quot;The arts of death and the funerary imagination in Shakespeare's England&amp;quot;, &amp;quot;Figures of otherness: the encounter with the New World in Shakespeare's time, facts and fiction&amp;quot;, &amp;quot;The Representations of Women in England in the early-modern period: facts and fiction&amp;quot;...</w:t>
      </w:r>
    </w:p>
    <w:p>
      <w:pPr>
        <w:numPr>
          <w:ilvl w:val="0"/>
          <w:numId w:val="4"/>
        </w:numPr>
      </w:pPr>
      <w:r>
        <w:rPr/>
        <w:t xml:space="preserve">Enseignements de thème et / ou de version littéraire selon les années, Niveau Master 1, Master Etudes Anglophones.</w:t>
      </w:r>
    </w:p>
    <w:p>
      <w:pPr/>
      <w:r>
        <w:rPr/>
        <w:t xml:space="preserve">- Enseignements de concours: CM / TD / Colles sur Shakespeare (</w:t>
      </w:r>
      <w:r>
        <w:rPr>
          <w:i w:val="1"/>
          <w:iCs w:val="1"/>
        </w:rPr>
        <w:t xml:space="preserve">As You Like It</w:t>
      </w:r>
      <w:r>
        <w:rPr/>
        <w:t xml:space="preserve">, 2017 et 2018, </w:t>
      </w:r>
      <w:r>
        <w:rPr>
          <w:i w:val="1"/>
          <w:iCs w:val="1"/>
        </w:rPr>
        <w:t xml:space="preserve">Henry V</w:t>
      </w:r>
      <w:r>
        <w:rPr/>
        <w:t xml:space="preserve">, 2020 et 2021, et Webster 2018 et 2019)</w:t>
      </w:r>
    </w:p>
    <w:p>
      <w:pPr/>
      <w:r>
        <w:rPr>
          <w:b w:val="1"/>
          <w:bCs w:val="1"/>
        </w:rPr>
        <w:t xml:space="preserve">Recherche: Participation à réseaux et projets financés nationaux et internationaux</w:t>
      </w:r>
    </w:p>
    <w:p>
      <w:pPr/>
      <w:r>
        <w:rPr/>
        <w:t xml:space="preserve">2022-2025: Core member, “Women and the Early Novel in English: The European Context (1621-1699)”, Research Project of Excellence, Junta de Andalucía, PAIDI 2020 (call 2021), ProyExcel_00186. Université de Hulva, Espagne. (60 800 €).</w:t>
      </w:r>
    </w:p>
    <w:p>
      <w:pPr/>
      <w:r>
        <w:rPr/>
        <w:t xml:space="preserve">2021-22: Obtention d’un Financement France-Canada pour la numérisation du MS 787 (Bibliothèque de Douai) pour la plateforme LEMDO et Internet Shakespeare Editions (University of Victoria) pour formations conjointes et échanges scientifiques. (1500 $ canadiens)</w:t>
      </w:r>
    </w:p>
    <w:p>
      <w:pPr/>
      <w:r>
        <w:rPr/>
        <w:t xml:space="preserve">2019-2022 : Co-responsable du Projet IDEX Emergence ClioS: Le théâtre immédiat sur la Scène britannique à la première modernité et à la période contemporaine (70 000 €)</w:t>
      </w:r>
    </w:p>
    <w:p>
      <w:pPr/>
      <w:r>
        <w:rPr/>
        <w:t xml:space="preserve">2018-2021 : Partenaire du projet ENEID (Early Novel in English, 1660-1700: Database and Textual Editing), Université de Hulva, Espagne. (PI: Sonia Villegas Lopez)</w:t>
      </w:r>
    </w:p>
    <w:p>
      <w:pPr/>
      <w:r>
        <w:rPr/>
        <w:t xml:space="preserve">2017- 2020 : Accord de coopération entre Sorbonne Université EA 4085 VALE et Birkbeck College (Londres) avec accord cadre visant à mettre sur pied des actions croisées de recherche (échanges d'EC et d'étudiants, journées d'études, colloques, séminaires communs).</w:t>
      </w:r>
    </w:p>
    <w:p>
      <w:pPr/>
      <w:r>
        <w:rPr/>
        <w:t xml:space="preserve">Juin 2016- 2018 : Création et animation d’un réseau interuniversitaire le </w:t>
      </w:r>
      <w:r>
        <w:rPr>
          <w:i w:val="1"/>
          <w:iCs w:val="1"/>
        </w:rPr>
        <w:t xml:space="preserve">Paris Early Modern Seminar : Séminaire interuniversitaire sur la première modernité britannique (1500 - 1700)</w:t>
      </w:r>
      <w:r>
        <w:rPr/>
        <w:t xml:space="preserve">. Lieu: Bibliothèque interuniversitaire de la Sorbonne. Réseau constitué d’une trentaine de membres appartenant aux universités du grand Paris (et à 8 centres de recherche différents), dont le but est de promouvoir la recherche sur les Iles britanniques à la période « Early Modern ». Accord de coopération noué avec le London Renaissance Seminar. Création et animation d’un carnet de laboratoire, </w:t>
      </w:r>
      <w:hyperlink r:id="rId12" w:history="1">
        <w:r>
          <w:rPr>
            <w:color w:val="#410a8c"/>
            <w:u w:val="single"/>
          </w:rPr>
          <w:t xml:space="preserve">https://pems.hypotheses.org/</w:t>
        </w:r>
      </w:hyperlink>
      <w:r>
        <w:rPr/>
        <w:t xml:space="preserve">.</w:t>
      </w:r>
    </w:p>
    <w:p>
      <w:pPr/>
      <w:r>
        <w:rPr/>
        <w:t xml:space="preserve">2017-2021 : Membre partenaire (en tant que Collaborator et Editor) du projet Arts and Humanities Research Council: Editing Aphra Behn in the Digital Age (E-ABIDA) (doté de 750 000 £). Principal Investigator: Elaine Hobby, Loughborough University. </w:t>
      </w:r>
      <w:hyperlink r:id="rId13" w:history="1">
        <w:r>
          <w:rPr>
            <w:color w:val="#410a8c"/>
            <w:u w:val="single"/>
          </w:rPr>
          <w:t xml:space="preserve">http://gtr.rcuk.ac.uk/projects?ref=AH/N007573/1</w:t>
        </w:r>
      </w:hyperlink>
    </w:p>
    <w:p>
      <w:pPr/>
      <w:r>
        <w:rPr/>
        <w:t xml:space="preserve">2016-2018 : Membre partenaire du Projet - Réseau international: &amp;quot;Danish Research Council FKK-Research Network Project on Trust and Risk in Literature&amp;quot; (doté de 650 000 couronnes danoises). Porteur: Joseph Sterrett, Aarhus University, Danemark. Participation à trois colloques : 29 avril – 1er mai 2016, Université d'Aarhus (Danemark); 6 – 8 septembre 2016, Université de Kofu (Japon); mai 2017, Université d'Irvine (Californie). </w:t>
      </w:r>
      <w:hyperlink r:id="rId14" w:history="1">
        <w:r>
          <w:rPr>
            <w:color w:val="#410a8c"/>
            <w:u w:val="single"/>
          </w:rPr>
          <w:t xml:space="preserve">http://projects.au.dk/trust-and-risk-in-literature-network/</w:t>
        </w:r>
      </w:hyperlink>
    </w:p>
    <w:p>
      <w:pPr/>
      <w:r>
        <w:rPr/>
        <w:t xml:space="preserve">2013-2017 : Membre partenaire du projet « La Haine du théâtre », LABEX OBVIL, Paris-Sorbonne. </w:t>
      </w:r>
      <w:hyperlink r:id="rId15" w:history="1">
        <w:r>
          <w:rPr>
            <w:color w:val="#410a8c"/>
            <w:u w:val="single"/>
          </w:rPr>
          <w:t xml:space="preserve">http://obvil.paris-sorbonne.fr/projets/la-haine-du-theatre</w:t>
        </w:r>
      </w:hyperlink>
      <w:r>
        <w:rPr/>
        <w:t xml:space="preserve"> (projet porté par François Lecercle et Clotilde Thouret).</w:t>
      </w:r>
    </w:p>
    <w:p>
      <w:pPr/>
      <w:r>
        <w:rPr/>
        <w:t xml:space="preserve">2012-2016 : Partenaire du projet ANR porté par Nathalie Dauvois (Paris 3), « Renaissances d’Horace » (doté de 185 000 €). A ce titre, co-organisatrice du colloque d’octobre 2013 et prise en charge d’un séminaire en mai 2014. </w:t>
      </w:r>
      <w:hyperlink r:id="rId16" w:history="1">
        <w:r>
          <w:rPr>
            <w:color w:val="#410a8c"/>
            <w:u w:val="single"/>
          </w:rPr>
          <w:t xml:space="preserve">http://www.univ-paris3.fr/renaissances-d-horace-presentation-et-actualites-74373.kjsp</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Consent and Obedience in Oroonoko</w:t>
              </w:r>
            </w:hyperlink>
          </w:p>
          <w:p>
            <w:pPr/>
            <w:hyperlink r:id="rId18" w:history="1">
              <w:r>
                <w:rPr>
                  <w:color w:val="#410a8c"/>
                  <w:u w:val="single"/>
                </w:rPr>
                <w:t xml:space="preserve">Line Cottegnies</w:t>
              </w:r>
            </w:hyperlink>
          </w:p>
          <w:p>
            <w:pPr/>
            <w:r>
              <w:rPr>
                <w:i w:val="1"/>
                <w:iCs w:val="1"/>
              </w:rPr>
              <w:t xml:space="preserve">XVII-XVIII Revue de la Société d'études anglo-américaines des XVIIe et XVIIIe siècles </w:t>
            </w:r>
            <w:r>
              <w:rPr/>
              <w:t xml:space="preserve">, 2025, 82, </w:t>
            </w:r>
            <w:hyperlink r:id="rId19" w:history="1">
              <w:r>
                <w:rPr>
                  <w:color w:val="#410a8c"/>
                  <w:u w:val="single"/>
                </w:rPr>
                <w:t xml:space="preserve">⟨10.4000/15ffh⟩</w:t>
              </w:r>
            </w:hyperlink>
          </w:p>
          <w:p>
            <w:pPr/>
            <w:r>
              <w:rPr/>
              <w:t xml:space="preserve">Article dans une revue</w:t>
            </w:r>
          </w:p>
          <w:p>
            <w:pPr/>
            <w:hyperlink r:id="rId17" w:history="1">
              <w:r>
                <w:rPr>
                  <w:color w:val="#410a8c"/>
                  <w:u w:val="single"/>
                </w:rPr>
                <w:t xml:space="preserve">halshs-05440064v1</w:t>
              </w:r>
            </w:hyperlink>
          </w:p>
        </w:tc>
      </w:tr>
      <w:tr>
        <w:trPr/>
        <w:tc>
          <w:tcPr>
            <w:noWrap/>
          </w:tcPr>
          <w:p>
            <w:pPr>
              <w:spacing w:after="200"/>
            </w:pPr>
            <w:hyperlink r:id="rId20" w:history="1">
              <w:r>
                <w:rPr>
                  <w:color w:val="1e198e"/>
                  <w:b w:val="1"/>
                  <w:bCs w:val="1"/>
                  <w:u w:val="single"/>
                </w:rPr>
                <w:t xml:space="preserve">“In my wood to dwell”: Margaret Cavendish’s Ecocritical Thinking and her Uses of Allegory in Poetry</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2025, 48, </w:t>
            </w:r>
            <w:hyperlink r:id="rId21" w:history="1">
              <w:r>
                <w:rPr>
                  <w:color w:val="#410a8c"/>
                  <w:u w:val="single"/>
                </w:rPr>
                <w:t xml:space="preserve">⟨10.4000/160ft⟩</w:t>
              </w:r>
            </w:hyperlink>
          </w:p>
          <w:p>
            <w:pPr/>
            <w:r>
              <w:rPr/>
              <w:t xml:space="preserve">Article dans une revue</w:t>
            </w:r>
          </w:p>
          <w:p>
            <w:pPr/>
            <w:hyperlink r:id="rId20" w:history="1">
              <w:r>
                <w:rPr>
                  <w:color w:val="#410a8c"/>
                  <w:u w:val="single"/>
                </w:rPr>
                <w:t xml:space="preserve">halshs-05597436v1</w:t>
              </w:r>
            </w:hyperlink>
          </w:p>
        </w:tc>
      </w:tr>
      <w:tr>
        <w:trPr/>
        <w:tc>
          <w:tcPr>
            <w:noWrap/>
          </w:tcPr>
          <w:p>
            <w:pPr>
              <w:spacing w:after="200"/>
            </w:pPr>
            <w:hyperlink r:id="rId22" w:history="1">
              <w:r>
                <w:rPr>
                  <w:color w:val="1e198e"/>
                  <w:b w:val="1"/>
                  <w:bCs w:val="1"/>
                  <w:u w:val="single"/>
                </w:rPr>
                <w:t xml:space="preserve">The First Folio and the Invention of Serial Shakespeare – Henry VI, Parts 1, 2, and 3</w:t>
              </w:r>
            </w:hyperlink>
          </w:p>
          <w:p>
            <w:pPr/>
            <w:hyperlink r:id="rId18" w:history="1">
              <w:r>
                <w:rPr>
                  <w:color w:val="#410a8c"/>
                  <w:u w:val="single"/>
                </w:rPr>
                <w:t xml:space="preserve">Line Cottegnies</w:t>
              </w:r>
            </w:hyperlink>
          </w:p>
          <w:p>
            <w:pPr/>
            <w:r>
              <w:rPr>
                <w:i w:val="1"/>
                <w:iCs w:val="1"/>
              </w:rPr>
              <w:t xml:space="preserve">Actes des congrès de la Société française Shakespeare</w:t>
            </w:r>
            <w:r>
              <w:rPr/>
              <w:t xml:space="preserve">, 2024, 42, </w:t>
            </w:r>
            <w:hyperlink r:id="rId23" w:history="1">
              <w:r>
                <w:rPr>
                  <w:color w:val="#410a8c"/>
                  <w:u w:val="single"/>
                </w:rPr>
                <w:t xml:space="preserve">⟨10.4000/137sz⟩</w:t>
              </w:r>
            </w:hyperlink>
          </w:p>
          <w:p>
            <w:pPr/>
            <w:r>
              <w:rPr/>
              <w:t xml:space="preserve">Article dans une revue</w:t>
            </w:r>
          </w:p>
          <w:p>
            <w:pPr/>
            <w:hyperlink r:id="rId22" w:history="1">
              <w:r>
                <w:rPr>
                  <w:color w:val="#410a8c"/>
                  <w:u w:val="single"/>
                </w:rPr>
                <w:t xml:space="preserve">halshs-04956740v1</w:t>
              </w:r>
            </w:hyperlink>
          </w:p>
        </w:tc>
      </w:tr>
      <w:tr>
        <w:trPr/>
        <w:tc>
          <w:tcPr>
            <w:noWrap/>
          </w:tcPr>
          <w:p>
            <w:pPr>
              <w:spacing w:after="200"/>
            </w:pPr>
            <w:hyperlink r:id="rId24" w:history="1">
              <w:r>
                <w:rPr>
                  <w:color w:val="1e198e"/>
                  <w:b w:val="1"/>
                  <w:bCs w:val="1"/>
                  <w:u w:val="single"/>
                </w:rPr>
                <w:t xml:space="preserve">Aphra Behn's use of translatio: Mediation, adaptation, and emulation in a cross-channel perspective *</w:t>
              </w:r>
            </w:hyperlink>
          </w:p>
          <w:p>
            <w:pPr/>
            <w:hyperlink r:id="rId18" w:history="1">
              <w:r>
                <w:rPr>
                  <w:color w:val="#410a8c"/>
                  <w:u w:val="single"/>
                </w:rPr>
                <w:t xml:space="preserve">Line Cottegnies</w:t>
              </w:r>
            </w:hyperlink>
          </w:p>
          <w:p>
            <w:pPr/>
            <w:r>
              <w:rPr>
                <w:i w:val="1"/>
                <w:iCs w:val="1"/>
              </w:rPr>
              <w:t xml:space="preserve">SEDERI </w:t>
            </w:r>
            <w:r>
              <w:rPr/>
              <w:t xml:space="preserve">, 2024, 34, pp.31-52. </w:t>
            </w:r>
            <w:hyperlink r:id="rId25" w:history="1">
              <w:r>
                <w:rPr>
                  <w:color w:val="#410a8c"/>
                  <w:u w:val="single"/>
                </w:rPr>
                <w:t xml:space="preserve">⟨10.34136/sederi.2024.2⟩</w:t>
              </w:r>
            </w:hyperlink>
          </w:p>
          <w:p>
            <w:pPr/>
            <w:r>
              <w:rPr/>
              <w:t xml:space="preserve">Article dans une revue</w:t>
            </w:r>
          </w:p>
          <w:p>
            <w:pPr/>
            <w:hyperlink r:id="rId24" w:history="1">
              <w:r>
                <w:rPr>
                  <w:color w:val="#410a8c"/>
                  <w:u w:val="single"/>
                </w:rPr>
                <w:t xml:space="preserve">halshs-04835393v1</w:t>
              </w:r>
            </w:hyperlink>
          </w:p>
        </w:tc>
      </w:tr>
      <w:tr>
        <w:trPr/>
        <w:tc>
          <w:tcPr>
            <w:noWrap/>
          </w:tcPr>
          <w:p>
            <w:pPr>
              <w:spacing w:after="200"/>
            </w:pPr>
            <w:hyperlink r:id="rId26" w:history="1">
              <w:r>
                <w:rPr>
                  <w:color w:val="1e198e"/>
                  <w:b w:val="1"/>
                  <w:bCs w:val="1"/>
                  <w:u w:val="single"/>
                </w:rPr>
                <w:t xml:space="preserve">Margaret Cavendish's Critique of Robert Hooke in &amp;quot;The Blazing World&amp;quot; (1666)</w:t>
              </w:r>
            </w:hyperlink>
          </w:p>
          <w:p>
            <w:pPr/>
            <w:hyperlink r:id="rId18" w:history="1">
              <w:r>
                <w:rPr>
                  <w:color w:val="#410a8c"/>
                  <w:u w:val="single"/>
                </w:rPr>
                <w:t xml:space="preserve">Line Cottegnies</w:t>
              </w:r>
            </w:hyperlink>
          </w:p>
          <w:p>
            <w:pPr/>
            <w:r>
              <w:rPr>
                <w:i w:val="1"/>
                <w:iCs w:val="1"/>
              </w:rPr>
              <w:t xml:space="preserve">Revue d'Histoire des Sciences</w:t>
            </w:r>
            <w:r>
              <w:rPr/>
              <w:t xml:space="preserve">, 2024, 77 (2), pp.225-247</w:t>
            </w:r>
          </w:p>
          <w:p>
            <w:pPr/>
            <w:r>
              <w:rPr/>
              <w:t xml:space="preserve">Article dans une revue</w:t>
            </w:r>
          </w:p>
          <w:p>
            <w:pPr/>
            <w:hyperlink r:id="rId26" w:history="1">
              <w:r>
                <w:rPr>
                  <w:color w:val="#410a8c"/>
                  <w:u w:val="single"/>
                </w:rPr>
                <w:t xml:space="preserve">halshs-04673024v1</w:t>
              </w:r>
            </w:hyperlink>
          </w:p>
        </w:tc>
      </w:tr>
      <w:tr>
        <w:trPr/>
        <w:tc>
          <w:tcPr>
            <w:noWrap/>
          </w:tcPr>
          <w:p>
            <w:pPr>
              <w:spacing w:after="200"/>
            </w:pPr>
            <w:hyperlink r:id="rId27" w:history="1">
              <w:r>
                <w:rPr>
                  <w:color w:val="1e198e"/>
                  <w:b w:val="1"/>
                  <w:bCs w:val="1"/>
                  <w:u w:val="single"/>
                </w:rPr>
                <w:t xml:space="preserve">The reception of La Princesse de Clèves in England</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2024, 44, </w:t>
            </w:r>
            <w:hyperlink r:id="rId28" w:history="1">
              <w:r>
                <w:rPr>
                  <w:color w:val="#410a8c"/>
                  <w:u w:val="single"/>
                </w:rPr>
                <w:t xml:space="preserve">⟨10.4000/episteme.17853⟩</w:t>
              </w:r>
            </w:hyperlink>
          </w:p>
          <w:p>
            <w:pPr/>
            <w:r>
              <w:rPr/>
              <w:t xml:space="preserve">Article dans une revue</w:t>
            </w:r>
          </w:p>
          <w:p>
            <w:pPr/>
            <w:hyperlink r:id="rId27" w:history="1">
              <w:r>
                <w:rPr>
                  <w:color w:val="#410a8c"/>
                  <w:u w:val="single"/>
                </w:rPr>
                <w:t xml:space="preserve">hal-04507519v1</w:t>
              </w:r>
            </w:hyperlink>
          </w:p>
        </w:tc>
      </w:tr>
      <w:tr>
        <w:trPr/>
        <w:tc>
          <w:tcPr>
            <w:noWrap/>
          </w:tcPr>
          <w:p>
            <w:pPr>
              <w:spacing w:after="200"/>
            </w:pPr>
            <w:hyperlink r:id="rId29" w:history="1">
              <w:r>
                <w:rPr>
                  <w:color w:val="1e198e"/>
                  <w:b w:val="1"/>
                  <w:bCs w:val="1"/>
                  <w:u w:val="single"/>
                </w:rPr>
                <w:t xml:space="preserve">Puzel or Pussel&amp;quot; and the Virgin Mary: 1 Henry VI and Anti-Catholic Polemic</w:t>
              </w:r>
            </w:hyperlink>
          </w:p>
          <w:p>
            <w:pPr/>
            <w:hyperlink r:id="rId18" w:history="1">
              <w:r>
                <w:rPr>
                  <w:color w:val="#410a8c"/>
                  <w:u w:val="single"/>
                </w:rPr>
                <w:t xml:space="preserve">Line Cottegnies</w:t>
              </w:r>
            </w:hyperlink>
          </w:p>
          <w:p>
            <w:pPr/>
            <w:r>
              <w:rPr>
                <w:i w:val="1"/>
                <w:iCs w:val="1"/>
              </w:rPr>
              <w:t xml:space="preserve">Journal of Marlowe Studies</w:t>
            </w:r>
            <w:r>
              <w:rPr/>
              <w:t xml:space="preserve">, 2024, 4, pp.151-173. </w:t>
            </w:r>
            <w:hyperlink r:id="rId30" w:history="1">
              <w:r>
                <w:rPr>
                  <w:color w:val="#410a8c"/>
                  <w:u w:val="single"/>
                </w:rPr>
                <w:t xml:space="preserve">⟨10.7190/jms.4.2024.pp151-173⟩</w:t>
              </w:r>
            </w:hyperlink>
          </w:p>
          <w:p>
            <w:pPr/>
            <w:r>
              <w:rPr/>
              <w:t xml:space="preserve">Article dans une revue</w:t>
            </w:r>
          </w:p>
          <w:p>
            <w:pPr/>
            <w:hyperlink r:id="rId29" w:history="1">
              <w:r>
                <w:rPr>
                  <w:color w:val="#410a8c"/>
                  <w:u w:val="single"/>
                </w:rPr>
                <w:t xml:space="preserve">hal-04513921v1</w:t>
              </w:r>
            </w:hyperlink>
          </w:p>
        </w:tc>
      </w:tr>
      <w:tr>
        <w:trPr/>
        <w:tc>
          <w:tcPr>
            <w:noWrap/>
          </w:tcPr>
          <w:p>
            <w:pPr>
              <w:spacing w:after="200"/>
            </w:pPr>
            <w:hyperlink r:id="rId31" w:history="1">
              <w:r>
                <w:rPr>
                  <w:color w:val="1e198e"/>
                  <w:b w:val="1"/>
                  <w:bCs w:val="1"/>
                  <w:u w:val="single"/>
                </w:rPr>
                <w:t xml:space="preserve">Introduction</w:t>
              </w:r>
            </w:hyperlink>
          </w:p>
          <w:p>
            <w:pPr/>
            <w:hyperlink r:id="rId18" w:history="1">
              <w:r>
                <w:rPr>
                  <w:color w:val="#410a8c"/>
                  <w:u w:val="single"/>
                </w:rPr>
                <w:t xml:space="preserve">Line Cottegnies</w:t>
              </w:r>
            </w:hyperlink>
            <w:r>
              <w:rPr/>
              <w:t xml:space="preserve">,</w:t>
            </w:r>
            <w:hyperlink r:id="rId32" w:history="1">
              <w:r>
                <w:rPr>
                  <w:color w:val="#410a8c"/>
                  <w:u w:val="single"/>
                </w:rPr>
                <w:t xml:space="preserve">Gordon Mcmullan</w:t>
              </w:r>
            </w:hyperlink>
            <w:r>
              <w:rPr/>
              <w:t xml:space="preserve">,</w:t>
            </w:r>
            <w:hyperlink r:id="rId33" w:history="1">
              <w:r>
                <w:rPr>
                  <w:color w:val="#410a8c"/>
                  <w:u w:val="single"/>
                </w:rPr>
                <w:t xml:space="preserve">Sabine Schülting</w:t>
              </w:r>
            </w:hyperlink>
          </w:p>
          <w:p>
            <w:pPr/>
            <w:r>
              <w:rPr>
                <w:i w:val="1"/>
                <w:iCs w:val="1"/>
              </w:rPr>
              <w:t xml:space="preserve">Shakespeare Bulletin</w:t>
            </w:r>
            <w:r>
              <w:rPr/>
              <w:t xml:space="preserve">, 2023, 41 (1), pp.1-12</w:t>
            </w:r>
          </w:p>
          <w:p>
            <w:pPr/>
            <w:r>
              <w:rPr/>
              <w:t xml:space="preserve">Article dans une revue</w:t>
            </w:r>
          </w:p>
          <w:p>
            <w:pPr/>
            <w:hyperlink r:id="rId31" w:history="1">
              <w:r>
                <w:rPr>
                  <w:color w:val="#410a8c"/>
                  <w:u w:val="single"/>
                </w:rPr>
                <w:t xml:space="preserve">halshs-04231009v1</w:t>
              </w:r>
            </w:hyperlink>
          </w:p>
        </w:tc>
      </w:tr>
      <w:tr>
        <w:trPr/>
        <w:tc>
          <w:tcPr>
            <w:noWrap/>
          </w:tcPr>
          <w:p>
            <w:pPr>
              <w:spacing w:after="200"/>
            </w:pPr>
            <w:hyperlink r:id="rId34" w:history="1">
              <w:r>
                <w:rPr>
                  <w:color w:val="1e198e"/>
                  <w:b w:val="1"/>
                  <w:bCs w:val="1"/>
                  <w:u w:val="single"/>
                </w:rPr>
                <w:t xml:space="preserve">« L’Invention de Shakespeare : La révolution du First Folio de 1623 »</w:t>
              </w:r>
            </w:hyperlink>
          </w:p>
          <w:p>
            <w:pPr/>
            <w:hyperlink r:id="rId18" w:history="1">
              <w:r>
                <w:rPr>
                  <w:color w:val="#410a8c"/>
                  <w:u w:val="single"/>
                </w:rPr>
                <w:t xml:space="preserve">Line Cottegnies</w:t>
              </w:r>
            </w:hyperlink>
          </w:p>
          <w:p>
            <w:pPr/>
            <w:r>
              <w:rPr>
                <w:i w:val="1"/>
                <w:iCs w:val="1"/>
              </w:rPr>
              <w:t xml:space="preserve">Europe. Revue littéraire mensuelle</w:t>
            </w:r>
            <w:r>
              <w:rPr/>
              <w:t xml:space="preserve">, A paraître, Shakespeare, 1128, pp.122-136</w:t>
            </w:r>
          </w:p>
          <w:p>
            <w:pPr/>
            <w:r>
              <w:rPr/>
              <w:t xml:space="preserve">Article dans une revue</w:t>
            </w:r>
          </w:p>
          <w:p>
            <w:pPr/>
            <w:hyperlink r:id="rId34" w:history="1">
              <w:r>
                <w:rPr>
                  <w:color w:val="#410a8c"/>
                  <w:u w:val="single"/>
                </w:rPr>
                <w:t xml:space="preserve">halshs-03893510v1</w:t>
              </w:r>
            </w:hyperlink>
          </w:p>
        </w:tc>
      </w:tr>
      <w:tr>
        <w:trPr/>
        <w:tc>
          <w:tcPr>
            <w:noWrap/>
          </w:tcPr>
          <w:p>
            <w:pPr>
              <w:spacing w:after="200"/>
            </w:pPr>
            <w:hyperlink r:id="rId35" w:history="1">
              <w:r>
                <w:rPr>
                  <w:color w:val="1e198e"/>
                  <w:b w:val="1"/>
                  <w:bCs w:val="1"/>
                  <w:u w:val="single"/>
                </w:rPr>
                <w:t xml:space="preserve">« La pastorale dramatique est-elle un genre « féminin » en Angleterre au XVIIe siècle ? Le cas de The Shepherds’ Paradise (1633) de Walter Montagu »</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2022, eÉcrire pour elles. Dramaturges et spectatrices en Europe", 42</w:t>
            </w:r>
          </w:p>
          <w:p>
            <w:pPr/>
            <w:r>
              <w:rPr/>
              <w:t xml:space="preserve">Article dans une revue</w:t>
            </w:r>
          </w:p>
          <w:p>
            <w:pPr/>
            <w:hyperlink r:id="rId35" w:history="1">
              <w:r>
                <w:rPr>
                  <w:color w:val="#410a8c"/>
                  <w:u w:val="single"/>
                </w:rPr>
                <w:t xml:space="preserve">halshs-03927512v1</w:t>
              </w:r>
            </w:hyperlink>
          </w:p>
        </w:tc>
      </w:tr>
      <w:tr>
        <w:trPr/>
        <w:tc>
          <w:tcPr>
            <w:noWrap/>
          </w:tcPr>
          <w:p>
            <w:pPr>
              <w:spacing w:after="200"/>
            </w:pPr>
            <w:hyperlink r:id="rId36" w:history="1">
              <w:r>
                <w:rPr>
                  <w:color w:val="1e198e"/>
                  <w:b w:val="1"/>
                  <w:bCs w:val="1"/>
                  <w:u w:val="single"/>
                </w:rPr>
                <w:t xml:space="preserve">Cartes de Tendre : Échos pastoraux et littérature des objets galants en Angleterre au XVIIe siècle – « A Voyage to the Isle of Love » (1684) et La Montre, or The Lover’s Watch (1686) d’Aphra Behn</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2022, 41, </w:t>
            </w:r>
            <w:hyperlink r:id="rId37" w:history="1">
              <w:r>
                <w:rPr>
                  <w:color w:val="#410a8c"/>
                  <w:u w:val="single"/>
                </w:rPr>
                <w:t xml:space="preserve">⟨10.4000/episteme.14883⟩</w:t>
              </w:r>
            </w:hyperlink>
          </w:p>
          <w:p>
            <w:pPr/>
            <w:r>
              <w:rPr/>
              <w:t xml:space="preserve">Article dans une revue</w:t>
            </w:r>
          </w:p>
          <w:p>
            <w:pPr/>
            <w:hyperlink r:id="rId36" w:history="1">
              <w:r>
                <w:rPr>
                  <w:color w:val="#410a8c"/>
                  <w:u w:val="single"/>
                </w:rPr>
                <w:t xml:space="preserve">halshs-03889151v1</w:t>
              </w:r>
            </w:hyperlink>
          </w:p>
        </w:tc>
      </w:tr>
      <w:tr>
        <w:trPr/>
        <w:tc>
          <w:tcPr>
            <w:noWrap/>
          </w:tcPr>
          <w:p>
            <w:pPr>
              <w:spacing w:after="200"/>
            </w:pPr>
            <w:hyperlink r:id="rId38" w:history="1">
              <w:r>
                <w:rPr>
                  <w:color w:val="1e198e"/>
                  <w:b w:val="1"/>
                  <w:bCs w:val="1"/>
                  <w:u w:val="single"/>
                </w:rPr>
                <w:t xml:space="preserve">“The Reception of Histoire galante in England in a Competitive Market: The Case of Aphra Behn’s Agnes de Castro (1688)”</w:t>
              </w:r>
            </w:hyperlink>
          </w:p>
          <w:p>
            <w:pPr/>
            <w:hyperlink r:id="rId18" w:history="1">
              <w:r>
                <w:rPr>
                  <w:color w:val="#410a8c"/>
                  <w:u w:val="single"/>
                </w:rPr>
                <w:t xml:space="preserve">Line Cottegnies</w:t>
              </w:r>
            </w:hyperlink>
          </w:p>
          <w:p>
            <w:pPr/>
            <w:r>
              <w:rPr>
                <w:i w:val="1"/>
                <w:iCs w:val="1"/>
              </w:rPr>
              <w:t xml:space="preserve">Restoration: Studies in English Literary Culture, 1660-1700</w:t>
            </w:r>
            <w:r>
              <w:rPr/>
              <w:t xml:space="preserve">, 2022, 46 (2), pp.47-64</w:t>
            </w:r>
          </w:p>
          <w:p>
            <w:pPr/>
            <w:r>
              <w:rPr/>
              <w:t xml:space="preserve">Article dans une revue</w:t>
            </w:r>
          </w:p>
          <w:p>
            <w:pPr/>
            <w:hyperlink r:id="rId38" w:history="1">
              <w:r>
                <w:rPr>
                  <w:color w:val="#410a8c"/>
                  <w:u w:val="single"/>
                </w:rPr>
                <w:t xml:space="preserve">halshs-03786240v1</w:t>
              </w:r>
            </w:hyperlink>
          </w:p>
        </w:tc>
      </w:tr>
      <w:tr>
        <w:trPr/>
        <w:tc>
          <w:tcPr>
            <w:noWrap/>
          </w:tcPr>
          <w:p>
            <w:pPr>
              <w:spacing w:after="200"/>
            </w:pPr>
            <w:hyperlink r:id="rId39" w:history="1">
              <w:r>
                <w:rPr>
                  <w:color w:val="1e198e"/>
                  <w:b w:val="1"/>
                  <w:bCs w:val="1"/>
                  <w:u w:val="single"/>
                </w:rPr>
                <w:t xml:space="preserve">Dying in Art in Shakespeare's Hamlet</w:t>
              </w:r>
            </w:hyperlink>
          </w:p>
          <w:p>
            <w:pPr/>
            <w:hyperlink r:id="rId18" w:history="1">
              <w:r>
                <w:rPr>
                  <w:color w:val="#410a8c"/>
                  <w:u w:val="single"/>
                </w:rPr>
                <w:t xml:space="preserve">Line Cottegnies</w:t>
              </w:r>
            </w:hyperlink>
          </w:p>
          <w:p>
            <w:pPr/>
            <w:r>
              <w:rPr>
                <w:i w:val="1"/>
                <w:iCs w:val="1"/>
              </w:rPr>
              <w:t xml:space="preserve">Cycnos</w:t>
            </w:r>
            <w:r>
              <w:rPr/>
              <w:t xml:space="preserve">, In press, 38</w:t>
            </w:r>
          </w:p>
          <w:p>
            <w:pPr/>
            <w:r>
              <w:rPr/>
              <w:t xml:space="preserve">Article dans une revue</w:t>
            </w:r>
          </w:p>
          <w:p>
            <w:pPr/>
            <w:hyperlink r:id="rId39" w:history="1">
              <w:r>
                <w:rPr>
                  <w:color w:val="#410a8c"/>
                  <w:u w:val="single"/>
                </w:rPr>
                <w:t xml:space="preserve">halshs-03893500v1</w:t>
              </w:r>
            </w:hyperlink>
          </w:p>
        </w:tc>
      </w:tr>
      <w:tr>
        <w:trPr/>
        <w:tc>
          <w:tcPr>
            <w:noWrap/>
          </w:tcPr>
          <w:p>
            <w:pPr>
              <w:spacing w:after="200"/>
            </w:pPr>
            <w:hyperlink r:id="rId40" w:history="1">
              <w:r>
                <w:rPr>
                  <w:color w:val="1e198e"/>
                  <w:b w:val="1"/>
                  <w:bCs w:val="1"/>
                  <w:u w:val="single"/>
                </w:rPr>
                <w:t xml:space="preserve">Réflexions sur l’appropriation du théâtre historique élisabéthain par la scène britannique contemporaine : usages de Macbeth dans Thirteenth Night de Howard Brenton (1981) et Dunsinane de David Greig (2010)</w:t>
              </w:r>
            </w:hyperlink>
          </w:p>
          <w:p>
            <w:pPr/>
            <w:hyperlink r:id="rId18" w:history="1">
              <w:r>
                <w:rPr>
                  <w:color w:val="#410a8c"/>
                  <w:u w:val="single"/>
                </w:rPr>
                <w:t xml:space="preserve">Line Cottegnies</w:t>
              </w:r>
            </w:hyperlink>
          </w:p>
          <w:p>
            <w:pPr/>
            <w:r>
              <w:rPr>
                <w:i w:val="1"/>
                <w:iCs w:val="1"/>
              </w:rPr>
              <w:t xml:space="preserve">Sillages Critiques</w:t>
            </w:r>
            <w:r>
              <w:rPr/>
              <w:t xml:space="preserve">, 2021, Le spectacle de l’histoire récente et immédiate sur la scène britannique de l’époque moderne et contemporaine, 31, </w:t>
            </w:r>
            <w:hyperlink r:id="rId41" w:history="1">
              <w:r>
                <w:rPr>
                  <w:color w:val="#410a8c"/>
                  <w:u w:val="single"/>
                </w:rPr>
                <w:t xml:space="preserve">⟨10.4000/sillagescritiques.12187⟩</w:t>
              </w:r>
            </w:hyperlink>
          </w:p>
          <w:p>
            <w:pPr/>
            <w:r>
              <w:rPr/>
              <w:t xml:space="preserve">Article dans une revue</w:t>
            </w:r>
          </w:p>
          <w:p>
            <w:pPr/>
            <w:hyperlink r:id="rId40" w:history="1">
              <w:r>
                <w:rPr>
                  <w:color w:val="#410a8c"/>
                  <w:u w:val="single"/>
                </w:rPr>
                <w:t xml:space="preserve">halshs-03531297v1</w:t>
              </w:r>
            </w:hyperlink>
          </w:p>
        </w:tc>
      </w:tr>
      <w:tr>
        <w:trPr/>
        <w:tc>
          <w:tcPr>
            <w:noWrap/>
          </w:tcPr>
          <w:p>
            <w:pPr>
              <w:spacing w:after="200"/>
            </w:pPr>
            <w:hyperlink r:id="rId42" w:history="1">
              <w:r>
                <w:rPr>
                  <w:color w:val="1e198e"/>
                  <w:b w:val="1"/>
                  <w:bCs w:val="1"/>
                  <w:u w:val="single"/>
                </w:rPr>
                <w:t xml:space="preserve">Jeux littéraires en France et en Angleterre au XVIIe siècle – des salons parisiens à Aphra Behn</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2021, Playing, Gambling and Cheating in Early Modern England and France/The Politics of Form in Early Modern Europe, 39, </w:t>
            </w:r>
            <w:hyperlink r:id="rId43" w:history="1">
              <w:r>
                <w:rPr>
                  <w:color w:val="#410a8c"/>
                  <w:u w:val="single"/>
                </w:rPr>
                <w:t xml:space="preserve">⟨10.4000/episteme.9443⟩</w:t>
              </w:r>
            </w:hyperlink>
          </w:p>
          <w:p>
            <w:pPr/>
            <w:r>
              <w:rPr/>
              <w:t xml:space="preserve">Article dans une revue</w:t>
            </w:r>
          </w:p>
          <w:p>
            <w:pPr/>
            <w:hyperlink r:id="rId42" w:history="1">
              <w:r>
                <w:rPr>
                  <w:color w:val="#410a8c"/>
                  <w:u w:val="single"/>
                </w:rPr>
                <w:t xml:space="preserve">halshs-03287390v1</w:t>
              </w:r>
            </w:hyperlink>
          </w:p>
        </w:tc>
      </w:tr>
      <w:tr>
        <w:trPr/>
        <w:tc>
          <w:tcPr>
            <w:noWrap/>
          </w:tcPr>
          <w:p>
            <w:pPr>
              <w:spacing w:after="200"/>
            </w:pPr>
            <w:hyperlink r:id="rId44" w:history="1">
              <w:r>
                <w:rPr>
                  <w:color w:val="1e198e"/>
                  <w:b w:val="1"/>
                  <w:bCs w:val="1"/>
                  <w:u w:val="single"/>
                </w:rPr>
                <w:t xml:space="preserve">Avant-propos : Représenter l’histoire immédiate sur les scènes britanniques modernes et post-modernes</w:t>
              </w:r>
            </w:hyperlink>
          </w:p>
          <w:p>
            <w:pPr/>
            <w:hyperlink r:id="rId45" w:history="1">
              <w:r>
                <w:rPr>
                  <w:color w:val="#410a8c"/>
                  <w:u w:val="single"/>
                </w:rPr>
                <w:t xml:space="preserve">Élisabeth Angel-Perez</w:t>
              </w:r>
            </w:hyperlink>
            <w:r>
              <w:rPr/>
              <w:t xml:space="preserve">,</w:t>
            </w:r>
            <w:hyperlink r:id="rId18" w:history="1">
              <w:r>
                <w:rPr>
                  <w:color w:val="#410a8c"/>
                  <w:u w:val="single"/>
                </w:rPr>
                <w:t xml:space="preserve">Line Cottegnies</w:t>
              </w:r>
            </w:hyperlink>
            <w:r>
              <w:rPr/>
              <w:t xml:space="preserve">,</w:t>
            </w:r>
            <w:hyperlink r:id="rId46" w:history="1">
              <w:r>
                <w:rPr>
                  <w:color w:val="#410a8c"/>
                  <w:u w:val="single"/>
                </w:rPr>
                <w:t xml:space="preserve">Virginie Yvernault</w:t>
              </w:r>
            </w:hyperlink>
          </w:p>
          <w:p>
            <w:pPr/>
            <w:r>
              <w:rPr>
                <w:i w:val="1"/>
                <w:iCs w:val="1"/>
              </w:rPr>
              <w:t xml:space="preserve">Sillages Critiques</w:t>
            </w:r>
            <w:r>
              <w:rPr/>
              <w:t xml:space="preserve">, 2021, 31, </w:t>
            </w:r>
            <w:hyperlink r:id="rId47" w:history="1">
              <w:r>
                <w:rPr>
                  <w:color w:val="#410a8c"/>
                  <w:u w:val="single"/>
                </w:rPr>
                <w:t xml:space="preserve">⟨10.4000/sillagescritiques.12817⟩</w:t>
              </w:r>
            </w:hyperlink>
          </w:p>
          <w:p>
            <w:pPr/>
            <w:r>
              <w:rPr/>
              <w:t xml:space="preserve">Article dans une revue</w:t>
            </w:r>
          </w:p>
          <w:p>
            <w:pPr/>
            <w:hyperlink r:id="rId44" w:history="1">
              <w:r>
                <w:rPr>
                  <w:color w:val="#410a8c"/>
                  <w:u w:val="single"/>
                </w:rPr>
                <w:t xml:space="preserve">halshs-03893493v1</w:t>
              </w:r>
            </w:hyperlink>
          </w:p>
        </w:tc>
      </w:tr>
      <w:tr>
        <w:trPr/>
        <w:tc>
          <w:tcPr>
            <w:noWrap/>
          </w:tcPr>
          <w:p>
            <w:pPr>
              <w:spacing w:after="200"/>
            </w:pPr>
            <w:hyperlink r:id="rId48" w:history="1">
              <w:r>
                <w:rPr>
                  <w:color w:val="1e198e"/>
                  <w:b w:val="1"/>
                  <w:bCs w:val="1"/>
                  <w:u w:val="single"/>
                </w:rPr>
                <w:t xml:space="preserve">Of the Importance of Imitation: Du Bellay, Shakespeare, and the English Sonneteers</w:t>
              </w:r>
            </w:hyperlink>
          </w:p>
          <w:p>
            <w:pPr/>
            <w:hyperlink r:id="rId18" w:history="1">
              <w:r>
                <w:rPr>
                  <w:color w:val="#410a8c"/>
                  <w:u w:val="single"/>
                </w:rPr>
                <w:t xml:space="preserve">Line Cottegnies</w:t>
              </w:r>
            </w:hyperlink>
          </w:p>
          <w:p>
            <w:pPr/>
            <w:r>
              <w:rPr>
                <w:i w:val="1"/>
                <w:iCs w:val="1"/>
              </w:rPr>
              <w:t xml:space="preserve">Shakespeare Studies -Columbia then Albuquerque-</w:t>
            </w:r>
            <w:r>
              <w:rPr/>
              <w:t xml:space="preserve">, 2020, XLVIII, pp.41-47</w:t>
            </w:r>
          </w:p>
          <w:p>
            <w:pPr/>
            <w:r>
              <w:rPr/>
              <w:t xml:space="preserve">Article dans une revue</w:t>
            </w:r>
          </w:p>
          <w:p>
            <w:pPr/>
            <w:hyperlink r:id="rId48" w:history="1">
              <w:r>
                <w:rPr>
                  <w:color w:val="#410a8c"/>
                  <w:u w:val="single"/>
                </w:rPr>
                <w:t xml:space="preserve">halshs-02523550v1</w:t>
              </w:r>
            </w:hyperlink>
          </w:p>
        </w:tc>
      </w:tr>
      <w:tr>
        <w:trPr/>
        <w:tc>
          <w:tcPr>
            <w:noWrap/>
          </w:tcPr>
          <w:p>
            <w:pPr>
              <w:spacing w:after="200"/>
            </w:pPr>
            <w:hyperlink r:id="rId49" w:history="1">
              <w:r>
                <w:rPr>
                  <w:color w:val="1e198e"/>
                  <w:b w:val="1"/>
                  <w:bCs w:val="1"/>
                  <w:u w:val="single"/>
                </w:rPr>
                <w:t xml:space="preserve">Le théâtre baroque du corps démembré dans &amp;quot;The Duchess of Malfi</w:t>
              </w:r>
            </w:hyperlink>
          </w:p>
          <w:p>
            <w:pPr/>
            <w:hyperlink r:id="rId18" w:history="1">
              <w:r>
                <w:rPr>
                  <w:color w:val="#410a8c"/>
                  <w:u w:val="single"/>
                </w:rPr>
                <w:t xml:space="preserve">Line Cottegnies</w:t>
              </w:r>
            </w:hyperlink>
          </w:p>
          <w:p>
            <w:pPr/>
            <w:r>
              <w:rPr>
                <w:i w:val="1"/>
                <w:iCs w:val="1"/>
              </w:rPr>
              <w:t xml:space="preserve">Sillages Critiques</w:t>
            </w:r>
            <w:r>
              <w:rPr/>
              <w:t xml:space="preserve">, 2019, New Perspectives on "The Duchess of Malfi", 26</w:t>
            </w:r>
          </w:p>
          <w:p>
            <w:pPr/>
            <w:r>
              <w:rPr/>
              <w:t xml:space="preserve">Article dans une revue</w:t>
            </w:r>
          </w:p>
          <w:p>
            <w:pPr/>
            <w:hyperlink r:id="rId49" w:history="1">
              <w:r>
                <w:rPr>
                  <w:color w:val="#410a8c"/>
                  <w:u w:val="single"/>
                </w:rPr>
                <w:t xml:space="preserve">hal-02006418v1</w:t>
              </w:r>
            </w:hyperlink>
          </w:p>
        </w:tc>
      </w:tr>
      <w:tr>
        <w:trPr/>
        <w:tc>
          <w:tcPr>
            <w:noWrap/>
          </w:tcPr>
          <w:p>
            <w:pPr>
              <w:spacing w:after="200"/>
            </w:pPr>
            <w:hyperlink r:id="rId50" w:history="1">
              <w:r>
                <w:rPr>
                  <w:color w:val="1e198e"/>
                  <w:b w:val="1"/>
                  <w:bCs w:val="1"/>
                  <w:u w:val="single"/>
                </w:rPr>
                <w:t xml:space="preserve">That Famous Wit and Cavaleer of France&amp;quot;: The English Translation of Cyrano de Bergerac in the 1650s</w:t>
              </w:r>
            </w:hyperlink>
          </w:p>
          <w:p>
            <w:pPr/>
            <w:hyperlink r:id="rId18" w:history="1">
              <w:r>
                <w:rPr>
                  <w:color w:val="#410a8c"/>
                  <w:u w:val="single"/>
                </w:rPr>
                <w:t xml:space="preserve">Line Cottegnies</w:t>
              </w:r>
            </w:hyperlink>
          </w:p>
          <w:p>
            <w:pPr/>
            <w:r>
              <w:rPr>
                <w:i w:val="1"/>
                <w:iCs w:val="1"/>
              </w:rPr>
              <w:t xml:space="preserve">Canadian Review of Comparative Literature/ Revue Canadienne de Littérature Comparée</w:t>
            </w:r>
            <w:r>
              <w:rPr/>
              <w:t xml:space="preserve">, 2019, Early Modern ‘Transformissions’, 46 (2), pp.1-18</w:t>
            </w:r>
          </w:p>
          <w:p>
            <w:pPr/>
            <w:r>
              <w:rPr/>
              <w:t xml:space="preserve">Article dans une revue</w:t>
            </w:r>
          </w:p>
          <w:p>
            <w:pPr/>
            <w:hyperlink r:id="rId50" w:history="1">
              <w:r>
                <w:rPr>
                  <w:color w:val="#410a8c"/>
                  <w:u w:val="single"/>
                </w:rPr>
                <w:t xml:space="preserve">halshs-02266548v1</w:t>
              </w:r>
            </w:hyperlink>
          </w:p>
        </w:tc>
      </w:tr>
      <w:tr>
        <w:trPr/>
        <w:tc>
          <w:tcPr>
            <w:noWrap/>
          </w:tcPr>
          <w:p>
            <w:pPr>
              <w:spacing w:after="200"/>
            </w:pPr>
            <w:hyperlink r:id="rId51" w:history="1">
              <w:r>
                <w:rPr>
                  <w:color w:val="1e198e"/>
                  <w:b w:val="1"/>
                  <w:bCs w:val="1"/>
                  <w:u w:val="single"/>
                </w:rPr>
                <w:t xml:space="preserve">Shakespeare anthologized: Taking a fresh look at Douai Manuscript MS787</w:t>
              </w:r>
            </w:hyperlink>
          </w:p>
          <w:p>
            <w:pPr/>
            <w:hyperlink r:id="rId18" w:history="1">
              <w:r>
                <w:rPr>
                  <w:color w:val="#410a8c"/>
                  <w:u w:val="single"/>
                </w:rPr>
                <w:t xml:space="preserve">Line Cottegnies</w:t>
              </w:r>
            </w:hyperlink>
          </w:p>
          <w:p>
            <w:pPr/>
            <w:r>
              <w:rPr>
                <w:i w:val="1"/>
                <w:iCs w:val="1"/>
              </w:rPr>
              <w:t xml:space="preserve">Actes des congrès de la Société française Shakespeare</w:t>
            </w:r>
            <w:r>
              <w:rPr/>
              <w:t xml:space="preserve">, 2019, 37, </w:t>
            </w:r>
            <w:hyperlink r:id="rId52" w:history="1">
              <w:r>
                <w:rPr>
                  <w:color w:val="#410a8c"/>
                  <w:u w:val="single"/>
                </w:rPr>
                <w:t xml:space="preserve">⟨10.4000/shakespeare.4289⟩</w:t>
              </w:r>
            </w:hyperlink>
          </w:p>
          <w:p>
            <w:pPr/>
            <w:r>
              <w:rPr/>
              <w:t xml:space="preserve">Article dans une revue</w:t>
            </w:r>
          </w:p>
          <w:p>
            <w:pPr/>
            <w:hyperlink r:id="rId51" w:history="1">
              <w:r>
                <w:rPr>
                  <w:color w:val="#410a8c"/>
                  <w:u w:val="single"/>
                </w:rPr>
                <w:t xml:space="preserve">halshs-04502440v1</w:t>
              </w:r>
            </w:hyperlink>
          </w:p>
        </w:tc>
      </w:tr>
      <w:tr>
        <w:trPr/>
        <w:tc>
          <w:tcPr>
            <w:noWrap/>
          </w:tcPr>
          <w:p>
            <w:pPr>
              <w:spacing w:after="200"/>
            </w:pPr>
            <w:hyperlink r:id="rId53" w:history="1">
              <w:r>
                <w:rPr>
                  <w:color w:val="1e198e"/>
                  <w:b w:val="1"/>
                  <w:bCs w:val="1"/>
                  <w:u w:val="single"/>
                </w:rPr>
                <w:t xml:space="preserve">“What trust is in these times?” Thinking the Secular State with “the colour of religion” in Shakespeare’s 2 Henry IV</w:t>
              </w:r>
            </w:hyperlink>
          </w:p>
          <w:p>
            <w:pPr/>
            <w:hyperlink r:id="rId18" w:history="1">
              <w:r>
                <w:rPr>
                  <w:color w:val="#410a8c"/>
                  <w:u w:val="single"/>
                </w:rPr>
                <w:t xml:space="preserve">Line Cottegnies</w:t>
              </w:r>
            </w:hyperlink>
          </w:p>
          <w:p>
            <w:pPr/>
            <w:r>
              <w:rPr>
                <w:i w:val="1"/>
                <w:iCs w:val="1"/>
              </w:rPr>
              <w:t xml:space="preserve">Etudes Anglaises</w:t>
            </w:r>
            <w:r>
              <w:rPr/>
              <w:t xml:space="preserve">, In press, "Religion and Drama: Shakespeare and his Contemporaries", 71 (4), pp.409-423</w:t>
            </w:r>
          </w:p>
          <w:p>
            <w:pPr/>
            <w:r>
              <w:rPr/>
              <w:t xml:space="preserve">Article dans une revue</w:t>
            </w:r>
          </w:p>
          <w:p>
            <w:pPr/>
            <w:hyperlink r:id="rId53" w:history="1">
              <w:r>
                <w:rPr>
                  <w:color w:val="#410a8c"/>
                  <w:u w:val="single"/>
                </w:rPr>
                <w:t xml:space="preserve">hal-01996199v1</w:t>
              </w:r>
            </w:hyperlink>
          </w:p>
        </w:tc>
      </w:tr>
      <w:tr>
        <w:trPr/>
        <w:tc>
          <w:tcPr>
            <w:noWrap/>
          </w:tcPr>
          <w:p>
            <w:pPr>
              <w:spacing w:after="200"/>
            </w:pPr>
            <w:hyperlink r:id="rId54" w:history="1">
              <w:r>
                <w:rPr>
                  <w:color w:val="1e198e"/>
                  <w:b w:val="1"/>
                  <w:bCs w:val="1"/>
                  <w:u w:val="single"/>
                </w:rPr>
                <w:t xml:space="preserve">Profane Shakespeare: Perfection, Pollution, and the Truth of Performance</w:t>
              </w:r>
            </w:hyperlink>
          </w:p>
          <w:p>
            <w:pPr/>
            <w:hyperlink r:id="rId55" w:history="1">
              <w:r>
                <w:rPr>
                  <w:color w:val="#410a8c"/>
                  <w:u w:val="single"/>
                </w:rPr>
                <w:t xml:space="preserve">Anne-Marie Miller-Blaise</w:t>
              </w:r>
            </w:hyperlink>
            <w:r>
              <w:rPr/>
              <w:t xml:space="preserve">,</w:t>
            </w:r>
            <w:hyperlink r:id="rId56" w:history="1">
              <w:r>
                <w:rPr>
                  <w:color w:val="#410a8c"/>
                  <w:u w:val="single"/>
                </w:rPr>
                <w:t xml:space="preserve">Karen Britland</w:t>
              </w:r>
            </w:hyperlink>
            <w:r>
              <w:rPr/>
              <w:t xml:space="preserve">,</w:t>
            </w: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2018, 33, </w:t>
            </w:r>
            <w:hyperlink r:id="rId57" w:history="1">
              <w:r>
                <w:rPr>
                  <w:color w:val="#410a8c"/>
                  <w:u w:val="single"/>
                </w:rPr>
                <w:t xml:space="preserve">⟨10.4000/episteme.2445⟩</w:t>
              </w:r>
            </w:hyperlink>
          </w:p>
          <w:p>
            <w:pPr/>
            <w:r>
              <w:rPr/>
              <w:t xml:space="preserve">Article dans une revue</w:t>
            </w:r>
          </w:p>
          <w:p>
            <w:pPr/>
            <w:hyperlink r:id="rId54" w:history="1">
              <w:r>
                <w:rPr>
                  <w:color w:val="#410a8c"/>
                  <w:u w:val="single"/>
                </w:rPr>
                <w:t xml:space="preserve">halshs-03918462v1</w:t>
              </w:r>
            </w:hyperlink>
          </w:p>
        </w:tc>
      </w:tr>
      <w:tr>
        <w:trPr/>
        <w:tc>
          <w:tcPr>
            <w:noWrap/>
          </w:tcPr>
          <w:p>
            <w:pPr>
              <w:spacing w:after="200"/>
            </w:pPr>
            <w:hyperlink r:id="rId58" w:history="1">
              <w:r>
                <w:rPr>
                  <w:color w:val="1e198e"/>
                  <w:b w:val="1"/>
                  <w:bCs w:val="1"/>
                  <w:u w:val="single"/>
                </w:rPr>
                <w:t xml:space="preserve">Introduction : The anatomy of an iconic book</w:t>
              </w:r>
            </w:hyperlink>
          </w:p>
          <w:p>
            <w:pPr/>
            <w:hyperlink r:id="rId59" w:history="1">
              <w:r>
                <w:rPr>
                  <w:color w:val="#410a8c"/>
                  <w:u w:val="single"/>
                </w:rPr>
                <w:t xml:space="preserve">Jean-Christophe Mayer</w:t>
              </w:r>
            </w:hyperlink>
            <w:r>
              <w:rPr/>
              <w:t xml:space="preserve">,</w:t>
            </w:r>
            <w:hyperlink r:id="rId18" w:history="1">
              <w:r>
                <w:rPr>
                  <w:color w:val="#410a8c"/>
                  <w:u w:val="single"/>
                </w:rPr>
                <w:t xml:space="preserve">Line Cottegnies</w:t>
              </w:r>
            </w:hyperlink>
          </w:p>
          <w:p>
            <w:pPr/>
            <w:r>
              <w:rPr>
                <w:i w:val="1"/>
                <w:iCs w:val="1"/>
              </w:rPr>
              <w:t xml:space="preserve">Cahiers Élisabéthains : A Journal of English Renaissance Studies</w:t>
            </w:r>
            <w:r>
              <w:rPr/>
              <w:t xml:space="preserve">, 2017, 93 (1), pp.3-12</w:t>
            </w:r>
          </w:p>
          <w:p>
            <w:pPr/>
            <w:r>
              <w:rPr/>
              <w:t xml:space="preserve">Article dans une revue</w:t>
            </w:r>
          </w:p>
          <w:p>
            <w:pPr/>
            <w:hyperlink r:id="rId58" w:history="1">
              <w:r>
                <w:rPr>
                  <w:color w:val="#410a8c"/>
                  <w:u w:val="single"/>
                </w:rPr>
                <w:t xml:space="preserve">hal-02014911v1</w:t>
              </w:r>
            </w:hyperlink>
          </w:p>
        </w:tc>
      </w:tr>
      <w:tr>
        <w:trPr/>
        <w:tc>
          <w:tcPr>
            <w:noWrap/>
          </w:tcPr>
          <w:p>
            <w:pPr>
              <w:spacing w:after="200"/>
            </w:pPr>
            <w:hyperlink r:id="rId60" w:history="1">
              <w:r>
                <w:rPr>
                  <w:color w:val="1e198e"/>
                  <w:b w:val="1"/>
                  <w:bCs w:val="1"/>
                  <w:u w:val="single"/>
                </w:rPr>
                <w:t xml:space="preserve">The Saint-Omer Folio in its library</w:t>
              </w:r>
            </w:hyperlink>
          </w:p>
          <w:p>
            <w:pPr/>
            <w:hyperlink r:id="rId18" w:history="1">
              <w:r>
                <w:rPr>
                  <w:color w:val="#410a8c"/>
                  <w:u w:val="single"/>
                </w:rPr>
                <w:t xml:space="preserve">Line Cottegnies</w:t>
              </w:r>
            </w:hyperlink>
          </w:p>
          <w:p>
            <w:pPr/>
            <w:r>
              <w:rPr>
                <w:i w:val="1"/>
                <w:iCs w:val="1"/>
              </w:rPr>
              <w:t xml:space="preserve">Cahiers Élisabéthains : A Journal of English Renaissance Studies</w:t>
            </w:r>
            <w:r>
              <w:rPr/>
              <w:t xml:space="preserve">, 2017, 93, pp.13 - 32. </w:t>
            </w:r>
            <w:hyperlink r:id="rId61" w:history="1">
              <w:r>
                <w:rPr>
                  <w:color w:val="#410a8c"/>
                  <w:u w:val="single"/>
                </w:rPr>
                <w:t xml:space="preserve">⟨10.1177/0184767817697285⟩</w:t>
              </w:r>
            </w:hyperlink>
          </w:p>
          <w:p>
            <w:pPr/>
            <w:r>
              <w:rPr/>
              <w:t xml:space="preserve">Article dans une revue</w:t>
            </w:r>
          </w:p>
          <w:p>
            <w:pPr/>
            <w:hyperlink r:id="rId60" w:history="1">
              <w:r>
                <w:rPr>
                  <w:color w:val="#410a8c"/>
                  <w:u w:val="single"/>
                </w:rPr>
                <w:t xml:space="preserve">hal-04540241v1</w:t>
              </w:r>
            </w:hyperlink>
          </w:p>
        </w:tc>
      </w:tr>
      <w:tr>
        <w:trPr/>
        <w:tc>
          <w:tcPr>
            <w:noWrap/>
          </w:tcPr>
          <w:p>
            <w:pPr>
              <w:spacing w:after="200"/>
            </w:pPr>
            <w:hyperlink r:id="rId62" w:history="1">
              <w:r>
                <w:rPr>
                  <w:color w:val="1e198e"/>
                  <w:b w:val="1"/>
                  <w:bCs w:val="1"/>
                  <w:u w:val="single"/>
                </w:rPr>
                <w:t xml:space="preserve">New Discoveries about the Saint-Omer Folio: The Signification of the PS Stamp</w:t>
              </w:r>
            </w:hyperlink>
          </w:p>
          <w:p>
            <w:pPr/>
            <w:hyperlink r:id="rId18" w:history="1">
              <w:r>
                <w:rPr>
                  <w:color w:val="#410a8c"/>
                  <w:u w:val="single"/>
                </w:rPr>
                <w:t xml:space="preserve">Line Cottegnies</w:t>
              </w:r>
            </w:hyperlink>
            <w:r>
              <w:rPr/>
              <w:t xml:space="preserve">,</w:t>
            </w:r>
            <w:hyperlink r:id="rId63" w:history="1">
              <w:r>
                <w:rPr>
                  <w:color w:val="#410a8c"/>
                  <w:u w:val="single"/>
                </w:rPr>
                <w:t xml:space="preserve">Rémy Cordonnier</w:t>
              </w:r>
            </w:hyperlink>
          </w:p>
          <w:p>
            <w:pPr/>
            <w:r>
              <w:rPr>
                <w:i w:val="1"/>
                <w:iCs w:val="1"/>
              </w:rPr>
              <w:t xml:space="preserve">Etudes Epistémè : revue de littérature et de civilisation (XVIe - XVIIIe siècles)</w:t>
            </w:r>
            <w:r>
              <w:rPr/>
              <w:t xml:space="preserve">, 2016, 29 (29), https://episteme.revues.org/1089</w:t>
            </w:r>
          </w:p>
          <w:p>
            <w:pPr/>
            <w:r>
              <w:rPr/>
              <w:t xml:space="preserve">Article dans une revue</w:t>
            </w:r>
          </w:p>
          <w:p>
            <w:pPr/>
            <w:hyperlink r:id="rId62" w:history="1">
              <w:r>
                <w:rPr>
                  <w:color w:val="#410a8c"/>
                  <w:u w:val="single"/>
                </w:rPr>
                <w:t xml:space="preserve">halshs-01355241v1</w:t>
              </w:r>
            </w:hyperlink>
          </w:p>
        </w:tc>
      </w:tr>
      <w:tr>
        <w:trPr/>
        <w:tc>
          <w:tcPr>
            <w:noWrap/>
          </w:tcPr>
          <w:p>
            <w:pPr>
              <w:spacing w:after="200"/>
            </w:pPr>
            <w:hyperlink r:id="rId64" w:history="1">
              <w:r>
                <w:rPr>
                  <w:color w:val="1e198e"/>
                  <w:b w:val="1"/>
                  <w:bCs w:val="1"/>
                  <w:u w:val="single"/>
                </w:rPr>
                <w:t xml:space="preserve">Rien n'est arrivé, tout arrive': Gisèle Venet ou la Liberté</w:t>
              </w:r>
            </w:hyperlink>
          </w:p>
          <w:p>
            <w:pPr/>
            <w:hyperlink r:id="rId65" w:history="1">
              <w:r>
                <w:rPr>
                  <w:color w:val="#410a8c"/>
                  <w:u w:val="single"/>
                </w:rPr>
                <w:t xml:space="preserve">Anne Dunan-Page</w:t>
              </w:r>
            </w:hyperlink>
            <w:r>
              <w:rPr/>
              <w:t xml:space="preserve">,</w:t>
            </w:r>
            <w:hyperlink r:id="rId18" w:history="1">
              <w:r>
                <w:rPr>
                  <w:color w:val="#410a8c"/>
                  <w:u w:val="single"/>
                </w:rPr>
                <w:t xml:space="preserve">Line Cottegnies</w:t>
              </w:r>
            </w:hyperlink>
          </w:p>
          <w:p>
            <w:pPr/>
            <w:r>
              <w:rPr>
                <w:i w:val="1"/>
                <w:iCs w:val="1"/>
              </w:rPr>
              <w:t xml:space="preserve">E-rea - Revue électronique d’études sur le monde anglophone</w:t>
            </w:r>
            <w:r>
              <w:rPr/>
              <w:t xml:space="preserve">, 2016, </w:t>
            </w:r>
            <w:hyperlink r:id="rId66" w:history="1">
              <w:r>
                <w:rPr>
                  <w:color w:val="#410a8c"/>
                  <w:u w:val="single"/>
                </w:rPr>
                <w:t xml:space="preserve">⟨10.4000/erea.5644⟩</w:t>
              </w:r>
            </w:hyperlink>
          </w:p>
          <w:p>
            <w:pPr/>
            <w:r>
              <w:rPr/>
              <w:t xml:space="preserve">Article dans une revue</w:t>
            </w:r>
          </w:p>
          <w:p>
            <w:pPr/>
            <w:hyperlink r:id="rId64" w:history="1">
              <w:r>
                <w:rPr>
                  <w:color w:val="#410a8c"/>
                  <w:u w:val="single"/>
                </w:rPr>
                <w:t xml:space="preserve">halshs-01423779v1</w:t>
              </w:r>
            </w:hyperlink>
          </w:p>
        </w:tc>
      </w:tr>
      <w:tr>
        <w:trPr/>
        <w:tc>
          <w:tcPr>
            <w:noWrap/>
          </w:tcPr>
          <w:p>
            <w:pPr>
              <w:spacing w:after="200"/>
            </w:pPr>
            <w:hyperlink r:id="rId67" w:history="1">
              <w:r>
                <w:rPr>
                  <w:color w:val="1e198e"/>
                  <w:b w:val="1"/>
                  <w:bCs w:val="1"/>
                  <w:u w:val="single"/>
                </w:rPr>
                <w:t xml:space="preserve">Katherine Philips’s French Translations: Between Mediation and Appropriation</w:t>
              </w:r>
            </w:hyperlink>
          </w:p>
          <w:p>
            <w:pPr/>
            <w:hyperlink r:id="rId18" w:history="1">
              <w:r>
                <w:rPr>
                  <w:color w:val="#410a8c"/>
                  <w:u w:val="single"/>
                </w:rPr>
                <w:t xml:space="preserve">Line Cottegnies</w:t>
              </w:r>
            </w:hyperlink>
          </w:p>
          <w:p>
            <w:pPr/>
            <w:r>
              <w:rPr>
                <w:i w:val="1"/>
                <w:iCs w:val="1"/>
              </w:rPr>
              <w:t xml:space="preserve">Women's Writing</w:t>
            </w:r>
            <w:r>
              <w:rPr/>
              <w:t xml:space="preserve">, 2016, Katherine Philips and Other Writers, 23 (4), pp.445-464. </w:t>
            </w:r>
            <w:hyperlink r:id="rId68" w:history="1">
              <w:r>
                <w:rPr>
                  <w:color w:val="#410a8c"/>
                  <w:u w:val="single"/>
                </w:rPr>
                <w:t xml:space="preserve">⟨10.1080/09699082.2016.1173345⟩</w:t>
              </w:r>
            </w:hyperlink>
          </w:p>
          <w:p>
            <w:pPr/>
            <w:r>
              <w:rPr/>
              <w:t xml:space="preserve">Article dans une revue</w:t>
            </w:r>
          </w:p>
          <w:p>
            <w:pPr/>
            <w:hyperlink r:id="rId67" w:history="1">
              <w:r>
                <w:rPr>
                  <w:color w:val="#410a8c"/>
                  <w:u w:val="single"/>
                </w:rPr>
                <w:t xml:space="preserve">halshs-01355235v1</w:t>
              </w:r>
            </w:hyperlink>
          </w:p>
        </w:tc>
      </w:tr>
      <w:tr>
        <w:trPr/>
        <w:tc>
          <w:tcPr>
            <w:noWrap/>
          </w:tcPr>
          <w:p>
            <w:pPr>
              <w:spacing w:after="200"/>
            </w:pPr>
            <w:hyperlink r:id="rId69" w:history="1">
              <w:r>
                <w:rPr>
                  <w:color w:val="1e198e"/>
                  <w:b w:val="1"/>
                  <w:bCs w:val="1"/>
                  <w:u w:val="single"/>
                </w:rPr>
                <w:t xml:space="preserve">More Mysteries about the Saint-Omer Folio: Nevill and other Marks of Ownership</w:t>
              </w:r>
            </w:hyperlink>
          </w:p>
          <w:p>
            <w:pPr/>
            <w:hyperlink r:id="rId18" w:history="1">
              <w:r>
                <w:rPr>
                  <w:color w:val="#410a8c"/>
                  <w:u w:val="single"/>
                </w:rPr>
                <w:t xml:space="preserve">Line Cottegnies</w:t>
              </w:r>
            </w:hyperlink>
            <w:r>
              <w:rPr/>
              <w:t xml:space="preserve">,</w:t>
            </w:r>
            <w:hyperlink r:id="rId70" w:history="1">
              <w:r>
                <w:rPr>
                  <w:color w:val="#410a8c"/>
                  <w:u w:val="single"/>
                </w:rPr>
                <w:t xml:space="preserve">Gisèle Venet</w:t>
              </w:r>
            </w:hyperlink>
          </w:p>
          <w:p>
            <w:pPr/>
            <w:r>
              <w:rPr>
                <w:i w:val="1"/>
                <w:iCs w:val="1"/>
              </w:rPr>
              <w:t xml:space="preserve">Etudes Epistémè : revue de littérature et de civilisation (XVIe - XVIIIe siècles)</w:t>
            </w:r>
            <w:r>
              <w:rPr/>
              <w:t xml:space="preserve">, 2015, Curiosité et Vanité dans les Iles britanniques, Etudes Epistémè (27), http://episteme.revues.org/472</w:t>
            </w:r>
          </w:p>
          <w:p>
            <w:pPr/>
            <w:r>
              <w:rPr/>
              <w:t xml:space="preserve">Article dans une revue</w:t>
            </w:r>
          </w:p>
          <w:p>
            <w:pPr/>
            <w:hyperlink r:id="rId69" w:history="1">
              <w:r>
                <w:rPr>
                  <w:color w:val="#410a8c"/>
                  <w:u w:val="single"/>
                </w:rPr>
                <w:t xml:space="preserve">halshs-01155552v1</w:t>
              </w:r>
            </w:hyperlink>
          </w:p>
        </w:tc>
      </w:tr>
      <w:tr>
        <w:trPr/>
        <w:tc>
          <w:tcPr>
            <w:noWrap/>
          </w:tcPr>
          <w:p>
            <w:pPr>
              <w:spacing w:after="200"/>
            </w:pPr>
            <w:hyperlink r:id="rId71" w:history="1">
              <w:r>
                <w:rPr>
                  <w:color w:val="1e198e"/>
                  <w:b w:val="1"/>
                  <w:bCs w:val="1"/>
                  <w:u w:val="single"/>
                </w:rPr>
                <w:t xml:space="preserve">New Sources for Two Songs by Katherine Philips</w:t>
              </w:r>
            </w:hyperlink>
          </w:p>
          <w:p>
            <w:pPr/>
            <w:hyperlink r:id="rId18" w:history="1">
              <w:r>
                <w:rPr>
                  <w:color w:val="#410a8c"/>
                  <w:u w:val="single"/>
                </w:rPr>
                <w:t xml:space="preserve">Line Cottegnies</w:t>
              </w:r>
            </w:hyperlink>
          </w:p>
          <w:p>
            <w:pPr/>
            <w:r>
              <w:rPr>
                <w:i w:val="1"/>
                <w:iCs w:val="1"/>
              </w:rPr>
              <w:t xml:space="preserve">Appositions: Studies in Renaissance / Early Modern Literature and Culture</w:t>
            </w:r>
            <w:r>
              <w:rPr/>
              <w:t xml:space="preserve">, 2014, 7, http://appositions.blogspot.fr/2014/07/line-cottegnies-two-songs-by-katherine.html</w:t>
            </w:r>
          </w:p>
          <w:p>
            <w:pPr/>
            <w:r>
              <w:rPr/>
              <w:t xml:space="preserve">Article dans une revue</w:t>
            </w:r>
          </w:p>
          <w:p>
            <w:pPr/>
            <w:hyperlink r:id="rId71" w:history="1">
              <w:r>
                <w:rPr>
                  <w:color w:val="#410a8c"/>
                  <w:u w:val="single"/>
                </w:rPr>
                <w:t xml:space="preserve">halshs-01120710v1</w:t>
              </w:r>
            </w:hyperlink>
          </w:p>
        </w:tc>
      </w:tr>
      <w:tr>
        <w:trPr/>
        <w:tc>
          <w:tcPr>
            <w:noWrap/>
          </w:tcPr>
          <w:p>
            <w:pPr>
              <w:spacing w:after="200"/>
            </w:pPr>
            <w:hyperlink r:id="rId72" w:history="1">
              <w:r>
                <w:rPr>
                  <w:color w:val="1e198e"/>
                  <w:b w:val="1"/>
                  <w:bCs w:val="1"/>
                  <w:u w:val="single"/>
                </w:rPr>
                <w:t xml:space="preserve">Gender and Cross-dressing in the Seventeenth Century: Margaret Cavendish Reads Shakespeare</w:t>
              </w:r>
            </w:hyperlink>
          </w:p>
          <w:p>
            <w:pPr/>
            <w:hyperlink r:id="rId18" w:history="1">
              <w:r>
                <w:rPr>
                  <w:color w:val="#410a8c"/>
                  <w:u w:val="single"/>
                </w:rPr>
                <w:t xml:space="preserve">Line Cottegnies</w:t>
              </w:r>
            </w:hyperlink>
          </w:p>
          <w:p>
            <w:pPr/>
            <w:r>
              <w:rPr>
                <w:i w:val="1"/>
                <w:iCs w:val="1"/>
              </w:rPr>
              <w:t xml:space="preserve">Testi e linguaggi: Rivista di studi letterari, linguistici e filologici dell'Università di Salerno</w:t>
            </w:r>
            <w:r>
              <w:rPr/>
              <w:t xml:space="preserve">, 2013, STUDI MONOGRAFICI LETTERATURA IN PERFORMANCE, 7, pp.257-266</w:t>
            </w:r>
          </w:p>
          <w:p>
            <w:pPr/>
            <w:r>
              <w:rPr/>
              <w:t xml:space="preserve">Article dans une revue</w:t>
            </w:r>
          </w:p>
          <w:p>
            <w:pPr/>
            <w:hyperlink r:id="rId72" w:history="1">
              <w:r>
                <w:rPr>
                  <w:color w:val="#410a8c"/>
                  <w:u w:val="single"/>
                </w:rPr>
                <w:t xml:space="preserve">hal-01368321v1</w:t>
              </w:r>
            </w:hyperlink>
          </w:p>
        </w:tc>
      </w:tr>
      <w:tr>
        <w:trPr/>
        <w:tc>
          <w:tcPr>
            <w:noWrap/>
          </w:tcPr>
          <w:p>
            <w:pPr>
              <w:spacing w:after="200"/>
            </w:pPr>
            <w:hyperlink r:id="rId73" w:history="1">
              <w:r>
                <w:rPr>
                  <w:color w:val="1e198e"/>
                  <w:b w:val="1"/>
                  <w:bCs w:val="1"/>
                  <w:u w:val="single"/>
                </w:rPr>
                <w:t xml:space="preserve">Le 'renouveau' de l'épicurisme en Angleterre au milieu du dix-septième siècle de Walter Charleton à Margaret Cavendish: une histoire franco-britannique</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2008, 14, http://www.etudes-episteme.org/2e/spip.php?article154</w:t>
            </w:r>
          </w:p>
          <w:p>
            <w:pPr/>
            <w:r>
              <w:rPr/>
              <w:t xml:space="preserve">Article dans une revue</w:t>
            </w:r>
          </w:p>
          <w:p>
            <w:pPr/>
            <w:hyperlink r:id="rId73" w:history="1">
              <w:r>
                <w:rPr>
                  <w:color w:val="#410a8c"/>
                  <w:u w:val="single"/>
                </w:rPr>
                <w:t xml:space="preserve">hal-00523828v1</w:t>
              </w:r>
            </w:hyperlink>
          </w:p>
        </w:tc>
      </w:tr>
      <w:tr>
        <w:trPr/>
        <w:tc>
          <w:tcPr>
            <w:noWrap/>
          </w:tcPr>
          <w:p>
            <w:pPr>
              <w:spacing w:after="200"/>
            </w:pPr>
            <w:hyperlink r:id="rId74" w:history="1">
              <w:r>
                <w:rPr>
                  <w:color w:val="1e198e"/>
                  <w:b w:val="1"/>
                  <w:bCs w:val="1"/>
                  <w:u w:val="single"/>
                </w:rPr>
                <w:t xml:space="preserve">Le 'renouveau' de l'épicurisme en Angleterre au milieu du dix-septième siècle de Walter Charleton à Margaret Cavendish: une histoire franco-britannique</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2008, "Science/s et Littérature", 14</w:t>
            </w:r>
          </w:p>
          <w:p>
            <w:pPr/>
            <w:r>
              <w:rPr/>
              <w:t xml:space="preserve">Article dans une revue</w:t>
            </w:r>
          </w:p>
          <w:p>
            <w:pPr/>
            <w:hyperlink r:id="rId74" w:history="1">
              <w:r>
                <w:rPr>
                  <w:color w:val="#410a8c"/>
                  <w:u w:val="single"/>
                </w:rPr>
                <w:t xml:space="preserve">halshs-01383361v1</w:t>
              </w:r>
            </w:hyperlink>
          </w:p>
        </w:tc>
      </w:tr>
      <w:tr>
        <w:trPr/>
        <w:tc>
          <w:tcPr>
            <w:noWrap/>
          </w:tcPr>
          <w:p>
            <w:pPr>
              <w:spacing w:after="200"/>
            </w:pPr>
            <w:hyperlink r:id="rId75" w:history="1">
              <w:r>
                <w:rPr>
                  <w:color w:val="1e198e"/>
                  <w:b w:val="1"/>
                  <w:bCs w:val="1"/>
                  <w:u w:val="single"/>
                </w:rPr>
                <w:t xml:space="preserve">Introduction</w:t>
              </w:r>
            </w:hyperlink>
          </w:p>
          <w:p>
            <w:pPr/>
            <w:hyperlink r:id="rId76" w:history="1">
              <w:r>
                <w:rPr>
                  <w:color w:val="#410a8c"/>
                  <w:u w:val="single"/>
                </w:rPr>
                <w:t xml:space="preserve">Gilles Bertheau</w:t>
              </w:r>
            </w:hyperlink>
            <w:r>
              <w:rPr/>
              <w:t xml:space="preserve">,</w:t>
            </w: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2008, 14</w:t>
            </w:r>
          </w:p>
          <w:p>
            <w:pPr/>
            <w:r>
              <w:rPr/>
              <w:t xml:space="preserve">Article dans une revue</w:t>
            </w:r>
          </w:p>
          <w:p>
            <w:pPr/>
            <w:hyperlink r:id="rId75" w:history="1">
              <w:r>
                <w:rPr>
                  <w:color w:val="#410a8c"/>
                  <w:u w:val="single"/>
                </w:rPr>
                <w:t xml:space="preserve">halshs-00990116v1</w:t>
              </w:r>
            </w:hyperlink>
          </w:p>
        </w:tc>
      </w:tr>
      <w:tr>
        <w:trPr/>
        <w:tc>
          <w:tcPr>
            <w:noWrap/>
          </w:tcPr>
          <w:p>
            <w:pPr>
              <w:spacing w:after="200"/>
            </w:pPr>
            <w:hyperlink r:id="rId77" w:history="1">
              <w:r>
                <w:rPr>
                  <w:color w:val="1e198e"/>
                  <w:b w:val="1"/>
                  <w:bCs w:val="1"/>
                  <w:u w:val="single"/>
                </w:rPr>
                <w:t xml:space="preserve">“Entre allusion et ré-emploi: Coelum Britannicum (1634) de Thomas Carew et Spaccio de la bestia trionfante (1584) de Giordano Bruno ”</w:t>
              </w:r>
            </w:hyperlink>
          </w:p>
          <w:p>
            <w:pPr/>
            <w:hyperlink r:id="rId18" w:history="1">
              <w:r>
                <w:rPr>
                  <w:color w:val="#410a8c"/>
                  <w:u w:val="single"/>
                </w:rPr>
                <w:t xml:space="preserve">Line Cottegnies</w:t>
              </w:r>
            </w:hyperlink>
          </w:p>
          <w:p>
            <w:pPr/>
            <w:r>
              <w:rPr>
                <w:i w:val="1"/>
                <w:iCs w:val="1"/>
              </w:rPr>
              <w:t xml:space="preserve">XVII-XVIII Revue de la Société d'études anglo-américaines des XVIIe et XVIIIe siècles </w:t>
            </w:r>
            <w:r>
              <w:rPr/>
              <w:t xml:space="preserve">, 2004, Giordano Bruno in England, 58</w:t>
            </w:r>
          </w:p>
          <w:p>
            <w:pPr/>
            <w:r>
              <w:rPr/>
              <w:t xml:space="preserve">Article dans une revue</w:t>
            </w:r>
          </w:p>
          <w:p>
            <w:pPr/>
            <w:hyperlink r:id="rId77" w:history="1">
              <w:r>
                <w:rPr>
                  <w:color w:val="#410a8c"/>
                  <w:u w:val="single"/>
                </w:rPr>
                <w:t xml:space="preserve">halshs-01383354v1</w:t>
              </w:r>
            </w:hyperlink>
          </w:p>
        </w:tc>
      </w:tr>
      <w:tr>
        <w:trPr/>
        <w:tc>
          <w:tcPr>
            <w:noWrap/>
          </w:tcPr>
          <w:p>
            <w:pPr>
              <w:spacing w:after="200"/>
            </w:pPr>
            <w:hyperlink r:id="rId78" w:history="1">
              <w:r>
                <w:rPr>
                  <w:color w:val="1e198e"/>
                  <w:b w:val="1"/>
                  <w:bCs w:val="1"/>
                  <w:u w:val="single"/>
                </w:rPr>
                <w:t xml:space="preserve">“ La version en vers des Sonnets de Shakespeare par Ernest Lafond (1856): défense de la poésie à l’âge de la prose”</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2004, Le voyage du texte, 6, p. 1-14</w:t>
            </w:r>
          </w:p>
          <w:p>
            <w:pPr/>
            <w:r>
              <w:rPr/>
              <w:t xml:space="preserve">Article dans une revue</w:t>
            </w:r>
          </w:p>
          <w:p>
            <w:pPr/>
            <w:hyperlink r:id="rId78" w:history="1">
              <w:r>
                <w:rPr>
                  <w:color w:val="#410a8c"/>
                  <w:u w:val="single"/>
                </w:rPr>
                <w:t xml:space="preserve">halshs-01383356v1</w:t>
              </w:r>
            </w:hyperlink>
          </w:p>
        </w:tc>
      </w:tr>
      <w:tr>
        <w:trPr/>
        <w:tc>
          <w:tcPr>
            <w:noWrap/>
          </w:tcPr>
          <w:p>
            <w:pPr>
              <w:spacing w:after="200"/>
            </w:pPr>
            <w:hyperlink r:id="rId79" w:history="1">
              <w:r>
                <w:rPr>
                  <w:color w:val="1e198e"/>
                  <w:b w:val="1"/>
                  <w:bCs w:val="1"/>
                  <w:u w:val="single"/>
                </w:rPr>
                <w:t xml:space="preserve">La traduction du Pastor fido de Guarini par Richard Fanshawe (1647)</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2003, Pastorale(s) II, 2003</w:t>
            </w:r>
          </w:p>
          <w:p>
            <w:pPr/>
            <w:r>
              <w:rPr/>
              <w:t xml:space="preserve">Article dans une revue</w:t>
            </w:r>
          </w:p>
          <w:p>
            <w:pPr/>
            <w:hyperlink r:id="rId79" w:history="1">
              <w:r>
                <w:rPr>
                  <w:color w:val="#410a8c"/>
                  <w:u w:val="single"/>
                </w:rPr>
                <w:t xml:space="preserve">halshs-01383363v1</w:t>
              </w:r>
            </w:hyperlink>
          </w:p>
        </w:tc>
      </w:tr>
      <w:tr>
        <w:trPr/>
        <w:tc>
          <w:tcPr>
            <w:noWrap/>
          </w:tcPr>
          <w:p>
            <w:pPr>
              <w:spacing w:after="200"/>
            </w:pPr>
            <w:hyperlink r:id="rId80" w:history="1">
              <w:r>
                <w:rPr>
                  <w:color w:val="1e198e"/>
                  <w:b w:val="1"/>
                  <w:bCs w:val="1"/>
                  <w:u w:val="single"/>
                </w:rPr>
                <w:t xml:space="preserve">The Translator as Critic: Aphra Behn's Translation of Fontenelle’s Entretiens sur la Pluralité des Mondes (1688)</w:t>
              </w:r>
            </w:hyperlink>
          </w:p>
          <w:p>
            <w:pPr/>
            <w:hyperlink r:id="rId18" w:history="1">
              <w:r>
                <w:rPr>
                  <w:color w:val="#410a8c"/>
                  <w:u w:val="single"/>
                </w:rPr>
                <w:t xml:space="preserve">Line Cottegnies</w:t>
              </w:r>
            </w:hyperlink>
          </w:p>
          <w:p>
            <w:pPr/>
            <w:r>
              <w:rPr>
                <w:i w:val="1"/>
                <w:iCs w:val="1"/>
              </w:rPr>
              <w:t xml:space="preserve">Restoration</w:t>
            </w:r>
            <w:r>
              <w:rPr/>
              <w:t xml:space="preserve">, 2003, 27 (1), p. 23-38</w:t>
            </w:r>
          </w:p>
          <w:p>
            <w:pPr/>
            <w:r>
              <w:rPr/>
              <w:t xml:space="preserve">Article dans une revue</w:t>
            </w:r>
          </w:p>
          <w:p>
            <w:pPr/>
            <w:hyperlink r:id="rId80" w:history="1">
              <w:r>
                <w:rPr>
                  <w:color w:val="#410a8c"/>
                  <w:u w:val="single"/>
                </w:rPr>
                <w:t xml:space="preserve">halshs-01383367v1</w:t>
              </w:r>
            </w:hyperlink>
          </w:p>
        </w:tc>
      </w:tr>
      <w:tr>
        <w:trPr/>
        <w:tc>
          <w:tcPr>
            <w:noWrap/>
          </w:tcPr>
          <w:p>
            <w:pPr>
              <w:spacing w:after="200"/>
            </w:pPr>
            <w:hyperlink r:id="rId81" w:history="1">
              <w:r>
                <w:rPr>
                  <w:color w:val="1e198e"/>
                  <w:b w:val="1"/>
                  <w:bCs w:val="1"/>
                  <w:u w:val="single"/>
                </w:rPr>
                <w:t xml:space="preserve">To be a window&amp;quot;: opacité et transparence du verbe dans la poésie de George</w:t>
              </w:r>
            </w:hyperlink>
          </w:p>
          <w:p>
            <w:pPr/>
            <w:hyperlink r:id="rId18" w:history="1">
              <w:r>
                <w:rPr>
                  <w:color w:val="#410a8c"/>
                  <w:u w:val="single"/>
                </w:rPr>
                <w:t xml:space="preserve">Line Cottegnies</w:t>
              </w:r>
            </w:hyperlink>
          </w:p>
          <w:p>
            <w:pPr/>
            <w:r>
              <w:rPr>
                <w:i w:val="1"/>
                <w:iCs w:val="1"/>
              </w:rPr>
              <w:t xml:space="preserve">Etudes Anglaises</w:t>
            </w:r>
            <w:r>
              <w:rPr/>
              <w:t xml:space="preserve">, 1997, 50, p. 400-410</w:t>
            </w:r>
          </w:p>
          <w:p>
            <w:pPr/>
            <w:r>
              <w:rPr/>
              <w:t xml:space="preserve">Article dans une revue</w:t>
            </w:r>
          </w:p>
          <w:p>
            <w:pPr/>
            <w:hyperlink r:id="rId81" w:history="1">
              <w:r>
                <w:rPr>
                  <w:color w:val="#410a8c"/>
                  <w:u w:val="single"/>
                </w:rPr>
                <w:t xml:space="preserve">halshs-01383351v1</w:t>
              </w:r>
            </w:hyperlink>
          </w:p>
        </w:tc>
      </w:tr>
      <w:tr>
        <w:trPr/>
        <w:tc>
          <w:tcPr>
            <w:noWrap/>
          </w:tcPr>
          <w:p>
            <w:pPr>
              <w:spacing w:after="200"/>
            </w:pPr>
            <w:hyperlink r:id="rId82" w:history="1">
              <w:r>
                <w:rPr>
                  <w:color w:val="1e198e"/>
                  <w:b w:val="1"/>
                  <w:bCs w:val="1"/>
                  <w:u w:val="single"/>
                </w:rPr>
                <w:t xml:space="preserve">Le Poète et son double au XVIIe siècle: l'inscription du nom dans poésie de Jonson et de Herrick</w:t>
              </w:r>
            </w:hyperlink>
          </w:p>
          <w:p>
            <w:pPr/>
            <w:hyperlink r:id="rId18" w:history="1">
              <w:r>
                <w:rPr>
                  <w:color w:val="#410a8c"/>
                  <w:u w:val="single"/>
                </w:rPr>
                <w:t xml:space="preserve">Line Cottegnies</w:t>
              </w:r>
            </w:hyperlink>
          </w:p>
          <w:p>
            <w:pPr/>
            <w:r>
              <w:rPr>
                <w:i w:val="1"/>
                <w:iCs w:val="1"/>
              </w:rPr>
              <w:t xml:space="preserve">Etudes Anglaises</w:t>
            </w:r>
            <w:r>
              <w:rPr/>
              <w:t xml:space="preserve">, 1996, 49, p. 259-269</w:t>
            </w:r>
          </w:p>
          <w:p>
            <w:pPr/>
            <w:r>
              <w:rPr/>
              <w:t xml:space="preserve">Article dans une revue</w:t>
            </w:r>
          </w:p>
          <w:p>
            <w:pPr/>
            <w:hyperlink r:id="rId82" w:history="1">
              <w:r>
                <w:rPr>
                  <w:color w:val="#410a8c"/>
                  <w:u w:val="single"/>
                </w:rPr>
                <w:t xml:space="preserve">halshs-01383370v1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“French Women Novelists in Restoration England: ‘Reluctant Authorship’ and Translation”</w:t>
              </w:r>
            </w:hyperlink>
          </w:p>
          <w:p>
            <w:pPr/>
            <w:hyperlink r:id="rId18" w:history="1">
              <w:r>
                <w:rPr>
                  <w:color w:val="#410a8c"/>
                  <w:u w:val="single"/>
                </w:rPr>
                <w:t xml:space="preserve">Line Cottegnies</w:t>
              </w:r>
            </w:hyperlink>
          </w:p>
          <w:p>
            <w:pPr/>
            <w:r>
              <w:rPr>
                <w:i w:val="1"/>
                <w:iCs w:val="1"/>
              </w:rPr>
              <w:t xml:space="preserve">"Imaginary Communities: Writing and Translating Early Modern Women's Fiction"</w:t>
            </w:r>
            <w:r>
              <w:rPr/>
              <w:t xml:space="preserve">, Universidad de Huelva, Oct 2024, Huelva, Spain</w:t>
            </w:r>
          </w:p>
          <w:p>
            <w:pPr/>
            <w:r>
              <w:rPr/>
              <w:t xml:space="preserve">Communication dans un congrès</w:t>
            </w:r>
          </w:p>
          <w:p>
            <w:pPr/>
            <w:hyperlink r:id="rId83" w:history="1">
              <w:r>
                <w:rPr>
                  <w:color w:val="#410a8c"/>
                  <w:u w:val="single"/>
                </w:rPr>
                <w:t xml:space="preserve">halshs-04758314v1</w:t>
              </w:r>
            </w:hyperlink>
          </w:p>
        </w:tc>
      </w:tr>
      <w:tr>
        <w:trPr/>
        <w:tc>
          <w:tcPr>
            <w:noWrap/>
          </w:tcPr>
          <w:p>
            <w:pPr>
              <w:spacing w:after="200"/>
            </w:pPr>
            <w:hyperlink r:id="rId84" w:history="1">
              <w:r>
                <w:rPr>
                  <w:color w:val="1e198e"/>
                  <w:b w:val="1"/>
                  <w:bCs w:val="1"/>
                  <w:u w:val="single"/>
                </w:rPr>
                <w:t xml:space="preserve">“Translation and Cross-Channel exchanges: The Case of The Secret History of the Most Renowned Q. Elizabeth, and the E. of Essex (1680)”, Plenary,</w:t>
              </w:r>
            </w:hyperlink>
          </w:p>
          <w:p>
            <w:pPr/>
            <w:hyperlink r:id="rId18" w:history="1">
              <w:r>
                <w:rPr>
                  <w:color w:val="#410a8c"/>
                  <w:u w:val="single"/>
                </w:rPr>
                <w:t xml:space="preserve">Line Cottegnies</w:t>
              </w:r>
            </w:hyperlink>
          </w:p>
          <w:p>
            <w:pPr/>
            <w:r>
              <w:rPr>
                <w:i w:val="1"/>
                <w:iCs w:val="1"/>
              </w:rPr>
              <w:t xml:space="preserve">International Conerence on "Novel Beginnings: Transnational Perspectives in Early Modern Fiction"</w:t>
            </w:r>
            <w:r>
              <w:rPr/>
              <w:t xml:space="preserve">, Sep 2022, Huelva, Spain</w:t>
            </w:r>
          </w:p>
          <w:p>
            <w:pPr/>
            <w:r>
              <w:rPr/>
              <w:t xml:space="preserve">Communication dans un congrès</w:t>
            </w:r>
          </w:p>
          <w:p>
            <w:pPr/>
            <w:hyperlink r:id="rId84" w:history="1">
              <w:r>
                <w:rPr>
                  <w:color w:val="#410a8c"/>
                  <w:u w:val="single"/>
                </w:rPr>
                <w:t xml:space="preserve">halshs-03893490v1</w:t>
              </w:r>
            </w:hyperlink>
          </w:p>
        </w:tc>
      </w:tr>
      <w:tr>
        <w:trPr/>
        <w:tc>
          <w:tcPr>
            <w:noWrap/>
          </w:tcPr>
          <w:p>
            <w:pPr>
              <w:spacing w:after="200"/>
            </w:pPr>
            <w:hyperlink r:id="rId85" w:history="1">
              <w:r>
                <w:rPr>
                  <w:color w:val="1e198e"/>
                  <w:b w:val="1"/>
                  <w:bCs w:val="1"/>
                  <w:u w:val="single"/>
                </w:rPr>
                <w:t xml:space="preserve">« ’Puzel or Pussel’: 1 Henry VI and Anti-Catholic Polemic »</w:t>
              </w:r>
            </w:hyperlink>
          </w:p>
          <w:p>
            <w:pPr/>
            <w:hyperlink r:id="rId18" w:history="1">
              <w:r>
                <w:rPr>
                  <w:color w:val="#410a8c"/>
                  <w:u w:val="single"/>
                </w:rPr>
                <w:t xml:space="preserve">Line Cottegnies</w:t>
              </w:r>
            </w:hyperlink>
          </w:p>
          <w:p>
            <w:pPr/>
            <w:r>
              <w:rPr>
                <w:i w:val="1"/>
                <w:iCs w:val="1"/>
              </w:rPr>
              <w:t xml:space="preserve">Colloque international “Marlowe and Topicality », Université de Reims Champagne Ardenne.</w:t>
            </w:r>
            <w:r>
              <w:rPr/>
              <w:t xml:space="preserve">, May 2022, Reims, France</w:t>
            </w:r>
          </w:p>
          <w:p>
            <w:pPr/>
            <w:r>
              <w:rPr/>
              <w:t xml:space="preserve">Communication dans un congrès</w:t>
            </w:r>
          </w:p>
          <w:p>
            <w:pPr/>
            <w:hyperlink r:id="rId85" w:history="1">
              <w:r>
                <w:rPr>
                  <w:color w:val="#410a8c"/>
                  <w:u w:val="single"/>
                </w:rPr>
                <w:t xml:space="preserve">halshs-03893571v1</w:t>
              </w:r>
            </w:hyperlink>
          </w:p>
        </w:tc>
      </w:tr>
      <w:tr>
        <w:trPr/>
        <w:tc>
          <w:tcPr>
            <w:noWrap/>
          </w:tcPr>
          <w:p>
            <w:pPr>
              <w:spacing w:after="200"/>
            </w:pPr>
            <w:hyperlink r:id="rId86" w:history="1">
              <w:r>
                <w:rPr>
                  <w:color w:val="1e198e"/>
                  <w:b w:val="1"/>
                  <w:bCs w:val="1"/>
                  <w:u w:val="single"/>
                </w:rPr>
                <w:t xml:space="preserve">“Oral and Silent Reading as Performance in Margaret Cavendish’s Love’s Adventure et The Convent of Pleasure”</w:t>
              </w:r>
            </w:hyperlink>
          </w:p>
          <w:p>
            <w:pPr/>
            <w:hyperlink r:id="rId18" w:history="1">
              <w:r>
                <w:rPr>
                  <w:color w:val="#410a8c"/>
                  <w:u w:val="single"/>
                </w:rPr>
                <w:t xml:space="preserve">Line Cottegnies</w:t>
              </w:r>
            </w:hyperlink>
          </w:p>
          <w:p>
            <w:pPr/>
            <w:r>
              <w:rPr>
                <w:i w:val="1"/>
                <w:iCs w:val="1"/>
              </w:rPr>
              <w:t xml:space="preserve">Colloque “In and Out of the Closet: New Perspectives on Closet Drama", Université Sorbonne nouvelle – Paris 3</w:t>
            </w:r>
            <w:r>
              <w:rPr/>
              <w:t xml:space="preserve">, Nov 2022, Paris, France</w:t>
            </w:r>
          </w:p>
          <w:p>
            <w:pPr/>
            <w:r>
              <w:rPr/>
              <w:t xml:space="preserve">Communication dans un congrès</w:t>
            </w:r>
          </w:p>
          <w:p>
            <w:pPr/>
            <w:hyperlink r:id="rId86" w:history="1">
              <w:r>
                <w:rPr>
                  <w:color w:val="#410a8c"/>
                  <w:u w:val="single"/>
                </w:rPr>
                <w:t xml:space="preserve">halshs-03893569v1</w:t>
              </w:r>
            </w:hyperlink>
          </w:p>
        </w:tc>
      </w:tr>
      <w:tr>
        <w:trPr/>
        <w:tc>
          <w:tcPr>
            <w:noWrap/>
          </w:tcPr>
          <w:p>
            <w:pPr>
              <w:spacing w:after="200"/>
            </w:pPr>
            <w:hyperlink r:id="rId87" w:history="1">
              <w:r>
                <w:rPr>
                  <w:color w:val="1e198e"/>
                  <w:b w:val="1"/>
                  <w:bCs w:val="1"/>
                  <w:u w:val="single"/>
                </w:rPr>
                <w:t xml:space="preserve">« Dying with Art in Hamlet »</w:t>
              </w:r>
            </w:hyperlink>
          </w:p>
          <w:p>
            <w:pPr/>
            <w:hyperlink r:id="rId18" w:history="1">
              <w:r>
                <w:rPr>
                  <w:color w:val="#410a8c"/>
                  <w:u w:val="single"/>
                </w:rPr>
                <w:t xml:space="preserve">Line Cottegnies</w:t>
              </w:r>
            </w:hyperlink>
          </w:p>
          <w:p>
            <w:pPr/>
            <w:r>
              <w:rPr>
                <w:i w:val="1"/>
                <w:iCs w:val="1"/>
              </w:rPr>
              <w:t xml:space="preserve">Colloque Hamlet, Université de Nice.</w:t>
            </w:r>
            <w:r>
              <w:rPr/>
              <w:t xml:space="preserve">, Nov 2022, Nice, France</w:t>
            </w:r>
          </w:p>
          <w:p>
            <w:pPr/>
            <w:r>
              <w:rPr/>
              <w:t xml:space="preserve">Communication dans un congrès</w:t>
            </w:r>
          </w:p>
          <w:p>
            <w:pPr/>
            <w:hyperlink r:id="rId87" w:history="1">
              <w:r>
                <w:rPr>
                  <w:color w:val="#410a8c"/>
                  <w:u w:val="single"/>
                </w:rPr>
                <w:t xml:space="preserve">halshs-03893570v1</w:t>
              </w:r>
            </w:hyperlink>
          </w:p>
        </w:tc>
      </w:tr>
      <w:tr>
        <w:trPr/>
        <w:tc>
          <w:tcPr>
            <w:noWrap/>
          </w:tcPr>
          <w:p>
            <w:pPr>
              <w:spacing w:after="200"/>
            </w:pPr>
            <w:hyperlink r:id="rId88" w:history="1">
              <w:r>
                <w:rPr>
                  <w:color w:val="1e198e"/>
                  <w:b w:val="1"/>
                  <w:bCs w:val="1"/>
                  <w:u w:val="single"/>
                </w:rPr>
                <w:t xml:space="preserve">« Quelques réflexions sur l’appropriation du théâtre élisabéthain d’histoire sur la scène britannique contemporaine : usages contemporains de Macbeth (Thirteenth Night de Howard Brenton et Dunsinane de David Greig »)</w:t>
              </w:r>
            </w:hyperlink>
          </w:p>
          <w:p>
            <w:pPr/>
            <w:hyperlink r:id="rId18" w:history="1">
              <w:r>
                <w:rPr>
                  <w:color w:val="#410a8c"/>
                  <w:u w:val="single"/>
                </w:rPr>
                <w:t xml:space="preserve">Line Cottegnies</w:t>
              </w:r>
            </w:hyperlink>
          </w:p>
          <w:p>
            <w:pPr/>
            <w:r>
              <w:rPr>
                <w:i w:val="1"/>
                <w:iCs w:val="1"/>
              </w:rPr>
              <w:t xml:space="preserve">Journée d'étude « Shakespeare comme matrice d’un théâtre d’histoire sur la scène britannique contemporaine » / “Shakespeare as a matrix for history on the contemporary stage”</w:t>
            </w:r>
            <w:r>
              <w:rPr/>
              <w:t xml:space="preserve">, Jan 2021, Paris, France</w:t>
            </w:r>
          </w:p>
          <w:p>
            <w:pPr/>
            <w:r>
              <w:rPr/>
              <w:t xml:space="preserve">Communication dans un congrès</w:t>
            </w:r>
          </w:p>
          <w:p>
            <w:pPr/>
            <w:hyperlink r:id="rId88" w:history="1">
              <w:r>
                <w:rPr>
                  <w:color w:val="#410a8c"/>
                  <w:u w:val="single"/>
                </w:rPr>
                <w:t xml:space="preserve">halshs-03893572v1</w:t>
              </w:r>
            </w:hyperlink>
          </w:p>
        </w:tc>
      </w:tr>
      <w:tr>
        <w:trPr/>
        <w:tc>
          <w:tcPr>
            <w:noWrap/>
          </w:tcPr>
          <w:p>
            <w:pPr>
              <w:spacing w:after="200"/>
            </w:pPr>
            <w:hyperlink r:id="rId89" w:history="1">
              <w:r>
                <w:rPr>
                  <w:color w:val="1e198e"/>
                  <w:b w:val="1"/>
                  <w:bCs w:val="1"/>
                  <w:u w:val="single"/>
                </w:rPr>
                <w:t xml:space="preserve">“The translator as critic and poet: Mary Sidney Herbert’s Antonius (1592) as poetic experiment”</w:t>
              </w:r>
            </w:hyperlink>
          </w:p>
          <w:p>
            <w:pPr/>
            <w:hyperlink r:id="rId18" w:history="1">
              <w:r>
                <w:rPr>
                  <w:color w:val="#410a8c"/>
                  <w:u w:val="single"/>
                </w:rPr>
                <w:t xml:space="preserve">Line Cottegnies</w:t>
              </w:r>
            </w:hyperlink>
          </w:p>
          <w:p>
            <w:pPr/>
            <w:r>
              <w:rPr>
                <w:i w:val="1"/>
                <w:iCs w:val="1"/>
              </w:rPr>
              <w:t xml:space="preserve">Colloque “Commemorating the Sidney Ladies”</w:t>
            </w:r>
            <w:r>
              <w:rPr/>
              <w:t xml:space="preserve">, Oct 2021, Paris, France</w:t>
            </w:r>
          </w:p>
          <w:p>
            <w:pPr/>
            <w:r>
              <w:rPr/>
              <w:t xml:space="preserve">Communication dans un congrès</w:t>
            </w:r>
          </w:p>
          <w:p>
            <w:pPr/>
            <w:hyperlink r:id="rId89" w:history="1">
              <w:r>
                <w:rPr>
                  <w:color w:val="#410a8c"/>
                  <w:u w:val="single"/>
                </w:rPr>
                <w:t xml:space="preserve">halshs-03893552v1</w:t>
              </w:r>
            </w:hyperlink>
          </w:p>
        </w:tc>
      </w:tr>
      <w:tr>
        <w:trPr/>
        <w:tc>
          <w:tcPr>
            <w:noWrap/>
          </w:tcPr>
          <w:p>
            <w:pPr>
              <w:spacing w:after="200"/>
            </w:pPr>
            <w:hyperlink r:id="rId90" w:history="1">
              <w:r>
                <w:rPr>
                  <w:color w:val="1e198e"/>
                  <w:b w:val="1"/>
                  <w:bCs w:val="1"/>
                  <w:u w:val="single"/>
                </w:rPr>
                <w:t xml:space="preserve">« La Pastorale est-elle un genre féminin au XVIIe siècle en Angleterre ? »</w:t>
              </w:r>
            </w:hyperlink>
          </w:p>
          <w:p>
            <w:pPr/>
            <w:hyperlink r:id="rId18" w:history="1">
              <w:r>
                <w:rPr>
                  <w:color w:val="#410a8c"/>
                  <w:u w:val="single"/>
                </w:rPr>
                <w:t xml:space="preserve">Line Cottegnies</w:t>
              </w:r>
            </w:hyperlink>
          </w:p>
          <w:p>
            <w:pPr/>
            <w:r>
              <w:rPr>
                <w:i w:val="1"/>
                <w:iCs w:val="1"/>
              </w:rPr>
              <w:t xml:space="preserve">Colloque « Écrire pour elles. Dramaturges et spectatrices en France et en Angleterre (XVIe-XVIIe siècles) »</w:t>
            </w:r>
            <w:r>
              <w:rPr/>
              <w:t xml:space="preserve">, Mar 2021, Mulhouse, France</w:t>
            </w:r>
          </w:p>
          <w:p>
            <w:pPr/>
            <w:r>
              <w:rPr/>
              <w:t xml:space="preserve">Communication dans un congrès</w:t>
            </w:r>
          </w:p>
          <w:p>
            <w:pPr/>
            <w:hyperlink r:id="rId90" w:history="1">
              <w:r>
                <w:rPr>
                  <w:color w:val="#410a8c"/>
                  <w:u w:val="single"/>
                </w:rPr>
                <w:t xml:space="preserve">halshs-03893554v1</w:t>
              </w:r>
            </w:hyperlink>
          </w:p>
        </w:tc>
      </w:tr>
      <w:tr>
        <w:trPr/>
        <w:tc>
          <w:tcPr>
            <w:noWrap/>
          </w:tcPr>
          <w:p>
            <w:pPr>
              <w:spacing w:after="200"/>
            </w:pPr>
            <w:hyperlink r:id="rId91" w:history="1">
              <w:r>
                <w:rPr>
                  <w:color w:val="1e198e"/>
                  <w:b w:val="1"/>
                  <w:bCs w:val="1"/>
                  <w:u w:val="single"/>
                </w:rPr>
                <w:t xml:space="preserve">« Les Maximes de Shakespeare : la relecture de l’œuvre shakespearienne comme répertoire philosophique au XVIIIe siècle »</w:t>
              </w:r>
            </w:hyperlink>
          </w:p>
          <w:p>
            <w:pPr/>
            <w:hyperlink r:id="rId18" w:history="1">
              <w:r>
                <w:rPr>
                  <w:color w:val="#410a8c"/>
                  <w:u w:val="single"/>
                </w:rPr>
                <w:t xml:space="preserve">Line Cottegnies</w:t>
              </w:r>
            </w:hyperlink>
          </w:p>
          <w:p>
            <w:pPr/>
            <w:r>
              <w:rPr>
                <w:i w:val="1"/>
                <w:iCs w:val="1"/>
              </w:rPr>
              <w:t xml:space="preserve">Colloque « Shakespeare et la philosophie », Université Sorbonne nouvelle.</w:t>
            </w:r>
            <w:r>
              <w:rPr/>
              <w:t xml:space="preserve">, Dec 2021, Paris, France</w:t>
            </w:r>
          </w:p>
          <w:p>
            <w:pPr/>
            <w:r>
              <w:rPr/>
              <w:t xml:space="preserve">Communication dans un congrès</w:t>
            </w:r>
          </w:p>
          <w:p>
            <w:pPr/>
            <w:hyperlink r:id="rId91" w:history="1">
              <w:r>
                <w:rPr>
                  <w:color w:val="#410a8c"/>
                  <w:u w:val="single"/>
                </w:rPr>
                <w:t xml:space="preserve">halshs-03893551v1</w:t>
              </w:r>
            </w:hyperlink>
          </w:p>
        </w:tc>
      </w:tr>
      <w:tr>
        <w:trPr/>
        <w:tc>
          <w:tcPr>
            <w:noWrap/>
          </w:tcPr>
          <w:p>
            <w:pPr>
              <w:spacing w:after="200"/>
            </w:pPr>
            <w:hyperlink r:id="rId92" w:history="1">
              <w:r>
                <w:rPr>
                  <w:color w:val="1e198e"/>
                  <w:b w:val="1"/>
                  <w:bCs w:val="1"/>
                  <w:u w:val="single"/>
                </w:rPr>
                <w:t xml:space="preserve">Influences pastorales et littérature des objets en Angleterre au XVIIe siècle : La Montre, or The Lover’s Watch d’Aphra Behn (1686)</w:t>
              </w:r>
            </w:hyperlink>
          </w:p>
          <w:p>
            <w:pPr/>
            <w:hyperlink r:id="rId18" w:history="1">
              <w:r>
                <w:rPr>
                  <w:color w:val="#410a8c"/>
                  <w:u w:val="single"/>
                </w:rPr>
                <w:t xml:space="preserve">Line Cottegnies</w:t>
              </w:r>
            </w:hyperlink>
          </w:p>
          <w:p>
            <w:pPr/>
            <w:r>
              <w:rPr>
                <w:i w:val="1"/>
                <w:iCs w:val="1"/>
              </w:rPr>
              <w:t xml:space="preserve">Journée d'étude "Matières pastorales", Sorbonne nouvelle - Paris 3.</w:t>
            </w:r>
            <w:r>
              <w:rPr/>
              <w:t xml:space="preserve">, Mar 2020, Paris, France</w:t>
            </w:r>
          </w:p>
          <w:p>
            <w:pPr/>
            <w:r>
              <w:rPr/>
              <w:t xml:space="preserve">Communication dans un congrès</w:t>
            </w:r>
          </w:p>
          <w:p>
            <w:pPr/>
            <w:hyperlink r:id="rId92" w:history="1">
              <w:r>
                <w:rPr>
                  <w:color w:val="#410a8c"/>
                  <w:u w:val="single"/>
                </w:rPr>
                <w:t xml:space="preserve">halshs-03893575v1</w:t>
              </w:r>
            </w:hyperlink>
          </w:p>
        </w:tc>
      </w:tr>
      <w:tr>
        <w:trPr/>
        <w:tc>
          <w:tcPr>
            <w:noWrap/>
          </w:tcPr>
          <w:p>
            <w:pPr>
              <w:spacing w:after="200"/>
            </w:pPr>
            <w:hyperlink r:id="rId93" w:history="1">
              <w:r>
                <w:rPr>
                  <w:color w:val="1e198e"/>
                  <w:b w:val="1"/>
                  <w:bCs w:val="1"/>
                  <w:u w:val="single"/>
                </w:rPr>
                <w:t xml:space="preserve">La circulation de Saint-Amant en Angleterre</w:t>
              </w:r>
            </w:hyperlink>
          </w:p>
          <w:p>
            <w:pPr/>
            <w:hyperlink r:id="rId18" w:history="1">
              <w:r>
                <w:rPr>
                  <w:color w:val="#410a8c"/>
                  <w:u w:val="single"/>
                </w:rPr>
                <w:t xml:space="preserve">Line Cottegnies</w:t>
              </w:r>
            </w:hyperlink>
          </w:p>
          <w:p>
            <w:pPr/>
            <w:r>
              <w:rPr>
                <w:i w:val="1"/>
                <w:iCs w:val="1"/>
              </w:rPr>
              <w:t xml:space="preserve">Journée d’étude Channel-Crossings : Formes et objets des échanges poétiques de circonstance, Université Sorbonne nouvelle - Paris 3.</w:t>
            </w:r>
            <w:r>
              <w:rPr/>
              <w:t xml:space="preserve">, May 2019, Paris, France</w:t>
            </w:r>
          </w:p>
          <w:p>
            <w:pPr/>
            <w:r>
              <w:rPr/>
              <w:t xml:space="preserve">Communication dans un congrès</w:t>
            </w:r>
          </w:p>
          <w:p>
            <w:pPr/>
            <w:hyperlink r:id="rId93" w:history="1">
              <w:r>
                <w:rPr>
                  <w:color w:val="#410a8c"/>
                  <w:u w:val="single"/>
                </w:rPr>
                <w:t xml:space="preserve">halshs-03893578v1</w:t>
              </w:r>
            </w:hyperlink>
          </w:p>
        </w:tc>
      </w:tr>
      <w:tr>
        <w:trPr/>
        <w:tc>
          <w:tcPr>
            <w:noWrap/>
          </w:tcPr>
          <w:p>
            <w:pPr>
              <w:spacing w:after="200"/>
            </w:pPr>
            <w:hyperlink r:id="rId94" w:history="1">
              <w:r>
                <w:rPr>
                  <w:color w:val="1e198e"/>
                  <w:b w:val="1"/>
                  <w:bCs w:val="1"/>
                  <w:u w:val="single"/>
                </w:rPr>
                <w:t xml:space="preserve">“Shakespeare and the Catholic Reader: Expurgating Shakespeare’s Religious Imagery,”</w:t>
              </w:r>
            </w:hyperlink>
          </w:p>
          <w:p>
            <w:pPr/>
            <w:hyperlink r:id="rId18" w:history="1">
              <w:r>
                <w:rPr>
                  <w:color w:val="#410a8c"/>
                  <w:u w:val="single"/>
                </w:rPr>
                <w:t xml:space="preserve">Line Cottegnies</w:t>
              </w:r>
            </w:hyperlink>
          </w:p>
          <w:p>
            <w:pPr/>
            <w:r>
              <w:rPr>
                <w:i w:val="1"/>
                <w:iCs w:val="1"/>
              </w:rPr>
              <w:t xml:space="preserve">Congrès ESRA (European Shakespeare Research Association),</w:t>
            </w:r>
            <w:r>
              <w:rPr/>
              <w:t xml:space="preserve">, Jul 2019, Rome, Italy</w:t>
            </w:r>
          </w:p>
          <w:p>
            <w:pPr/>
            <w:r>
              <w:rPr/>
              <w:t xml:space="preserve">Communication dans un congrès</w:t>
            </w:r>
          </w:p>
          <w:p>
            <w:pPr/>
            <w:hyperlink r:id="rId94" w:history="1">
              <w:r>
                <w:rPr>
                  <w:color w:val="#410a8c"/>
                  <w:u w:val="single"/>
                </w:rPr>
                <w:t xml:space="preserve">halshs-03893576v1</w:t>
              </w:r>
            </w:hyperlink>
          </w:p>
        </w:tc>
      </w:tr>
      <w:tr>
        <w:trPr/>
        <w:tc>
          <w:tcPr>
            <w:noWrap/>
          </w:tcPr>
          <w:p>
            <w:pPr>
              <w:spacing w:after="200"/>
            </w:pPr>
            <w:hyperlink r:id="rId95" w:history="1">
              <w:r>
                <w:rPr>
                  <w:color w:val="1e198e"/>
                  <w:b w:val="1"/>
                  <w:bCs w:val="1"/>
                  <w:u w:val="single"/>
                </w:rPr>
                <w:t xml:space="preserve">« Le scandale de Philotas de Samuel Daniel (1605) ou l’échelle des fautes »</w:t>
              </w:r>
            </w:hyperlink>
          </w:p>
          <w:p>
            <w:pPr/>
            <w:hyperlink r:id="rId18" w:history="1">
              <w:r>
                <w:rPr>
                  <w:color w:val="#410a8c"/>
                  <w:u w:val="single"/>
                </w:rPr>
                <w:t xml:space="preserve">Line Cottegnies</w:t>
              </w:r>
            </w:hyperlink>
          </w:p>
          <w:p>
            <w:pPr/>
            <w:r>
              <w:rPr>
                <w:i w:val="1"/>
                <w:iCs w:val="1"/>
              </w:rPr>
              <w:t xml:space="preserve">Colloque « Théâtre et Scandale au XVIIe siècle », Université Sophia</w:t>
            </w:r>
            <w:r>
              <w:rPr/>
              <w:t xml:space="preserve">, Oct 2019, Tokyo, Japon</w:t>
            </w:r>
          </w:p>
          <w:p>
            <w:pPr/>
            <w:r>
              <w:rPr/>
              <w:t xml:space="preserve">Communication dans un congrès</w:t>
            </w:r>
          </w:p>
          <w:p>
            <w:pPr/>
            <w:hyperlink r:id="rId95" w:history="1">
              <w:r>
                <w:rPr>
                  <w:color w:val="#410a8c"/>
                  <w:u w:val="single"/>
                </w:rPr>
                <w:t xml:space="preserve">halshs-03893555v1</w:t>
              </w:r>
            </w:hyperlink>
          </w:p>
        </w:tc>
      </w:tr>
      <w:tr>
        <w:trPr/>
        <w:tc>
          <w:tcPr>
            <w:noWrap/>
          </w:tcPr>
          <w:p>
            <w:pPr>
              <w:spacing w:after="200"/>
            </w:pPr>
            <w:hyperlink r:id="rId96" w:history="1">
              <w:r>
                <w:rPr>
                  <w:color w:val="1e198e"/>
                  <w:b w:val="1"/>
                  <w:bCs w:val="1"/>
                  <w:u w:val="single"/>
                </w:rPr>
                <w:t xml:space="preserve">« Cheating with the dead : The unreliable executrix and heiress on the Shakespearean stage »</w:t>
              </w:r>
            </w:hyperlink>
          </w:p>
          <w:p>
            <w:pPr/>
            <w:hyperlink r:id="rId18" w:history="1">
              <w:r>
                <w:rPr>
                  <w:color w:val="#410a8c"/>
                  <w:u w:val="single"/>
                </w:rPr>
                <w:t xml:space="preserve">Line Cottegnies</w:t>
              </w:r>
            </w:hyperlink>
          </w:p>
          <w:p>
            <w:pPr/>
            <w:r>
              <w:rPr>
                <w:i w:val="1"/>
                <w:iCs w:val="1"/>
              </w:rPr>
              <w:t xml:space="preserve">Colloque « Investing in the future : trust and risk in literary narratives of inheritance », Aarhus University</w:t>
            </w:r>
            <w:r>
              <w:rPr/>
              <w:t xml:space="preserve">, May 2019, Aarhus, Denmark</w:t>
            </w:r>
          </w:p>
          <w:p>
            <w:pPr/>
            <w:r>
              <w:rPr/>
              <w:t xml:space="preserve">Communication dans un congrès</w:t>
            </w:r>
          </w:p>
          <w:p>
            <w:pPr/>
            <w:hyperlink r:id="rId96" w:history="1">
              <w:r>
                <w:rPr>
                  <w:color w:val="#410a8c"/>
                  <w:u w:val="single"/>
                </w:rPr>
                <w:t xml:space="preserve">halshs-03893556v1</w:t>
              </w:r>
            </w:hyperlink>
          </w:p>
        </w:tc>
      </w:tr>
      <w:tr>
        <w:trPr/>
        <w:tc>
          <w:tcPr>
            <w:noWrap/>
          </w:tcPr>
          <w:p>
            <w:pPr>
              <w:spacing w:after="200"/>
            </w:pPr>
            <w:hyperlink r:id="rId97" w:history="1">
              <w:r>
                <w:rPr>
                  <w:color w:val="1e198e"/>
                  <w:b w:val="1"/>
                  <w:bCs w:val="1"/>
                  <w:u w:val="single"/>
                </w:rPr>
                <w:t xml:space="preserve">La première vie de Shakespeare au XVIIIe siècle&amp;quot;,</w:t>
              </w:r>
            </w:hyperlink>
          </w:p>
          <w:p>
            <w:pPr/>
            <w:hyperlink r:id="rId18" w:history="1">
              <w:r>
                <w:rPr>
                  <w:color w:val="#410a8c"/>
                  <w:u w:val="single"/>
                </w:rPr>
                <w:t xml:space="preserve">Line Cottegnies</w:t>
              </w:r>
            </w:hyperlink>
          </w:p>
          <w:p>
            <w:pPr/>
            <w:r>
              <w:rPr>
                <w:i w:val="1"/>
                <w:iCs w:val="1"/>
              </w:rPr>
              <w:t xml:space="preserve">Colloque L'Illusion biographique: Le grand écrivain au miroir de de sa première Vie (XVIe-XVIIIe siècles), Sorbonne Université</w:t>
            </w:r>
            <w:r>
              <w:rPr/>
              <w:t xml:space="preserve">, May 2019, Paris, France</w:t>
            </w:r>
          </w:p>
          <w:p>
            <w:pPr/>
            <w:r>
              <w:rPr/>
              <w:t xml:space="preserve">Communication dans un congrès</w:t>
            </w:r>
          </w:p>
          <w:p>
            <w:pPr/>
            <w:hyperlink r:id="rId97" w:history="1">
              <w:r>
                <w:rPr>
                  <w:color w:val="#410a8c"/>
                  <w:u w:val="single"/>
                </w:rPr>
                <w:t xml:space="preserve">halshs-03893580v1</w:t>
              </w:r>
            </w:hyperlink>
          </w:p>
        </w:tc>
      </w:tr>
      <w:tr>
        <w:trPr/>
        <w:tc>
          <w:tcPr>
            <w:noWrap/>
          </w:tcPr>
          <w:p>
            <w:pPr>
              <w:spacing w:after="200"/>
            </w:pPr>
            <w:hyperlink r:id="rId98" w:history="1">
              <w:r>
                <w:rPr>
                  <w:color w:val="1e198e"/>
                  <w:b w:val="1"/>
                  <w:bCs w:val="1"/>
                  <w:u w:val="single"/>
                </w:rPr>
                <w:t xml:space="preserve">« The Reception of ‘Histoire galante’ in England : Aphra Behn and Agnes de Castro (1688) », Conférence plénière</w:t>
              </w:r>
            </w:hyperlink>
          </w:p>
          <w:p>
            <w:pPr/>
            <w:hyperlink r:id="rId18" w:history="1">
              <w:r>
                <w:rPr>
                  <w:color w:val="#410a8c"/>
                  <w:u w:val="single"/>
                </w:rPr>
                <w:t xml:space="preserve">Line Cottegnies</w:t>
              </w:r>
            </w:hyperlink>
          </w:p>
          <w:p>
            <w:pPr/>
            <w:r>
              <w:rPr>
                <w:i w:val="1"/>
                <w:iCs w:val="1"/>
              </w:rPr>
              <w:t xml:space="preserve">Colloque « Shaping the Novel : New Critical Perspectives on Early Prose Fiction in English (1660-1700) », Projet ENEID</w:t>
            </w:r>
            <w:r>
              <w:rPr/>
              <w:t xml:space="preserve">, Oct 2019, Huelva, Spain</w:t>
            </w:r>
          </w:p>
          <w:p>
            <w:pPr/>
            <w:r>
              <w:rPr/>
              <w:t xml:space="preserve">Communication dans un congrès</w:t>
            </w:r>
          </w:p>
          <w:p>
            <w:pPr/>
            <w:hyperlink r:id="rId98" w:history="1">
              <w:r>
                <w:rPr>
                  <w:color w:val="#410a8c"/>
                  <w:u w:val="single"/>
                </w:rPr>
                <w:t xml:space="preserve">halshs-03893494v1</w:t>
              </w:r>
            </w:hyperlink>
          </w:p>
        </w:tc>
      </w:tr>
      <w:tr>
        <w:trPr/>
        <w:tc>
          <w:tcPr>
            <w:noWrap/>
          </w:tcPr>
          <w:p>
            <w:pPr>
              <w:spacing w:after="200"/>
            </w:pPr>
            <w:hyperlink r:id="rId99" w:history="1">
              <w:r>
                <w:rPr>
                  <w:color w:val="1e198e"/>
                  <w:b w:val="1"/>
                  <w:bCs w:val="1"/>
                  <w:u w:val="single"/>
                </w:rPr>
                <w:t xml:space="preserve">: &amp;quot;Literature as News: Packaging Cyrano de Bergerac for the London Readership</w:t>
              </w:r>
            </w:hyperlink>
          </w:p>
          <w:p>
            <w:pPr/>
            <w:hyperlink r:id="rId18" w:history="1">
              <w:r>
                <w:rPr>
                  <w:color w:val="#410a8c"/>
                  <w:u w:val="single"/>
                </w:rPr>
                <w:t xml:space="preserve">Line Cottegnies</w:t>
              </w:r>
            </w:hyperlink>
          </w:p>
          <w:p>
            <w:pPr/>
            <w:r>
              <w:rPr>
                <w:i w:val="1"/>
                <w:iCs w:val="1"/>
              </w:rPr>
              <w:t xml:space="preserve">CEM-Net Seminar, Centre for News and Networks, Queen Mary University</w:t>
            </w:r>
            <w:r>
              <w:rPr/>
              <w:t xml:space="preserve">, Mar 2018, Londres, United Kingdom</w:t>
            </w:r>
          </w:p>
          <w:p>
            <w:pPr/>
            <w:r>
              <w:rPr/>
              <w:t xml:space="preserve">Communication dans un congrès</w:t>
            </w:r>
          </w:p>
          <w:p>
            <w:pPr/>
            <w:hyperlink r:id="rId99" w:history="1">
              <w:r>
                <w:rPr>
                  <w:color w:val="#410a8c"/>
                  <w:u w:val="single"/>
                </w:rPr>
                <w:t xml:space="preserve">halshs-03893564v1</w:t>
              </w:r>
            </w:hyperlink>
          </w:p>
        </w:tc>
      </w:tr>
      <w:tr>
        <w:trPr/>
        <w:tc>
          <w:tcPr>
            <w:noWrap/>
          </w:tcPr>
          <w:p>
            <w:pPr>
              <w:spacing w:after="200"/>
            </w:pPr>
            <w:hyperlink r:id="rId100" w:history="1">
              <w:r>
                <w:rPr>
                  <w:color w:val="1e198e"/>
                  <w:b w:val="1"/>
                  <w:bCs w:val="1"/>
                  <w:u w:val="single"/>
                </w:rPr>
                <w:t xml:space="preserve">Reevaluating Aphra Behn's The Lover's Watch (1686)</w:t>
              </w:r>
            </w:hyperlink>
          </w:p>
          <w:p>
            <w:pPr/>
            <w:hyperlink r:id="rId18" w:history="1">
              <w:r>
                <w:rPr>
                  <w:color w:val="#410a8c"/>
                  <w:u w:val="single"/>
                </w:rPr>
                <w:t xml:space="preserve">Line Cottegnies</w:t>
              </w:r>
            </w:hyperlink>
          </w:p>
          <w:p>
            <w:pPr/>
            <w:r>
              <w:rPr>
                <w:i w:val="1"/>
                <w:iCs w:val="1"/>
              </w:rPr>
              <w:t xml:space="preserve">"Reappraiasing Aphra Behn", European Aphra Behn Society Conference, University College Dublin</w:t>
            </w:r>
            <w:r>
              <w:rPr/>
              <w:t xml:space="preserve">, Jun 2018, Dublin, Ireland</w:t>
            </w:r>
          </w:p>
          <w:p>
            <w:pPr/>
            <w:r>
              <w:rPr/>
              <w:t xml:space="preserve">Communication dans un congrès</w:t>
            </w:r>
          </w:p>
          <w:p>
            <w:pPr/>
            <w:hyperlink r:id="rId100" w:history="1">
              <w:r>
                <w:rPr>
                  <w:color w:val="#410a8c"/>
                  <w:u w:val="single"/>
                </w:rPr>
                <w:t xml:space="preserve">halshs-03893582v1</w:t>
              </w:r>
            </w:hyperlink>
          </w:p>
        </w:tc>
      </w:tr>
      <w:tr>
        <w:trPr/>
        <w:tc>
          <w:tcPr>
            <w:noWrap/>
          </w:tcPr>
          <w:p>
            <w:pPr>
              <w:spacing w:after="200"/>
            </w:pPr>
            <w:hyperlink r:id="rId101" w:history="1">
              <w:r>
                <w:rPr>
                  <w:color w:val="1e198e"/>
                  <w:b w:val="1"/>
                  <w:bCs w:val="1"/>
                  <w:u w:val="single"/>
                </w:rPr>
                <w:t xml:space="preserve">Henry V's 'bruised helmet': weaponry as 'ostents' in Shakespeare Henry V</w:t>
              </w:r>
            </w:hyperlink>
          </w:p>
          <w:p>
            <w:pPr/>
            <w:hyperlink r:id="rId18" w:history="1">
              <w:r>
                <w:rPr>
                  <w:color w:val="#410a8c"/>
                  <w:u w:val="single"/>
                </w:rPr>
                <w:t xml:space="preserve">Line Cottegnies</w:t>
              </w:r>
            </w:hyperlink>
          </w:p>
          <w:p>
            <w:pPr/>
            <w:r>
              <w:rPr>
                <w:i w:val="1"/>
                <w:iCs w:val="1"/>
              </w:rPr>
              <w:t xml:space="preserve">London Shakespeare Seminar, Senate House.</w:t>
            </w:r>
            <w:r>
              <w:rPr/>
              <w:t xml:space="preserve">, Jan 2018, Londres, United Kingdom</w:t>
            </w:r>
          </w:p>
          <w:p>
            <w:pPr/>
            <w:r>
              <w:rPr/>
              <w:t xml:space="preserve">Communication dans un congrès</w:t>
            </w:r>
          </w:p>
          <w:p>
            <w:pPr/>
            <w:hyperlink r:id="rId101" w:history="1">
              <w:r>
                <w:rPr>
                  <w:color w:val="#410a8c"/>
                  <w:u w:val="single"/>
                </w:rPr>
                <w:t xml:space="preserve">halshs-03893567v1</w:t>
              </w:r>
            </w:hyperlink>
          </w:p>
        </w:tc>
      </w:tr>
      <w:tr>
        <w:trPr/>
        <w:tc>
          <w:tcPr>
            <w:noWrap/>
          </w:tcPr>
          <w:p>
            <w:pPr>
              <w:spacing w:after="200"/>
            </w:pPr>
            <w:hyperlink r:id="rId102" w:history="1">
              <w:r>
                <w:rPr>
                  <w:color w:val="1e198e"/>
                  <w:b w:val="1"/>
                  <w:bCs w:val="1"/>
                  <w:u w:val="single"/>
                </w:rPr>
                <w:t xml:space="preserve">Aphra Behn's French translations and her canon: imitation as creation</w:t>
              </w:r>
            </w:hyperlink>
          </w:p>
          <w:p>
            <w:pPr/>
            <w:hyperlink r:id="rId18" w:history="1">
              <w:r>
                <w:rPr>
                  <w:color w:val="#410a8c"/>
                  <w:u w:val="single"/>
                </w:rPr>
                <w:t xml:space="preserve">Line Cottegnies</w:t>
              </w:r>
            </w:hyperlink>
          </w:p>
          <w:p>
            <w:pPr/>
            <w:r>
              <w:rPr>
                <w:i w:val="1"/>
                <w:iCs w:val="1"/>
              </w:rPr>
              <w:t xml:space="preserve">Early Modern Literature Seminar, Rutgers University</w:t>
            </w:r>
            <w:r>
              <w:rPr/>
              <w:t xml:space="preserve">, Oct 2018, New Brunswig, United States</w:t>
            </w:r>
          </w:p>
          <w:p>
            <w:pPr/>
            <w:r>
              <w:rPr/>
              <w:t xml:space="preserve">Communication dans un congrès</w:t>
            </w:r>
          </w:p>
          <w:p>
            <w:pPr/>
            <w:hyperlink r:id="rId102" w:history="1">
              <w:r>
                <w:rPr>
                  <w:color w:val="#410a8c"/>
                  <w:u w:val="single"/>
                </w:rPr>
                <w:t xml:space="preserve">halshs-03893559v1</w:t>
              </w:r>
            </w:hyperlink>
          </w:p>
        </w:tc>
      </w:tr>
      <w:tr>
        <w:trPr/>
        <w:tc>
          <w:tcPr>
            <w:noWrap/>
          </w:tcPr>
          <w:p>
            <w:pPr>
              <w:spacing w:after="200"/>
            </w:pPr>
            <w:hyperlink r:id="rId103" w:history="1">
              <w:r>
                <w:rPr>
                  <w:color w:val="1e198e"/>
                  <w:b w:val="1"/>
                  <w:bCs w:val="1"/>
                  <w:u w:val="single"/>
                </w:rPr>
                <w:t xml:space="preserve">Shakespeare, Spenser, Du Bellay: Between influence and emulation&amp;quot;,</w:t>
              </w:r>
            </w:hyperlink>
          </w:p>
          <w:p>
            <w:pPr/>
            <w:hyperlink r:id="rId18" w:history="1">
              <w:r>
                <w:rPr>
                  <w:color w:val="#410a8c"/>
                  <w:u w:val="single"/>
                </w:rPr>
                <w:t xml:space="preserve">Line Cottegnies</w:t>
              </w:r>
            </w:hyperlink>
          </w:p>
          <w:p>
            <w:pPr/>
            <w:r>
              <w:rPr>
                <w:i w:val="1"/>
                <w:iCs w:val="1"/>
              </w:rPr>
              <w:t xml:space="preserve">City University of New York Early Modern Seminar</w:t>
            </w:r>
            <w:r>
              <w:rPr/>
              <w:t xml:space="preserve">, Oct 2018, New York, United States</w:t>
            </w:r>
          </w:p>
          <w:p>
            <w:pPr/>
            <w:r>
              <w:rPr/>
              <w:t xml:space="preserve">Communication dans un congrès</w:t>
            </w:r>
          </w:p>
          <w:p>
            <w:pPr/>
            <w:hyperlink r:id="rId103" w:history="1">
              <w:r>
                <w:rPr>
                  <w:color w:val="#410a8c"/>
                  <w:u w:val="single"/>
                </w:rPr>
                <w:t xml:space="preserve">halshs-03893560v1</w:t>
              </w:r>
            </w:hyperlink>
          </w:p>
        </w:tc>
      </w:tr>
      <w:tr>
        <w:trPr/>
        <w:tc>
          <w:tcPr>
            <w:noWrap/>
          </w:tcPr>
          <w:p>
            <w:pPr>
              <w:spacing w:after="200"/>
            </w:pPr>
            <w:hyperlink r:id="rId104" w:history="1">
              <w:r>
                <w:rPr>
                  <w:color w:val="1e198e"/>
                  <w:b w:val="1"/>
                  <w:bCs w:val="1"/>
                  <w:u w:val="single"/>
                </w:rPr>
                <w:t xml:space="preserve">Les premières traductions de Cyrano de Bergerac, « Cavaleer of France », en Angleterre (1656, 1659): stratégies éditoriales d’adaptation et de naturalisation</w:t>
              </w:r>
            </w:hyperlink>
          </w:p>
          <w:p>
            <w:pPr/>
            <w:hyperlink r:id="rId18" w:history="1">
              <w:r>
                <w:rPr>
                  <w:color w:val="#410a8c"/>
                  <w:u w:val="single"/>
                </w:rPr>
                <w:t xml:space="preserve">Line Cottegnies</w:t>
              </w:r>
            </w:hyperlink>
          </w:p>
          <w:p>
            <w:pPr/>
            <w:r>
              <w:rPr>
                <w:i w:val="1"/>
                <w:iCs w:val="1"/>
              </w:rPr>
              <w:t xml:space="preserve">Colloque "Les Formes du politique", Université Paris Est - Créteil</w:t>
            </w:r>
            <w:r>
              <w:rPr/>
              <w:t xml:space="preserve">, Jun 2018, Créteil, France</w:t>
            </w:r>
          </w:p>
          <w:p>
            <w:pPr/>
            <w:r>
              <w:rPr/>
              <w:t xml:space="preserve">Communication dans un congrès</w:t>
            </w:r>
          </w:p>
          <w:p>
            <w:pPr/>
            <w:hyperlink r:id="rId104" w:history="1">
              <w:r>
                <w:rPr>
                  <w:color w:val="#410a8c"/>
                  <w:u w:val="single"/>
                </w:rPr>
                <w:t xml:space="preserve">halshs-03893561v1</w:t>
              </w:r>
            </w:hyperlink>
          </w:p>
        </w:tc>
      </w:tr>
      <w:tr>
        <w:trPr/>
        <w:tc>
          <w:tcPr>
            <w:noWrap/>
          </w:tcPr>
          <w:p>
            <w:pPr>
              <w:spacing w:after="200"/>
            </w:pPr>
            <w:hyperlink r:id="rId105" w:history="1">
              <w:r>
                <w:rPr>
                  <w:color w:val="1e198e"/>
                  <w:b w:val="1"/>
                  <w:bCs w:val="1"/>
                  <w:u w:val="single"/>
                </w:rPr>
                <w:t xml:space="preserve">Shakespeare anthologized: Taking a fresh look at the Douai Manuscript,</w:t>
              </w:r>
            </w:hyperlink>
          </w:p>
          <w:p>
            <w:pPr/>
            <w:hyperlink r:id="rId18" w:history="1">
              <w:r>
                <w:rPr>
                  <w:color w:val="#410a8c"/>
                  <w:u w:val="single"/>
                </w:rPr>
                <w:t xml:space="preserve">Line Cottegnies</w:t>
              </w:r>
            </w:hyperlink>
          </w:p>
          <w:p>
            <w:pPr/>
            <w:r>
              <w:rPr>
                <w:i w:val="1"/>
                <w:iCs w:val="1"/>
              </w:rPr>
              <w:t xml:space="preserve">Colloque "Shakespeare Unbound", Société Française Shakespeare</w:t>
            </w:r>
            <w:r>
              <w:rPr/>
              <w:t xml:space="preserve">, Jan 2018, Paris, France</w:t>
            </w:r>
          </w:p>
          <w:p>
            <w:pPr/>
            <w:r>
              <w:rPr/>
              <w:t xml:space="preserve">Communication dans un congrès</w:t>
            </w:r>
          </w:p>
          <w:p>
            <w:pPr/>
            <w:hyperlink r:id="rId105" w:history="1">
              <w:r>
                <w:rPr>
                  <w:color w:val="#410a8c"/>
                  <w:u w:val="single"/>
                </w:rPr>
                <w:t xml:space="preserve">halshs-03893585v1</w:t>
              </w:r>
            </w:hyperlink>
          </w:p>
        </w:tc>
      </w:tr>
      <w:tr>
        <w:trPr/>
        <w:tc>
          <w:tcPr>
            <w:noWrap/>
          </w:tcPr>
          <w:p>
            <w:pPr>
              <w:spacing w:after="200"/>
            </w:pPr>
            <w:hyperlink r:id="rId106" w:history="1">
              <w:r>
                <w:rPr>
                  <w:color w:val="1e198e"/>
                  <w:b w:val="1"/>
                  <w:bCs w:val="1"/>
                  <w:u w:val="single"/>
                </w:rPr>
                <w:t xml:space="preserve">Scandale et censure dans un collège anglais aux XVIIe et XVIIIe siècles: Shakespeare et Ovide relus et corrigés chez les Jésuites de Saint-Omer&amp;quot;,</w:t>
              </w:r>
            </w:hyperlink>
          </w:p>
          <w:p>
            <w:pPr/>
            <w:hyperlink r:id="rId18" w:history="1">
              <w:r>
                <w:rPr>
                  <w:color w:val="#410a8c"/>
                  <w:u w:val="single"/>
                </w:rPr>
                <w:t xml:space="preserve">Line Cottegnies</w:t>
              </w:r>
            </w:hyperlink>
          </w:p>
          <w:p>
            <w:pPr/>
            <w:r>
              <w:rPr>
                <w:i w:val="1"/>
                <w:iCs w:val="1"/>
              </w:rPr>
              <w:t xml:space="preserve">Colloque "Penser le scandale dans l'Europe de la première modernité", Université de Nantes</w:t>
            </w:r>
            <w:r>
              <w:rPr/>
              <w:t xml:space="preserve">, May 2018, Nantes, France</w:t>
            </w:r>
          </w:p>
          <w:p>
            <w:pPr/>
            <w:r>
              <w:rPr/>
              <w:t xml:space="preserve">Communication dans un congrès</w:t>
            </w:r>
          </w:p>
          <w:p>
            <w:pPr/>
            <w:hyperlink r:id="rId106" w:history="1">
              <w:r>
                <w:rPr>
                  <w:color w:val="#410a8c"/>
                  <w:u w:val="single"/>
                </w:rPr>
                <w:t xml:space="preserve">halshs-03893563v1</w:t>
              </w:r>
            </w:hyperlink>
          </w:p>
        </w:tc>
      </w:tr>
      <w:tr>
        <w:trPr/>
        <w:tc>
          <w:tcPr>
            <w:noWrap/>
          </w:tcPr>
          <w:p>
            <w:pPr>
              <w:spacing w:after="200"/>
            </w:pPr>
            <w:hyperlink r:id="rId107" w:history="1">
              <w:r>
                <w:rPr>
                  <w:color w:val="1e198e"/>
                  <w:b w:val="1"/>
                  <w:bCs w:val="1"/>
                  <w:u w:val="single"/>
                </w:rPr>
                <w:t xml:space="preserve">Early-Modern English Drama in France (excluding Shakespeare)</w:t>
              </w:r>
            </w:hyperlink>
          </w:p>
          <w:p>
            <w:pPr/>
            <w:hyperlink r:id="rId18" w:history="1">
              <w:r>
                <w:rPr>
                  <w:color w:val="#410a8c"/>
                  <w:u w:val="single"/>
                </w:rPr>
                <w:t xml:space="preserve">Line Cottegnies</w:t>
              </w:r>
            </w:hyperlink>
          </w:p>
          <w:p>
            <w:pPr/>
            <w:r>
              <w:rPr>
                <w:i w:val="1"/>
                <w:iCs w:val="1"/>
              </w:rPr>
              <w:t xml:space="preserve">Colloque "Play in tongues: A Symposium on Early-Modern English Drama in Translation", Université de Valencia</w:t>
            </w:r>
            <w:r>
              <w:rPr/>
              <w:t xml:space="preserve">, Oct 2017, Valencia, Spain</w:t>
            </w:r>
          </w:p>
          <w:p>
            <w:pPr/>
            <w:r>
              <w:rPr/>
              <w:t xml:space="preserve">Communication dans un congrès</w:t>
            </w:r>
          </w:p>
          <w:p>
            <w:pPr/>
            <w:hyperlink r:id="rId107" w:history="1">
              <w:r>
                <w:rPr>
                  <w:color w:val="#410a8c"/>
                  <w:u w:val="single"/>
                </w:rPr>
                <w:t xml:space="preserve">halshs-03893565v1</w:t>
              </w:r>
            </w:hyperlink>
          </w:p>
        </w:tc>
      </w:tr>
      <w:tr>
        <w:trPr/>
        <w:tc>
          <w:tcPr>
            <w:noWrap/>
          </w:tcPr>
          <w:p>
            <w:pPr>
              <w:spacing w:after="200"/>
            </w:pPr>
            <w:hyperlink r:id="rId108" w:history="1">
              <w:r>
                <w:rPr>
                  <w:color w:val="1e198e"/>
                  <w:b w:val="1"/>
                  <w:bCs w:val="1"/>
                  <w:u w:val="single"/>
                </w:rPr>
                <w:t xml:space="preserve">Jeux de mains, jeux de vilain: traduire ou de pas traduire les didascalies implicites dans le théâtre de Shakespeare</w:t>
              </w:r>
            </w:hyperlink>
          </w:p>
          <w:p>
            <w:pPr/>
            <w:hyperlink r:id="rId18" w:history="1">
              <w:r>
                <w:rPr>
                  <w:color w:val="#410a8c"/>
                  <w:u w:val="single"/>
                </w:rPr>
                <w:t xml:space="preserve">Line Cottegnies</w:t>
              </w:r>
            </w:hyperlink>
          </w:p>
          <w:p>
            <w:pPr/>
            <w:r>
              <w:rPr>
                <w:i w:val="1"/>
                <w:iCs w:val="1"/>
              </w:rPr>
              <w:t xml:space="preserve">« Traduire le théâtre »</w:t>
            </w:r>
            <w:r>
              <w:rPr/>
              <w:t xml:space="preserve">, Poncharal, Bruno, Oct 2016, Paris, France</w:t>
            </w:r>
          </w:p>
          <w:p>
            <w:pPr/>
            <w:r>
              <w:rPr/>
              <w:t xml:space="preserve">Communication dans un congrès</w:t>
            </w:r>
          </w:p>
          <w:p>
            <w:pPr/>
            <w:hyperlink r:id="rId108" w:history="1">
              <w:r>
                <w:rPr>
                  <w:color w:val="#410a8c"/>
                  <w:u w:val="single"/>
                </w:rPr>
                <w:t xml:space="preserve">halshs-01378021v1</w:t>
              </w:r>
            </w:hyperlink>
          </w:p>
        </w:tc>
      </w:tr>
      <w:tr>
        <w:trPr/>
        <w:tc>
          <w:tcPr>
            <w:noWrap/>
          </w:tcPr>
          <w:p>
            <w:pPr>
              <w:spacing w:after="200"/>
            </w:pPr>
            <w:hyperlink r:id="rId109" w:history="1">
              <w:r>
                <w:rPr>
                  <w:color w:val="1e198e"/>
                  <w:b w:val="1"/>
                  <w:bCs w:val="1"/>
                  <w:u w:val="single"/>
                </w:rPr>
                <w:t xml:space="preserve">Les Jésuites lisent Shakespeare: Pratiques de lecture guidée dans le collège jésuite anglais de Saint-Omer aux XVIIe et XVIIIe siècles</w:t>
              </w:r>
            </w:hyperlink>
          </w:p>
          <w:p>
            <w:pPr/>
            <w:hyperlink r:id="rId18" w:history="1">
              <w:r>
                <w:rPr>
                  <w:color w:val="#410a8c"/>
                  <w:u w:val="single"/>
                </w:rPr>
                <w:t xml:space="preserve">Line Cottegnies</w:t>
              </w:r>
            </w:hyperlink>
          </w:p>
          <w:p>
            <w:pPr/>
            <w:r>
              <w:rPr>
                <w:i w:val="1"/>
                <w:iCs w:val="1"/>
              </w:rPr>
              <w:t xml:space="preserve">La haine de Shakespeare</w:t>
            </w:r>
            <w:r>
              <w:rPr/>
              <w:t xml:space="preserve">, Angel-Perez, Elisabeth; Lecercle, François, Dec 2016, Paris, France</w:t>
            </w:r>
          </w:p>
          <w:p>
            <w:pPr/>
            <w:r>
              <w:rPr/>
              <w:t xml:space="preserve">Communication dans un congrès</w:t>
            </w:r>
          </w:p>
          <w:p>
            <w:pPr/>
            <w:hyperlink r:id="rId109" w:history="1">
              <w:r>
                <w:rPr>
                  <w:color w:val="#410a8c"/>
                  <w:u w:val="single"/>
                </w:rPr>
                <w:t xml:space="preserve">halshs-01378019v1</w:t>
              </w:r>
            </w:hyperlink>
          </w:p>
        </w:tc>
      </w:tr>
      <w:tr>
        <w:trPr/>
        <w:tc>
          <w:tcPr>
            <w:noWrap/>
          </w:tcPr>
          <w:p>
            <w:pPr>
              <w:spacing w:after="200"/>
            </w:pPr>
            <w:hyperlink r:id="rId110" w:history="1">
              <w:r>
                <w:rPr>
                  <w:color w:val="1e198e"/>
                  <w:b w:val="1"/>
                  <w:bCs w:val="1"/>
                  <w:u w:val="single"/>
                </w:rPr>
                <w:t xml:space="preserve">« Shakespeare et le blason anglais »</w:t>
              </w:r>
            </w:hyperlink>
          </w:p>
          <w:p>
            <w:pPr/>
            <w:hyperlink r:id="rId18" w:history="1">
              <w:r>
                <w:rPr>
                  <w:color w:val="#410a8c"/>
                  <w:u w:val="single"/>
                </w:rPr>
                <w:t xml:space="preserve">Line Cottegnies</w:t>
              </w:r>
            </w:hyperlink>
          </w:p>
          <w:p>
            <w:pPr/>
            <w:r>
              <w:rPr>
                <w:i w:val="1"/>
                <w:iCs w:val="1"/>
              </w:rPr>
              <w:t xml:space="preserve">Le blason: Anatomie d'une anatomie</w:t>
            </w:r>
            <w:r>
              <w:rPr/>
              <w:t xml:space="preserve">, Goeury, Julien; Hunkeler, Thomas, Mar 2016, Amiens, France</w:t>
            </w:r>
          </w:p>
          <w:p>
            <w:pPr/>
            <w:r>
              <w:rPr/>
              <w:t xml:space="preserve">Communication dans un congrès</w:t>
            </w:r>
          </w:p>
          <w:p>
            <w:pPr/>
            <w:hyperlink r:id="rId110" w:history="1">
              <w:r>
                <w:rPr>
                  <w:color w:val="#410a8c"/>
                  <w:u w:val="single"/>
                </w:rPr>
                <w:t xml:space="preserve">halshs-01378018v1</w:t>
              </w:r>
            </w:hyperlink>
          </w:p>
        </w:tc>
      </w:tr>
      <w:tr>
        <w:trPr/>
        <w:tc>
          <w:tcPr>
            <w:noWrap/>
          </w:tcPr>
          <w:p>
            <w:pPr>
              <w:spacing w:after="200"/>
            </w:pPr>
            <w:hyperlink r:id="rId111" w:history="1">
              <w:r>
                <w:rPr>
                  <w:color w:val="1e198e"/>
                  <w:b w:val="1"/>
                  <w:bCs w:val="1"/>
                  <w:u w:val="single"/>
                </w:rPr>
                <w:t xml:space="preserve">Trust and Mistrust in Shakespeare's Henry IV, Part 1 and Henry IV, Part 2</w:t>
              </w:r>
            </w:hyperlink>
          </w:p>
          <w:p>
            <w:pPr/>
            <w:hyperlink r:id="rId18" w:history="1">
              <w:r>
                <w:rPr>
                  <w:color w:val="#410a8c"/>
                  <w:u w:val="single"/>
                </w:rPr>
                <w:t xml:space="preserve">Line Cottegnies</w:t>
              </w:r>
            </w:hyperlink>
          </w:p>
          <w:p>
            <w:pPr/>
            <w:r>
              <w:rPr>
                <w:i w:val="1"/>
                <w:iCs w:val="1"/>
              </w:rPr>
              <w:t xml:space="preserve">Trust and Risk in Literature: Institutional Trust</w:t>
            </w:r>
            <w:r>
              <w:rPr/>
              <w:t xml:space="preserve">, Sterrett, Joseph, Sep 2016, KOFU, Japan</w:t>
            </w:r>
          </w:p>
          <w:p>
            <w:pPr/>
            <w:r>
              <w:rPr/>
              <w:t xml:space="preserve">Communication dans un congrès</w:t>
            </w:r>
          </w:p>
          <w:p>
            <w:pPr/>
            <w:hyperlink r:id="rId111" w:history="1">
              <w:r>
                <w:rPr>
                  <w:color w:val="#410a8c"/>
                  <w:u w:val="single"/>
                </w:rPr>
                <w:t xml:space="preserve">halshs-01378016v1</w:t>
              </w:r>
            </w:hyperlink>
          </w:p>
        </w:tc>
      </w:tr>
      <w:tr>
        <w:trPr/>
        <w:tc>
          <w:tcPr>
            <w:noWrap/>
          </w:tcPr>
          <w:p>
            <w:pPr>
              <w:spacing w:after="200"/>
            </w:pPr>
            <w:hyperlink r:id="rId112" w:history="1">
              <w:r>
                <w:rPr>
                  <w:color w:val="1e198e"/>
                  <w:b w:val="1"/>
                  <w:bCs w:val="1"/>
                  <w:u w:val="single"/>
                </w:rPr>
                <w:t xml:space="preserve">The Circulation of images and anti-Jesuit Propaganda in the seventeenth century</w:t>
              </w:r>
            </w:hyperlink>
          </w:p>
          <w:p>
            <w:pPr/>
            <w:hyperlink r:id="rId18" w:history="1">
              <w:r>
                <w:rPr>
                  <w:color w:val="#410a8c"/>
                  <w:u w:val="single"/>
                </w:rPr>
                <w:t xml:space="preserve">Line Cottegnies</w:t>
              </w:r>
            </w:hyperlink>
          </w:p>
          <w:p>
            <w:pPr/>
            <w:r>
              <w:rPr>
                <w:i w:val="1"/>
                <w:iCs w:val="1"/>
              </w:rPr>
              <w:t xml:space="preserve">The European Circulation of Objects and Literature</w:t>
            </w:r>
            <w:r>
              <w:rPr/>
              <w:t xml:space="preserve">, Cottegnies, Line; Miller-Blaise, Anne-Marie; Raymond, Joad, Nov 2015, Paris, France</w:t>
            </w:r>
          </w:p>
          <w:p>
            <w:pPr/>
            <w:r>
              <w:rPr/>
              <w:t xml:space="preserve">Communication dans un congrès</w:t>
            </w:r>
          </w:p>
          <w:p>
            <w:pPr/>
            <w:hyperlink r:id="rId112" w:history="1">
              <w:r>
                <w:rPr>
                  <w:color w:val="#410a8c"/>
                  <w:u w:val="single"/>
                </w:rPr>
                <w:t xml:space="preserve">halshs-01378020v1</w:t>
              </w:r>
            </w:hyperlink>
          </w:p>
        </w:tc>
      </w:tr>
      <w:tr>
        <w:trPr/>
        <w:tc>
          <w:tcPr>
            <w:noWrap/>
          </w:tcPr>
          <w:p>
            <w:pPr>
              <w:spacing w:after="200"/>
            </w:pPr>
            <w:hyperlink r:id="rId113" w:history="1">
              <w:r>
                <w:rPr>
                  <w:color w:val="1e198e"/>
                  <w:b w:val="1"/>
                  <w:bCs w:val="1"/>
                  <w:u w:val="single"/>
                </w:rPr>
                <w:t xml:space="preserve">« Une pièce romaine pour quoi faire ? Antonius de Mary Sidney (1592) et Cleopatra de Samuel Daniel (1594) ou le ‘closet drama’ en question »</w:t>
              </w:r>
            </w:hyperlink>
          </w:p>
          <w:p>
            <w:pPr/>
            <w:hyperlink r:id="rId18" w:history="1">
              <w:r>
                <w:rPr>
                  <w:color w:val="#410a8c"/>
                  <w:u w:val="single"/>
                </w:rPr>
                <w:t xml:space="preserve">Line Cottegnies</w:t>
              </w:r>
            </w:hyperlink>
          </w:p>
          <w:p>
            <w:pPr/>
            <w:r>
              <w:rPr>
                <w:i w:val="1"/>
                <w:iCs w:val="1"/>
              </w:rPr>
              <w:t xml:space="preserve">La Tragédie et ses marges : Penser le théâtre sérieux en Europe (XVIe-XVIIe siècles)</w:t>
            </w:r>
            <w:r>
              <w:rPr/>
              <w:t xml:space="preserve">, Teulade, Anne; d'Artois, Florence, Mar 2015, Paris, France</w:t>
            </w:r>
          </w:p>
          <w:p>
            <w:pPr/>
            <w:r>
              <w:rPr/>
              <w:t xml:space="preserve">Communication dans un congrès</w:t>
            </w:r>
          </w:p>
          <w:p>
            <w:pPr/>
            <w:hyperlink r:id="rId113" w:history="1">
              <w:r>
                <w:rPr>
                  <w:color w:val="#410a8c"/>
                  <w:u w:val="single"/>
                </w:rPr>
                <w:t xml:space="preserve">halshs-01378028v1</w:t>
              </w:r>
            </w:hyperlink>
          </w:p>
        </w:tc>
      </w:tr>
      <w:tr>
        <w:trPr/>
        <w:tc>
          <w:tcPr>
            <w:noWrap/>
          </w:tcPr>
          <w:p>
            <w:pPr>
              <w:spacing w:after="200"/>
            </w:pPr>
            <w:hyperlink r:id="rId114" w:history="1">
              <w:r>
                <w:rPr>
                  <w:color w:val="1e198e"/>
                  <w:b w:val="1"/>
                  <w:bCs w:val="1"/>
                  <w:u w:val="single"/>
                </w:rPr>
                <w:t xml:space="preserve">«Ben Jonson and the translation of Horace’s Ars Poetica »</w:t>
              </w:r>
            </w:hyperlink>
          </w:p>
          <w:p>
            <w:pPr/>
            <w:hyperlink r:id="rId18" w:history="1">
              <w:r>
                <w:rPr>
                  <w:color w:val="#410a8c"/>
                  <w:u w:val="single"/>
                </w:rPr>
                <w:t xml:space="preserve">Line Cottegnies</w:t>
              </w:r>
            </w:hyperlink>
          </w:p>
          <w:p>
            <w:pPr/>
            <w:r>
              <w:rPr>
                <w:i w:val="1"/>
                <w:iCs w:val="1"/>
              </w:rPr>
              <w:t xml:space="preserve">Annual Meeting of the Renaissance Society of America</w:t>
            </w:r>
            <w:r>
              <w:rPr/>
              <w:t xml:space="preserve">, Renaissance Society of America, Mar 2015, Berlin, Germany</w:t>
            </w:r>
          </w:p>
          <w:p>
            <w:pPr/>
            <w:r>
              <w:rPr/>
              <w:t xml:space="preserve">Communication dans un congrès</w:t>
            </w:r>
          </w:p>
          <w:p>
            <w:pPr/>
            <w:hyperlink r:id="rId114" w:history="1">
              <w:r>
                <w:rPr>
                  <w:color w:val="#410a8c"/>
                  <w:u w:val="single"/>
                </w:rPr>
                <w:t xml:space="preserve">halshs-01378026v1</w:t>
              </w:r>
            </w:hyperlink>
          </w:p>
        </w:tc>
      </w:tr>
      <w:tr>
        <w:trPr/>
        <w:tc>
          <w:tcPr>
            <w:noWrap/>
          </w:tcPr>
          <w:p>
            <w:pPr>
              <w:spacing w:after="200"/>
            </w:pPr>
            <w:hyperlink r:id="rId115" w:history="1">
              <w:r>
                <w:rPr>
                  <w:color w:val="1e198e"/>
                  <w:b w:val="1"/>
                  <w:bCs w:val="1"/>
                  <w:u w:val="single"/>
                </w:rPr>
                <w:t xml:space="preserve">Armour in Shakespeare: from the battle-field to the stage (and back)</w:t>
              </w:r>
            </w:hyperlink>
          </w:p>
          <w:p>
            <w:pPr/>
            <w:hyperlink r:id="rId18" w:history="1">
              <w:r>
                <w:rPr>
                  <w:color w:val="#410a8c"/>
                  <w:u w:val="single"/>
                </w:rPr>
                <w:t xml:space="preserve">Line Cottegnies</w:t>
              </w:r>
            </w:hyperlink>
          </w:p>
          <w:p>
            <w:pPr/>
            <w:r>
              <w:rPr>
                <w:i w:val="1"/>
                <w:iCs w:val="1"/>
              </w:rPr>
              <w:t xml:space="preserve">Transformer le corps masculin : armes, armures et objets personnels gravés dans l’Europe moderne / Transforming the Male Body: Etched and Engraved Arms, Armour and Personal Objects in Early Modern Europe</w:t>
            </w:r>
            <w:r>
              <w:rPr/>
              <w:t xml:space="preserve">, Allix, Juliette; Dulac, Anne-Valérie, Oct 2015, Paris, Musée de l'armée, France</w:t>
            </w:r>
          </w:p>
          <w:p>
            <w:pPr/>
            <w:r>
              <w:rPr/>
              <w:t xml:space="preserve">Communication dans un congrès</w:t>
            </w:r>
          </w:p>
          <w:p>
            <w:pPr/>
            <w:hyperlink r:id="rId115" w:history="1">
              <w:r>
                <w:rPr>
                  <w:color w:val="#410a8c"/>
                  <w:u w:val="single"/>
                </w:rPr>
                <w:t xml:space="preserve">halshs-01378024v1</w:t>
              </w:r>
            </w:hyperlink>
          </w:p>
        </w:tc>
      </w:tr>
      <w:tr>
        <w:trPr/>
        <w:tc>
          <w:tcPr>
            <w:noWrap/>
          </w:tcPr>
          <w:p>
            <w:pPr>
              <w:spacing w:after="200"/>
            </w:pPr>
            <w:hyperlink r:id="rId116" w:history="1">
              <w:r>
                <w:rPr>
                  <w:color w:val="1e198e"/>
                  <w:b w:val="1"/>
                  <w:bCs w:val="1"/>
                  <w:u w:val="single"/>
                </w:rPr>
                <w:t xml:space="preserve">The Saint-Omer Shakespeare Folio in its Library</w:t>
              </w:r>
            </w:hyperlink>
          </w:p>
          <w:p>
            <w:pPr/>
            <w:hyperlink r:id="rId18" w:history="1">
              <w:r>
                <w:rPr>
                  <w:color w:val="#410a8c"/>
                  <w:u w:val="single"/>
                </w:rPr>
                <w:t xml:space="preserve">Line Cottegnies</w:t>
              </w:r>
            </w:hyperlink>
          </w:p>
          <w:p>
            <w:pPr/>
            <w:r>
              <w:rPr>
                <w:i w:val="1"/>
                <w:iCs w:val="1"/>
              </w:rPr>
              <w:t xml:space="preserve">"The Saint-Omer Shakespeare Folio in Context / Le Folio de Saint-Omer en contexte"</w:t>
            </w:r>
            <w:r>
              <w:rPr/>
              <w:t xml:space="preserve">, Cottegnies, Line; Mayer, Jean-Christophe, Jun 2015, Saint-Omer, France</w:t>
            </w:r>
          </w:p>
          <w:p>
            <w:pPr/>
            <w:r>
              <w:rPr/>
              <w:t xml:space="preserve">Communication dans un congrès</w:t>
            </w:r>
          </w:p>
          <w:p>
            <w:pPr/>
            <w:hyperlink r:id="rId116" w:history="1">
              <w:r>
                <w:rPr>
                  <w:color w:val="#410a8c"/>
                  <w:u w:val="single"/>
                </w:rPr>
                <w:t xml:space="preserve">halshs-01378025v1</w:t>
              </w:r>
            </w:hyperlink>
          </w:p>
        </w:tc>
      </w:tr>
      <w:tr>
        <w:trPr/>
        <w:tc>
          <w:tcPr>
            <w:noWrap/>
          </w:tcPr>
          <w:p>
            <w:pPr>
              <w:spacing w:after="200"/>
            </w:pPr>
            <w:hyperlink r:id="rId117" w:history="1">
              <w:r>
                <w:rPr>
                  <w:color w:val="1e198e"/>
                  <w:b w:val="1"/>
                  <w:bCs w:val="1"/>
                  <w:u w:val="single"/>
                </w:rPr>
                <w:t xml:space="preserve">« La réception de la Princesse de Clèves en Angleterre »</w:t>
              </w:r>
            </w:hyperlink>
          </w:p>
          <w:p>
            <w:pPr/>
            <w:hyperlink r:id="rId18" w:history="1">
              <w:r>
                <w:rPr>
                  <w:color w:val="#410a8c"/>
                  <w:u w:val="single"/>
                </w:rPr>
                <w:t xml:space="preserve">Line Cottegnies</w:t>
              </w:r>
            </w:hyperlink>
          </w:p>
          <w:p>
            <w:pPr/>
            <w:r>
              <w:rPr>
                <w:i w:val="1"/>
                <w:iCs w:val="1"/>
              </w:rPr>
              <w:t xml:space="preserve">La Réception de la Princesse de Clèves</w:t>
            </w:r>
            <w:r>
              <w:rPr/>
              <w:t xml:space="preserve">, Plazenet, Laurence, Mar 2014, Paris, France</w:t>
            </w:r>
          </w:p>
          <w:p>
            <w:pPr/>
            <w:r>
              <w:rPr/>
              <w:t xml:space="preserve">Communication dans un congrès</w:t>
            </w:r>
          </w:p>
          <w:p>
            <w:pPr/>
            <w:hyperlink r:id="rId117" w:history="1">
              <w:r>
                <w:rPr>
                  <w:color w:val="#410a8c"/>
                  <w:u w:val="single"/>
                </w:rPr>
                <w:t xml:space="preserve">halshs-01378031v1</w:t>
              </w:r>
            </w:hyperlink>
          </w:p>
        </w:tc>
      </w:tr>
      <w:tr>
        <w:trPr/>
        <w:tc>
          <w:tcPr>
            <w:noWrap/>
          </w:tcPr>
          <w:p>
            <w:pPr>
              <w:spacing w:after="200"/>
            </w:pPr>
            <w:hyperlink r:id="rId118" w:history="1">
              <w:r>
                <w:rPr>
                  <w:color w:val="1e198e"/>
                  <w:b w:val="1"/>
                  <w:bCs w:val="1"/>
                  <w:u w:val="single"/>
                </w:rPr>
                <w:t xml:space="preserve">« Katherine Philips' Translation of 'La Solitude de St Amant': Between Mediation and Appropriation »</w:t>
              </w:r>
            </w:hyperlink>
          </w:p>
          <w:p>
            <w:pPr/>
            <w:hyperlink r:id="rId18" w:history="1">
              <w:r>
                <w:rPr>
                  <w:color w:val="#410a8c"/>
                  <w:u w:val="single"/>
                </w:rPr>
                <w:t xml:space="preserve">Line Cottegnies</w:t>
              </w:r>
            </w:hyperlink>
          </w:p>
          <w:p>
            <w:pPr/>
            <w:r>
              <w:rPr>
                <w:i w:val="1"/>
                <w:iCs w:val="1"/>
              </w:rPr>
              <w:t xml:space="preserve">Katherine Philips 350: Writing, Reputation, Legacy</w:t>
            </w:r>
            <w:r>
              <w:rPr/>
              <w:t xml:space="preserve">, Wright, Gillian; Coolahan, Marie-Louise, Jun 2014, Dublin, Ireland</w:t>
            </w:r>
          </w:p>
          <w:p>
            <w:pPr/>
            <w:r>
              <w:rPr/>
              <w:t xml:space="preserve">Communication dans un congrès</w:t>
            </w:r>
          </w:p>
          <w:p>
            <w:pPr/>
            <w:hyperlink r:id="rId118" w:history="1">
              <w:r>
                <w:rPr>
                  <w:color w:val="#410a8c"/>
                  <w:u w:val="single"/>
                </w:rPr>
                <w:t xml:space="preserve">halshs-01378030v1</w:t>
              </w:r>
            </w:hyperlink>
          </w:p>
        </w:tc>
      </w:tr>
      <w:tr>
        <w:trPr/>
        <w:tc>
          <w:tcPr>
            <w:noWrap/>
          </w:tcPr>
          <w:p>
            <w:pPr>
              <w:spacing w:after="200"/>
            </w:pPr>
            <w:hyperlink r:id="rId119" w:history="1">
              <w:r>
                <w:rPr>
                  <w:color w:val="1e198e"/>
                  <w:b w:val="1"/>
                  <w:bCs w:val="1"/>
                  <w:u w:val="single"/>
                </w:rPr>
                <w:t xml:space="preserve">Mary Sidney Herbert, traductrice du Marc Antoine de Robert Garnier (1578)</w:t>
              </w:r>
            </w:hyperlink>
          </w:p>
          <w:p>
            <w:pPr/>
            <w:hyperlink r:id="rId18" w:history="1">
              <w:r>
                <w:rPr>
                  <w:color w:val="#410a8c"/>
                  <w:u w:val="single"/>
                </w:rPr>
                <w:t xml:space="preserve">Line Cottegnies</w:t>
              </w:r>
            </w:hyperlink>
          </w:p>
          <w:p>
            <w:pPr/>
            <w:r>
              <w:rPr>
                <w:i w:val="1"/>
                <w:iCs w:val="1"/>
              </w:rPr>
              <w:t xml:space="preserve">« Les théâtres anglais et français au miroir l’un de l’autre (XVIe-XVIIIe siècles) »</w:t>
            </w:r>
            <w:r>
              <w:rPr/>
              <w:t xml:space="preserve">, March, Florence; Louvat-Molozay, Bénédicte, Mar 2014, Montpellier, France</w:t>
            </w:r>
          </w:p>
          <w:p>
            <w:pPr/>
            <w:r>
              <w:rPr/>
              <w:t xml:space="preserve">Communication dans un congrès</w:t>
            </w:r>
          </w:p>
          <w:p>
            <w:pPr/>
            <w:hyperlink r:id="rId119" w:history="1">
              <w:r>
                <w:rPr>
                  <w:color w:val="#410a8c"/>
                  <w:u w:val="single"/>
                </w:rPr>
                <w:t xml:space="preserve">halshs-01378033v1</w:t>
              </w:r>
            </w:hyperlink>
          </w:p>
        </w:tc>
      </w:tr>
      <w:tr>
        <w:trPr/>
        <w:tc>
          <w:tcPr>
            <w:noWrap/>
          </w:tcPr>
          <w:p>
            <w:pPr>
              <w:spacing w:after="200"/>
            </w:pPr>
            <w:hyperlink r:id="rId120" w:history="1">
              <w:r>
                <w:rPr>
                  <w:color w:val="1e198e"/>
                  <w:b w:val="1"/>
                  <w:bCs w:val="1"/>
                  <w:u w:val="single"/>
                </w:rPr>
                <w:t xml:space="preserve">Eschatology and the motif of the vanities in Shakespeare's The Merchant of Venice</w:t>
              </w:r>
            </w:hyperlink>
          </w:p>
          <w:p>
            <w:pPr/>
            <w:hyperlink r:id="rId18" w:history="1">
              <w:r>
                <w:rPr>
                  <w:color w:val="#410a8c"/>
                  <w:u w:val="single"/>
                </w:rPr>
                <w:t xml:space="preserve">Line Cottegnies</w:t>
              </w:r>
            </w:hyperlink>
          </w:p>
          <w:p>
            <w:pPr/>
            <w:r>
              <w:rPr>
                <w:i w:val="1"/>
                <w:iCs w:val="1"/>
              </w:rPr>
              <w:t xml:space="preserve">ESSE CONFERENCE</w:t>
            </w:r>
            <w:r>
              <w:rPr/>
              <w:t xml:space="preserve">, ESSE, Aug 2014, Kosice, Slovakia</w:t>
            </w:r>
          </w:p>
          <w:p>
            <w:pPr/>
            <w:r>
              <w:rPr/>
              <w:t xml:space="preserve">Communication dans un congrès</w:t>
            </w:r>
          </w:p>
          <w:p>
            <w:pPr/>
            <w:hyperlink r:id="rId120" w:history="1">
              <w:r>
                <w:rPr>
                  <w:color w:val="#410a8c"/>
                  <w:u w:val="single"/>
                </w:rPr>
                <w:t xml:space="preserve">halshs-01120719v1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(éds.) Le corps du monarque en scène: Le théâtre de la monarchie dans l’Europe de la première modernité</w:t>
              </w:r>
            </w:hyperlink>
          </w:p>
          <w:p>
            <w:pPr/>
            <w:hyperlink r:id="rId18" w:history="1">
              <w:r>
                <w:rPr>
                  <w:color w:val="#410a8c"/>
                  <w:u w:val="single"/>
                </w:rPr>
                <w:t xml:space="preserve">Line Cottegnies</w:t>
              </w:r>
            </w:hyperlink>
            <w:r>
              <w:rPr/>
              <w:t xml:space="preserve">,</w:t>
            </w:r>
            <w:hyperlink r:id="rId122" w:history="1">
              <w:r>
                <w:rPr>
                  <w:color w:val="#410a8c"/>
                  <w:u w:val="single"/>
                </w:rPr>
                <w:t xml:space="preserve">Anne Teulade</w:t>
              </w:r>
            </w:hyperlink>
          </w:p>
          <w:p>
            <w:pPr/>
            <w:r>
              <w:rPr/>
              <w:t xml:space="preserve">Littératures Classiques, 116, 2025, Presses universitaires du Midi, 978-2-8107-1324-0</w:t>
            </w:r>
          </w:p>
          <w:p>
            <w:pPr/>
            <w:r>
              <w:rPr/>
              <w:t xml:space="preserve">Ouvrages</w:t>
            </w:r>
          </w:p>
          <w:p>
            <w:pPr/>
            <w:hyperlink r:id="rId121" w:history="1">
              <w:r>
                <w:rPr>
                  <w:color w:val="#410a8c"/>
                  <w:u w:val="single"/>
                </w:rPr>
                <w:t xml:space="preserve">halshs-05099947v1</w:t>
              </w:r>
            </w:hyperlink>
          </w:p>
        </w:tc>
      </w:tr>
      <w:tr>
        <w:trPr/>
        <w:tc>
          <w:tcPr>
            <w:noWrap/>
          </w:tcPr>
          <w:p>
            <w:pPr>
              <w:spacing w:after="200"/>
            </w:pPr>
            <w:hyperlink r:id="rId123" w:history="1">
              <w:r>
                <w:rPr>
                  <w:color w:val="1e198e"/>
                  <w:b w:val="1"/>
                  <w:bCs w:val="1"/>
                  <w:u w:val="single"/>
                </w:rPr>
                <w:t xml:space="preserve">(dir.). Le Jeu et ses règles en France et en Angleterre (xvie-xviiie siècle)</w:t>
              </w:r>
            </w:hyperlink>
          </w:p>
          <w:p>
            <w:pPr/>
            <w:hyperlink r:id="rId18" w:history="1">
              <w:r>
                <w:rPr>
                  <w:color w:val="#410a8c"/>
                  <w:u w:val="single"/>
                </w:rPr>
                <w:t xml:space="preserve">Line Cottegnies</w:t>
              </w:r>
            </w:hyperlink>
            <w:r>
              <w:rPr/>
              <w:t xml:space="preserve">,</w:t>
            </w:r>
            <w:hyperlink r:id="rId124" w:history="1">
              <w:r>
                <w:rPr>
                  <w:color w:val="#410a8c"/>
                  <w:u w:val="single"/>
                </w:rPr>
                <w:t xml:space="preserve">Alexis Tadié</w:t>
              </w:r>
            </w:hyperlink>
            <w:r>
              <w:rPr/>
              <w:t xml:space="preserve">,</w:t>
            </w:r>
            <w:hyperlink r:id="rId125" w:history="1">
              <w:r>
                <w:rPr>
                  <w:color w:val="#410a8c"/>
                  <w:u w:val="single"/>
                </w:rPr>
                <w:t xml:space="preserve">Clara Manco</w:t>
              </w:r>
            </w:hyperlink>
          </w:p>
          <w:p>
            <w:pPr/>
            <w:r>
              <w:rPr/>
              <w:t xml:space="preserve">Classiques Garnier, 2025, 978-2-406-17583-4</w:t>
            </w:r>
          </w:p>
          <w:p>
            <w:pPr/>
            <w:r>
              <w:rPr/>
              <w:t xml:space="preserve">Ouvrages</w:t>
            </w:r>
          </w:p>
          <w:p>
            <w:pPr/>
            <w:hyperlink r:id="rId123" w:history="1">
              <w:r>
                <w:rPr>
                  <w:color w:val="#410a8c"/>
                  <w:u w:val="single"/>
                </w:rPr>
                <w:t xml:space="preserve">halshs-05071986v1</w:t>
              </w:r>
            </w:hyperlink>
          </w:p>
        </w:tc>
      </w:tr>
      <w:tr>
        <w:trPr/>
        <w:tc>
          <w:tcPr>
            <w:noWrap/>
          </w:tcPr>
          <w:p>
            <w:pPr>
              <w:spacing w:after="200"/>
            </w:pPr>
            <w:hyperlink r:id="rId126" w:history="1">
              <w:r>
                <w:rPr>
                  <w:color w:val="1e198e"/>
                  <w:b w:val="1"/>
                  <w:bCs w:val="1"/>
                  <w:u w:val="single"/>
                </w:rPr>
                <w:t xml:space="preserve">Objets et anatomie du corps héroïque dans l'Europe de la première modernité</w:t>
              </w:r>
            </w:hyperlink>
          </w:p>
          <w:p>
            <w:pPr/>
            <w:hyperlink r:id="rId18" w:history="1">
              <w:r>
                <w:rPr>
                  <w:color w:val="#410a8c"/>
                  <w:u w:val="single"/>
                </w:rPr>
                <w:t xml:space="preserve">Line Cottegnies</w:t>
              </w:r>
            </w:hyperlink>
            <w:r>
              <w:rPr/>
              <w:t xml:space="preserve">,</w:t>
            </w:r>
            <w:hyperlink r:id="rId55" w:history="1">
              <w:r>
                <w:rPr>
                  <w:color w:val="#410a8c"/>
                  <w:u w:val="single"/>
                </w:rPr>
                <w:t xml:space="preserve">Anne-Marie Miller-Blaise</w:t>
              </w:r>
            </w:hyperlink>
            <w:r>
              <w:rPr/>
              <w:t xml:space="preserve">,</w:t>
            </w:r>
            <w:hyperlink r:id="rId127" w:history="1">
              <w:r>
                <w:rPr>
                  <w:color w:val="#410a8c"/>
                  <w:u w:val="single"/>
                </w:rPr>
                <w:t xml:space="preserve">Christine Sukic</w:t>
              </w:r>
            </w:hyperlink>
          </w:p>
          <w:p>
            <w:pPr/>
            <w:r>
              <w:rPr/>
              <w:t xml:space="preserve">Line Cottegnies; Anne-Marie Miller-Blaise; Christine Sukic. Classiques Garnier, 398, 351 p., 2019, Rencontres (Éd. Classiques Garnier), ISSN 2103-5636, 978-2-406-08403-7. </w:t>
            </w:r>
            <w:hyperlink r:id="rId128" w:history="1">
              <w:r>
                <w:rPr>
                  <w:color w:val="#410a8c"/>
                  <w:u w:val="single"/>
                </w:rPr>
                <w:t xml:space="preserve">⟨10.15122/isbn.978-2-406-08404-4⟩</w:t>
              </w:r>
            </w:hyperlink>
          </w:p>
          <w:p>
            <w:pPr/>
            <w:r>
              <w:rPr/>
              <w:t xml:space="preserve">Ouvrages</w:t>
            </w:r>
          </w:p>
          <w:p>
            <w:pPr/>
            <w:hyperlink r:id="rId126" w:history="1">
              <w:r>
                <w:rPr>
                  <w:color w:val="#410a8c"/>
                  <w:u w:val="single"/>
                </w:rPr>
                <w:t xml:space="preserve">hal-02509832v1</w:t>
              </w:r>
            </w:hyperlink>
          </w:p>
        </w:tc>
      </w:tr>
      <w:tr>
        <w:trPr/>
        <w:tc>
          <w:tcPr>
            <w:noWrap/>
          </w:tcPr>
          <w:p>
            <w:pPr>
              <w:spacing w:after="200"/>
            </w:pPr>
            <w:hyperlink r:id="rId129" w:history="1">
              <w:r>
                <w:rPr>
                  <w:color w:val="1e198e"/>
                  <w:b w:val="1"/>
                  <w:bCs w:val="1"/>
                  <w:u w:val="single"/>
                </w:rPr>
                <w:t xml:space="preserve">King Henry V: A Critical Reader</w:t>
              </w:r>
            </w:hyperlink>
          </w:p>
          <w:p>
            <w:pPr/>
            <w:hyperlink r:id="rId56" w:history="1">
              <w:r>
                <w:rPr>
                  <w:color w:val="#410a8c"/>
                  <w:u w:val="single"/>
                </w:rPr>
                <w:t xml:space="preserve">Karen Britland</w:t>
              </w:r>
            </w:hyperlink>
            <w:r>
              <w:rPr/>
              <w:t xml:space="preserve">,</w:t>
            </w:r>
            <w:hyperlink r:id="rId18" w:history="1">
              <w:r>
                <w:rPr>
                  <w:color w:val="#410a8c"/>
                  <w:u w:val="single"/>
                </w:rPr>
                <w:t xml:space="preserve">Line Cottegnies</w:t>
              </w:r>
            </w:hyperlink>
          </w:p>
          <w:p>
            <w:pPr/>
            <w:r>
              <w:rPr/>
              <w:t xml:space="preserve">Bloomsbury. , 2018, Arden Early Modern Drama Guide, 9781474280105</w:t>
            </w:r>
          </w:p>
          <w:p>
            <w:pPr/>
            <w:r>
              <w:rPr/>
              <w:t xml:space="preserve">Ouvrages</w:t>
            </w:r>
          </w:p>
          <w:p>
            <w:pPr/>
            <w:hyperlink r:id="rId129" w:history="1">
              <w:r>
                <w:rPr>
                  <w:color w:val="#410a8c"/>
                  <w:u w:val="single"/>
                </w:rPr>
                <w:t xml:space="preserve">halshs-01910680v1</w:t>
              </w:r>
            </w:hyperlink>
          </w:p>
        </w:tc>
      </w:tr>
      <w:tr>
        <w:trPr/>
        <w:tc>
          <w:tcPr>
            <w:noWrap/>
          </w:tcPr>
          <w:p>
            <w:pPr>
              <w:spacing w:after="200"/>
            </w:pPr>
            <w:hyperlink r:id="rId130" w:history="1">
              <w:r>
                <w:rPr>
                  <w:color w:val="1e198e"/>
                  <w:b w:val="1"/>
                  <w:bCs w:val="1"/>
                  <w:u w:val="single"/>
                </w:rPr>
                <w:t xml:space="preserve">La Scénographie du récit de voyage et imaginaire viatique (XVIe-XVIIIe siècles)</w:t>
              </w:r>
            </w:hyperlink>
          </w:p>
          <w:p>
            <w:pPr/>
            <w:hyperlink r:id="rId131" w:history="1">
              <w:r>
                <w:rPr>
                  <w:color w:val="#410a8c"/>
                  <w:u w:val="single"/>
                </w:rPr>
                <w:t xml:space="preserve">Isabelle Bour</w:t>
              </w:r>
            </w:hyperlink>
            <w:r>
              <w:rPr/>
              <w:t xml:space="preserve">,</w:t>
            </w:r>
            <w:hyperlink r:id="rId18" w:history="1">
              <w:r>
                <w:rPr>
                  <w:color w:val="#410a8c"/>
                  <w:u w:val="single"/>
                </w:rPr>
                <w:t xml:space="preserve">Line Cottegnies</w:t>
              </w:r>
            </w:hyperlink>
          </w:p>
          <w:p>
            <w:pPr/>
            <w:r>
              <w:rPr/>
              <w:t xml:space="preserve">Editions Hermann, 2018, 9782705694678</w:t>
            </w:r>
          </w:p>
          <w:p>
            <w:pPr/>
            <w:r>
              <w:rPr/>
              <w:t xml:space="preserve">Ouvrages</w:t>
            </w:r>
          </w:p>
          <w:p>
            <w:pPr/>
            <w:hyperlink r:id="rId130" w:history="1">
              <w:r>
                <w:rPr>
                  <w:color w:val="#410a8c"/>
                  <w:u w:val="single"/>
                </w:rPr>
                <w:t xml:space="preserve">halshs-01910676v1</w:t>
              </w:r>
            </w:hyperlink>
          </w:p>
        </w:tc>
      </w:tr>
      <w:tr>
        <w:trPr/>
        <w:tc>
          <w:tcPr>
            <w:noWrap/>
          </w:tcPr>
          <w:p>
            <w:pPr>
              <w:spacing w:after="200"/>
            </w:pPr>
            <w:hyperlink r:id="rId132" w:history="1">
              <w:r>
                <w:rPr>
                  <w:color w:val="1e198e"/>
                  <w:b w:val="1"/>
                  <w:bCs w:val="1"/>
                  <w:u w:val="single"/>
                </w:rPr>
                <w:t xml:space="preserve">Robert Garnier in Elizabethan England: Mary Sidney Herbert’s 'Antonius' and Thomas Kyd’s 'Cornelia</w:t>
              </w:r>
            </w:hyperlink>
          </w:p>
          <w:p>
            <w:pPr/>
            <w:hyperlink r:id="rId18" w:history="1">
              <w:r>
                <w:rPr>
                  <w:color w:val="#410a8c"/>
                  <w:u w:val="single"/>
                </w:rPr>
                <w:t xml:space="preserve">Line Cottegnies</w:t>
              </w:r>
            </w:hyperlink>
            <w:r>
              <w:rPr/>
              <w:t xml:space="preserve">,</w:t>
            </w:r>
            <w:hyperlink r:id="rId133" w:history="1">
              <w:r>
                <w:rPr>
                  <w:color w:val="#410a8c"/>
                  <w:u w:val="single"/>
                </w:rPr>
                <w:t xml:space="preserve">Marie-Alice Belle</w:t>
              </w:r>
            </w:hyperlink>
          </w:p>
          <w:p>
            <w:pPr/>
            <w:r>
              <w:rPr/>
              <w:t xml:space="preserve">Modern Humanities Research Association. </w:t>
            </w:r>
            <w:hyperlink r:id="rId134" w:history="1">
              <w:r>
                <w:rPr>
                  <w:color w:val="#410a8c"/>
                  <w:u w:val="single"/>
                </w:rPr>
                <w:t xml:space="preserve">Modern Humanities Research Association</w:t>
              </w:r>
            </w:hyperlink>
            <w:r>
              <w:rPr/>
              <w:t xml:space="preserve">, 2017, Andrew Hiscock et Neil Rhodes, 978-1-781886-32-8</w:t>
            </w:r>
          </w:p>
          <w:p>
            <w:pPr/>
            <w:r>
              <w:rPr/>
              <w:t xml:space="preserve">Ouvrages</w:t>
            </w:r>
          </w:p>
          <w:p>
            <w:pPr/>
            <w:hyperlink r:id="rId132" w:history="1">
              <w:r>
                <w:rPr>
                  <w:color w:val="#410a8c"/>
                  <w:u w:val="single"/>
                </w:rPr>
                <w:t xml:space="preserve">halshs-01613507v1</w:t>
              </w:r>
            </w:hyperlink>
          </w:p>
        </w:tc>
      </w:tr>
      <w:tr>
        <w:trPr/>
        <w:tc>
          <w:tcPr>
            <w:noWrap/>
          </w:tcPr>
          <w:p>
            <w:pPr>
              <w:spacing w:after="200"/>
            </w:pPr>
            <w:hyperlink r:id="rId135" w:history="1">
              <w:r>
                <w:rPr>
                  <w:color w:val="1e198e"/>
                  <w:b w:val="1"/>
                  <w:bCs w:val="1"/>
                  <w:u w:val="single"/>
                </w:rPr>
                <w:t xml:space="preserve">L'invention de la vie privée et le modèle horatien.</w:t>
              </w:r>
            </w:hyperlink>
          </w:p>
          <w:p>
            <w:pPr/>
            <w:hyperlink r:id="rId136" w:history="1">
              <w:r>
                <w:rPr>
                  <w:color w:val="#410a8c"/>
                  <w:u w:val="single"/>
                </w:rPr>
                <w:t xml:space="preserve">Bénédicte Delignon</w:t>
              </w:r>
            </w:hyperlink>
            <w:r>
              <w:rPr/>
              <w:t xml:space="preserve">,</w:t>
            </w:r>
            <w:hyperlink r:id="rId137" w:history="1">
              <w:r>
                <w:rPr>
                  <w:color w:val="#410a8c"/>
                  <w:u w:val="single"/>
                </w:rPr>
                <w:t xml:space="preserve">Nathalie Dauvois</w:t>
              </w:r>
            </w:hyperlink>
            <w:r>
              <w:rPr/>
              <w:t xml:space="preserve">,</w:t>
            </w:r>
            <w:hyperlink r:id="rId18" w:history="1">
              <w:r>
                <w:rPr>
                  <w:color w:val="#410a8c"/>
                  <w:u w:val="single"/>
                </w:rPr>
                <w:t xml:space="preserve">Line Cottegnies</w:t>
              </w:r>
            </w:hyperlink>
          </w:p>
          <w:p>
            <w:pPr/>
            <w:r>
              <w:rPr/>
              <w:t xml:space="preserve">2017</w:t>
            </w:r>
          </w:p>
          <w:p>
            <w:pPr/>
            <w:r>
              <w:rPr/>
              <w:t xml:space="preserve">Ouvrages</w:t>
            </w:r>
          </w:p>
          <w:p>
            <w:pPr/>
            <w:hyperlink r:id="rId135" w:history="1">
              <w:r>
                <w:rPr>
                  <w:color w:val="#410a8c"/>
                  <w:u w:val="single"/>
                </w:rPr>
                <w:t xml:space="preserve">hal-01976627v1</w:t>
              </w:r>
            </w:hyperlink>
          </w:p>
        </w:tc>
      </w:tr>
      <w:tr>
        <w:trPr/>
        <w:tc>
          <w:tcPr>
            <w:noWrap/>
          </w:tcPr>
          <w:p>
            <w:pPr>
              <w:spacing w:after="200"/>
            </w:pPr>
            <w:hyperlink r:id="rId138" w:history="1">
              <w:r>
                <w:rPr>
                  <w:color w:val="1e198e"/>
                  <w:b w:val="1"/>
                  <w:bCs w:val="1"/>
                  <w:u w:val="single"/>
                </w:rPr>
                <w:t xml:space="preserve">Women and Curiosity in Early Modern England and France</w:t>
              </w:r>
            </w:hyperlink>
          </w:p>
          <w:p>
            <w:pPr/>
            <w:hyperlink r:id="rId18" w:history="1">
              <w:r>
                <w:rPr>
                  <w:color w:val="#410a8c"/>
                  <w:u w:val="single"/>
                </w:rPr>
                <w:t xml:space="preserve">Line Cottegnies</w:t>
              </w:r>
            </w:hyperlink>
            <w:r>
              <w:rPr/>
              <w:t xml:space="preserve">,</w:t>
            </w:r>
            <w:hyperlink r:id="rId139" w:history="1">
              <w:r>
                <w:rPr>
                  <w:color w:val="#410a8c"/>
                  <w:u w:val="single"/>
                </w:rPr>
                <w:t xml:space="preserve">Parageau Sandrine</w:t>
              </w:r>
            </w:hyperlink>
            <w:r>
              <w:rPr/>
              <w:t xml:space="preserve">,</w:t>
            </w:r>
            <w:hyperlink r:id="rId140" w:history="1">
              <w:r>
                <w:rPr>
                  <w:color w:val="#410a8c"/>
                  <w:u w:val="single"/>
                </w:rPr>
                <w:t xml:space="preserve">John J. Thompson,</w:t>
              </w:r>
            </w:hyperlink>
          </w:p>
          <w:p>
            <w:pPr/>
            <w:r>
              <w:rPr/>
              <w:t xml:space="preserve">Line Cottegnies; Sandrine Parageau; John J. Thompson. Brill, 254 p., 2016, Women and Curiosity in Early Modern England and France, K. A. E. Enenkel, 9789004311831. </w:t>
            </w:r>
            <w:hyperlink r:id="rId141" w:history="1">
              <w:r>
                <w:rPr>
                  <w:color w:val="#410a8c"/>
                  <w:u w:val="single"/>
                </w:rPr>
                <w:t xml:space="preserve">⟨10.1163/9789004311848⟩</w:t>
              </w:r>
            </w:hyperlink>
          </w:p>
          <w:p>
            <w:pPr/>
            <w:r>
              <w:rPr/>
              <w:t xml:space="preserve">Ouvrages</w:t>
            </w:r>
          </w:p>
          <w:p>
            <w:pPr/>
            <w:hyperlink r:id="rId138" w:history="1">
              <w:r>
                <w:rPr>
                  <w:color w:val="#410a8c"/>
                  <w:u w:val="single"/>
                </w:rPr>
                <w:t xml:space="preserve">halshs-01294238v1</w:t>
              </w:r>
            </w:hyperlink>
          </w:p>
        </w:tc>
      </w:tr>
      <w:tr>
        <w:trPr/>
        <w:tc>
          <w:tcPr>
            <w:noWrap/>
          </w:tcPr>
          <w:p>
            <w:pPr>
              <w:spacing w:after="200"/>
            </w:pPr>
            <w:hyperlink r:id="rId142" w:history="1">
              <w:r>
                <w:rPr>
                  <w:color w:val="1e198e"/>
                  <w:b w:val="1"/>
                  <w:bCs w:val="1"/>
                  <w:u w:val="single"/>
                </w:rPr>
                <w:t xml:space="preserve">WIlliam Shakespeare, Henry IV, Part 2</w:t>
              </w:r>
            </w:hyperlink>
          </w:p>
          <w:p>
            <w:pPr/>
            <w:hyperlink r:id="rId18" w:history="1">
              <w:r>
                <w:rPr>
                  <w:color w:val="#410a8c"/>
                  <w:u w:val="single"/>
                </w:rPr>
                <w:t xml:space="preserve">Line Cottegnies</w:t>
              </w:r>
            </w:hyperlink>
          </w:p>
          <w:p>
            <w:pPr/>
            <w:r>
              <w:rPr/>
              <w:t xml:space="preserve">Greenblatt, Stephen; Cohen, Walter; Gossett, Suzanne; Howart, Jean; Eisaman Maus, Katherine; McMullan, Gordon. Norton, pp.1255-1326, 2016, The Norton Shakespeare, 978-0-393-93499-1</w:t>
            </w:r>
          </w:p>
          <w:p>
            <w:pPr/>
            <w:r>
              <w:rPr/>
              <w:t xml:space="preserve">Ouvrages</w:t>
            </w:r>
          </w:p>
          <w:p>
            <w:pPr/>
            <w:hyperlink r:id="rId142" w:history="1">
              <w:r>
                <w:rPr>
                  <w:color w:val="#410a8c"/>
                  <w:u w:val="single"/>
                </w:rPr>
                <w:t xml:space="preserve">hal-01368295v1</w:t>
              </w:r>
            </w:hyperlink>
          </w:p>
        </w:tc>
      </w:tr>
      <w:tr>
        <w:trPr/>
        <w:tc>
          <w:tcPr>
            <w:noWrap/>
          </w:tcPr>
          <w:p>
            <w:pPr>
              <w:spacing w:after="200"/>
            </w:pPr>
            <w:hyperlink r:id="rId143" w:history="1">
              <w:r>
                <w:rPr>
                  <w:color w:val="1e198e"/>
                  <w:b w:val="1"/>
                  <w:bCs w:val="1"/>
                  <w:u w:val="single"/>
                </w:rPr>
                <w:t xml:space="preserve">William Shakespeare, Oeuvres complètes</w:t>
              </w:r>
            </w:hyperlink>
          </w:p>
          <w:p>
            <w:pPr/>
            <w:hyperlink r:id="rId18" w:history="1">
              <w:r>
                <w:rPr>
                  <w:color w:val="#410a8c"/>
                  <w:u w:val="single"/>
                </w:rPr>
                <w:t xml:space="preserve">Line Cottegnies</w:t>
              </w:r>
            </w:hyperlink>
          </w:p>
          <w:p>
            <w:pPr/>
            <w:r>
              <w:rPr/>
              <w:t xml:space="preserve">Déprats, Jean-Michel; Venet, Gisèle. </w:t>
            </w:r>
            <w:hyperlink r:id="rId144" w:history="1">
              <w:r>
                <w:rPr>
                  <w:color w:val="#410a8c"/>
                  <w:u w:val="single"/>
                </w:rPr>
                <w:t xml:space="preserve">Gallimard</w:t>
              </w:r>
            </w:hyperlink>
            <w:r>
              <w:rPr/>
              <w:t xml:space="preserve">, 7, 2016, Comédie III, 9782070178636</w:t>
            </w:r>
          </w:p>
          <w:p>
            <w:pPr/>
            <w:r>
              <w:rPr/>
              <w:t xml:space="preserve">Ouvrages</w:t>
            </w:r>
          </w:p>
          <w:p>
            <w:pPr/>
            <w:hyperlink r:id="rId143" w:history="1">
              <w:r>
                <w:rPr>
                  <w:color w:val="#410a8c"/>
                  <w:u w:val="single"/>
                </w:rPr>
                <w:t xml:space="preserve">hal-01368301v1</w:t>
              </w:r>
            </w:hyperlink>
          </w:p>
        </w:tc>
      </w:tr>
      <w:tr>
        <w:trPr/>
        <w:tc>
          <w:tcPr>
            <w:noWrap/>
          </w:tcPr>
          <w:p>
            <w:pPr>
              <w:spacing w:after="200"/>
            </w:pPr>
            <w:hyperlink r:id="rId145" w:history="1">
              <w:r>
                <w:rPr>
                  <w:color w:val="1e198e"/>
                  <w:b w:val="1"/>
                  <w:bCs w:val="1"/>
                  <w:u w:val="single"/>
                </w:rPr>
                <w:t xml:space="preserve">Géographie et curiosité, dossier spécial de la revue episteme.revues.org</w:t>
              </w:r>
            </w:hyperlink>
          </w:p>
          <w:p>
            <w:pPr/>
            <w:hyperlink r:id="rId18" w:history="1">
              <w:r>
                <w:rPr>
                  <w:color w:val="#410a8c"/>
                  <w:u w:val="single"/>
                </w:rPr>
                <w:t xml:space="preserve">Line Cottegnies</w:t>
              </w:r>
            </w:hyperlink>
            <w:r>
              <w:rPr/>
              <w:t xml:space="preserve">,</w:t>
            </w:r>
            <w:hyperlink r:id="rId146" w:history="1">
              <w:r>
                <w:rPr>
                  <w:color w:val="#410a8c"/>
                  <w:u w:val="single"/>
                </w:rPr>
                <w:t xml:space="preserve">Ladan Niayesh,</w:t>
              </w:r>
            </w:hyperlink>
            <w:r>
              <w:rPr/>
              <w:t xml:space="preserve">,</w:t>
            </w:r>
            <w:hyperlink r:id="rId147" w:history="1">
              <w:r>
                <w:rPr>
                  <w:color w:val="#410a8c"/>
                  <w:u w:val="single"/>
                </w:rPr>
                <w:t xml:space="preserve">Annick Horiuchi</w:t>
              </w:r>
            </w:hyperlink>
          </w:p>
          <w:p>
            <w:pPr/>
            <w:r>
              <w:rPr/>
              <w:t xml:space="preserve">Cottegnies, Line; Niayesh, Ladan; Horiuchi, Annick. 26, 2014, Presse et Transferts culturels / Curiosité et Géographie, Venet, Gisèle, 1634-0450</w:t>
            </w:r>
          </w:p>
          <w:p>
            <w:pPr/>
            <w:r>
              <w:rPr/>
              <w:t xml:space="preserve">Ouvrages</w:t>
            </w:r>
          </w:p>
          <w:p>
            <w:pPr/>
            <w:hyperlink r:id="rId145" w:history="1">
              <w:r>
                <w:rPr>
                  <w:color w:val="#410a8c"/>
                  <w:u w:val="single"/>
                </w:rPr>
                <w:t xml:space="preserve">halshs-01120690v1</w:t>
              </w:r>
            </w:hyperlink>
          </w:p>
        </w:tc>
      </w:tr>
      <w:tr>
        <w:trPr/>
        <w:tc>
          <w:tcPr>
            <w:noWrap/>
          </w:tcPr>
          <w:p>
            <w:pPr>
              <w:spacing w:after="200"/>
            </w:pPr>
            <w:hyperlink r:id="rId148" w:history="1">
              <w:r>
                <w:rPr>
                  <w:color w:val="1e198e"/>
                  <w:b w:val="1"/>
                  <w:bCs w:val="1"/>
                  <w:u w:val="single"/>
                </w:rPr>
                <w:t xml:space="preserve">William Shakespeare, Oeuvres complètes. Comédies I</w:t>
              </w:r>
            </w:hyperlink>
          </w:p>
          <w:p>
            <w:pPr/>
            <w:hyperlink r:id="rId18" w:history="1">
              <w:r>
                <w:rPr>
                  <w:color w:val="#410a8c"/>
                  <w:u w:val="single"/>
                </w:rPr>
                <w:t xml:space="preserve">Line Cottegnies</w:t>
              </w:r>
            </w:hyperlink>
          </w:p>
          <w:p>
            <w:pPr/>
            <w:r>
              <w:rPr/>
              <w:t xml:space="preserve">Déprats, Jean-Michel; Venet, Gisèle. </w:t>
            </w:r>
            <w:hyperlink r:id="rId149" w:history="1">
              <w:r>
                <w:rPr>
                  <w:color w:val="#410a8c"/>
                  <w:u w:val="single"/>
                </w:rPr>
                <w:t xml:space="preserve">Gallimard</w:t>
              </w:r>
            </w:hyperlink>
            <w:r>
              <w:rPr/>
              <w:t xml:space="preserve">, 5, 2013, Comédies I, 9782070120789</w:t>
            </w:r>
          </w:p>
          <w:p>
            <w:pPr/>
            <w:r>
              <w:rPr/>
              <w:t xml:space="preserve">Ouvrages</w:t>
            </w:r>
          </w:p>
          <w:p>
            <w:pPr/>
            <w:hyperlink r:id="rId148" w:history="1">
              <w:r>
                <w:rPr>
                  <w:color w:val="#410a8c"/>
                  <w:u w:val="single"/>
                </w:rPr>
                <w:t xml:space="preserve">hal-01368299v1</w:t>
              </w:r>
            </w:hyperlink>
          </w:p>
        </w:tc>
      </w:tr>
      <w:tr>
        <w:trPr/>
        <w:tc>
          <w:tcPr>
            <w:noWrap/>
          </w:tcPr>
          <w:p>
            <w:pPr>
              <w:spacing w:after="200"/>
            </w:pPr>
            <w:hyperlink r:id="rId150" w:history="1">
              <w:r>
                <w:rPr>
                  <w:color w:val="1e198e"/>
                  <w:b w:val="1"/>
                  <w:bCs w:val="1"/>
                  <w:u w:val="single"/>
                </w:rPr>
                <w:t xml:space="preserve">Théâtre élisabéthain</w:t>
              </w:r>
            </w:hyperlink>
          </w:p>
          <w:p>
            <w:pPr/>
            <w:hyperlink r:id="rId18" w:history="1">
              <w:r>
                <w:rPr>
                  <w:color w:val="#410a8c"/>
                  <w:u w:val="single"/>
                </w:rPr>
                <w:t xml:space="preserve">Line Cottegnies</w:t>
              </w:r>
            </w:hyperlink>
            <w:r>
              <w:rPr/>
              <w:t xml:space="preserve">,</w:t>
            </w:r>
            <w:hyperlink r:id="rId151" w:history="1">
              <w:r>
                <w:rPr>
                  <w:color w:val="#410a8c"/>
                  <w:u w:val="single"/>
                </w:rPr>
                <w:t xml:space="preserve">François Laroque</w:t>
              </w:r>
            </w:hyperlink>
            <w:r>
              <w:rPr/>
              <w:t xml:space="preserve">,</w:t>
            </w:r>
            <w:hyperlink r:id="rId152" w:history="1">
              <w:r>
                <w:rPr>
                  <w:color w:val="#410a8c"/>
                  <w:u w:val="single"/>
                </w:rPr>
                <w:t xml:space="preserve">Jean-Marie Maguin</w:t>
              </w:r>
            </w:hyperlink>
          </w:p>
          <w:p>
            <w:pPr/>
            <w:r>
              <w:rPr/>
              <w:t xml:space="preserve">Gallimard, Bibliothèque de la Pléiade, 1775 p. + 1862 p., 2009</w:t>
            </w:r>
          </w:p>
          <w:p>
            <w:pPr/>
            <w:r>
              <w:rPr/>
              <w:t xml:space="preserve">Ouvrages</w:t>
            </w:r>
          </w:p>
          <w:p>
            <w:pPr/>
            <w:hyperlink r:id="rId150" w:history="1">
              <w:r>
                <w:rPr>
                  <w:color w:val="#410a8c"/>
                  <w:u w:val="single"/>
                </w:rPr>
                <w:t xml:space="preserve">hal-00523821v1</w:t>
              </w:r>
            </w:hyperlink>
          </w:p>
        </w:tc>
      </w:tr>
      <w:tr>
        <w:trPr/>
        <w:tc>
          <w:tcPr>
            <w:noWrap/>
          </w:tcPr>
          <w:p>
            <w:pPr>
              <w:spacing w:after="200"/>
            </w:pPr>
            <w:hyperlink r:id="rId153" w:history="1">
              <w:r>
                <w:rPr>
                  <w:color w:val="1e198e"/>
                  <w:b w:val="1"/>
                  <w:bCs w:val="1"/>
                  <w:u w:val="single"/>
                </w:rPr>
                <w:t xml:space="preserve">Les Voix de Dieu</w:t>
              </w:r>
            </w:hyperlink>
          </w:p>
          <w:p>
            <w:pPr/>
            <w:hyperlink r:id="rId18" w:history="1">
              <w:r>
                <w:rPr>
                  <w:color w:val="#410a8c"/>
                  <w:u w:val="single"/>
                </w:rPr>
                <w:t xml:space="preserve">Line Cottegnies</w:t>
              </w:r>
            </w:hyperlink>
            <w:r>
              <w:rPr/>
              <w:t xml:space="preserve">,</w:t>
            </w:r>
            <w:hyperlink r:id="rId154" w:history="1">
              <w:r>
                <w:rPr>
                  <w:color w:val="#410a8c"/>
                  <w:u w:val="single"/>
                </w:rPr>
                <w:t xml:space="preserve">Tony Gheeraert</w:t>
              </w:r>
            </w:hyperlink>
            <w:r>
              <w:rPr/>
              <w:t xml:space="preserve">,</w:t>
            </w:r>
            <w:hyperlink r:id="rId70" w:history="1">
              <w:r>
                <w:rPr>
                  <w:color w:val="#410a8c"/>
                  <w:u w:val="single"/>
                </w:rPr>
                <w:t xml:space="preserve">Gisèle Venet</w:t>
              </w:r>
            </w:hyperlink>
            <w:r>
              <w:rPr/>
              <w:t xml:space="preserve">,</w:t>
            </w:r>
            <w:hyperlink r:id="rId155" w:history="1">
              <w:r>
                <w:rPr>
                  <w:color w:val="#410a8c"/>
                  <w:u w:val="single"/>
                </w:rPr>
                <w:t xml:space="preserve">Claire Gheeraert-Graffeuille</w:t>
              </w:r>
            </w:hyperlink>
            <w:r>
              <w:rPr/>
              <w:t xml:space="preserve">,</w:t>
            </w:r>
            <w:hyperlink r:id="rId55" w:history="1">
              <w:r>
                <w:rPr>
                  <w:color w:val="#410a8c"/>
                  <w:u w:val="single"/>
                </w:rPr>
                <w:t xml:space="preserve">Anne-Marie Miller-Blaise</w:t>
              </w:r>
            </w:hyperlink>
          </w:p>
          <w:p>
            <w:pPr/>
            <w:hyperlink r:id="rId156" w:history="1">
              <w:r>
                <w:rPr>
                  <w:color w:val="#410a8c"/>
                  <w:u w:val="single"/>
                </w:rPr>
                <w:t xml:space="preserve">Presses Sorbonne Nouvelle</w:t>
              </w:r>
            </w:hyperlink>
            <w:r>
              <w:rPr/>
              <w:t xml:space="preserve">, 2008, 978-2-87854-418-3</w:t>
            </w:r>
          </w:p>
          <w:p>
            <w:pPr/>
            <w:r>
              <w:rPr/>
              <w:t xml:space="preserve">Ouvrages</w:t>
            </w:r>
          </w:p>
          <w:p>
            <w:pPr/>
            <w:hyperlink r:id="rId153" w:history="1">
              <w:r>
                <w:rPr>
                  <w:color w:val="#410a8c"/>
                  <w:u w:val="single"/>
                </w:rPr>
                <w:t xml:space="preserve">hal-02058620v1</w:t>
              </w:r>
            </w:hyperlink>
          </w:p>
        </w:tc>
      </w:tr>
      <w:tr>
        <w:trPr/>
        <w:tc>
          <w:tcPr>
            <w:noWrap/>
          </w:tcPr>
          <w:p>
            <w:pPr>
              <w:spacing w:after="200"/>
            </w:pPr>
            <w:hyperlink r:id="rId157" w:history="1">
              <w:r>
                <w:rPr>
                  <w:color w:val="1e198e"/>
                  <w:b w:val="1"/>
                  <w:bCs w:val="1"/>
                  <w:u w:val="single"/>
                </w:rPr>
                <w:t xml:space="preserve">Mary Astell et le féminisme en Angleterre au XVIIe siècle</w:t>
              </w:r>
            </w:hyperlink>
          </w:p>
          <w:p>
            <w:pPr/>
            <w:hyperlink r:id="rId18" w:history="1">
              <w:r>
                <w:rPr>
                  <w:color w:val="#410a8c"/>
                  <w:u w:val="single"/>
                </w:rPr>
                <w:t xml:space="preserve">Line Cottegnies</w:t>
              </w:r>
            </w:hyperlink>
          </w:p>
          <w:p>
            <w:pPr/>
            <w:r>
              <w:rPr/>
              <w:t xml:space="preserve">ENS Editions. ENS Editions, 220 p., 2008, Les Fondamentaux du féminisme, F. Regard</w:t>
            </w:r>
          </w:p>
          <w:p>
            <w:pPr/>
            <w:r>
              <w:rPr/>
              <w:t xml:space="preserve">Ouvrages</w:t>
            </w:r>
          </w:p>
          <w:p>
            <w:pPr/>
            <w:hyperlink r:id="rId157" w:history="1">
              <w:r>
                <w:rPr>
                  <w:color w:val="#410a8c"/>
                  <w:u w:val="single"/>
                </w:rPr>
                <w:t xml:space="preserve">hal-00523811v1</w:t>
              </w:r>
            </w:hyperlink>
          </w:p>
        </w:tc>
      </w:tr>
      <w:tr>
        <w:trPr/>
        <w:tc>
          <w:tcPr>
            <w:noWrap/>
          </w:tcPr>
          <w:p>
            <w:pPr>
              <w:spacing w:after="200"/>
            </w:pPr>
            <w:hyperlink r:id="rId158" w:history="1">
              <w:r>
                <w:rPr>
                  <w:color w:val="1e198e"/>
                  <w:b w:val="1"/>
                  <w:bCs w:val="1"/>
                  <w:u w:val="single"/>
                </w:rPr>
                <w:t xml:space="preserve">Figures du conflit ; Science et littérature. Études Épistémè 14</w:t>
              </w:r>
            </w:hyperlink>
          </w:p>
          <w:p>
            <w:pPr/>
            <w:hyperlink r:id="rId76" w:history="1">
              <w:r>
                <w:rPr>
                  <w:color w:val="#410a8c"/>
                  <w:u w:val="single"/>
                </w:rPr>
                <w:t xml:space="preserve">Gilles Bertheau</w:t>
              </w:r>
            </w:hyperlink>
            <w:r>
              <w:rPr/>
              <w:t xml:space="preserve">,</w:t>
            </w:r>
            <w:hyperlink r:id="rId18" w:history="1">
              <w:r>
                <w:rPr>
                  <w:color w:val="#410a8c"/>
                  <w:u w:val="single"/>
                </w:rPr>
                <w:t xml:space="preserve">Line Cottegnies</w:t>
              </w:r>
            </w:hyperlink>
          </w:p>
          <w:p>
            <w:pPr/>
            <w:r>
              <w:rPr/>
              <w:t xml:space="preserve">Institut du Monde Anglophone, 2008</w:t>
            </w:r>
          </w:p>
          <w:p>
            <w:pPr/>
            <w:r>
              <w:rPr/>
              <w:t xml:space="preserve">Ouvrages</w:t>
            </w:r>
          </w:p>
          <w:p>
            <w:pPr/>
            <w:hyperlink r:id="rId158" w:history="1">
              <w:r>
                <w:rPr>
                  <w:color w:val="#410a8c"/>
                  <w:u w:val="single"/>
                </w:rPr>
                <w:t xml:space="preserve">halshs-00989847v1</w:t>
              </w:r>
            </w:hyperlink>
          </w:p>
        </w:tc>
      </w:tr>
      <w:tr>
        <w:trPr/>
        <w:tc>
          <w:tcPr>
            <w:noWrap/>
          </w:tcPr>
          <w:p>
            <w:pPr>
              <w:spacing w:after="200"/>
            </w:pPr>
            <w:hyperlink r:id="rId159" w:history="1">
              <w:r>
                <w:rPr>
                  <w:color w:val="1e198e"/>
                  <w:b w:val="1"/>
                  <w:bCs w:val="1"/>
                  <w:u w:val="single"/>
                </w:rPr>
                <w:t xml:space="preserve">William Shakespeare, Œuvres: Pièces historiques, Volume III, direction Jean-Michel Déprats et Gisèle Venet,</w:t>
              </w:r>
            </w:hyperlink>
          </w:p>
          <w:p>
            <w:pPr/>
            <w:hyperlink r:id="rId18" w:history="1">
              <w:r>
                <w:rPr>
                  <w:color w:val="#410a8c"/>
                  <w:u w:val="single"/>
                </w:rPr>
                <w:t xml:space="preserve">Line Cottegnies</w:t>
              </w:r>
            </w:hyperlink>
          </w:p>
          <w:p>
            <w:pPr/>
            <w:r>
              <w:rPr/>
              <w:t xml:space="preserve">Gallimard, 739 p. de texte + 115 p. de commentaire, 2008, Bibliothèque de la Pléiade., Jean-Michel Déprats et Gisèle Venet</w:t>
            </w:r>
          </w:p>
          <w:p>
            <w:pPr/>
            <w:r>
              <w:rPr/>
              <w:t xml:space="preserve">Ouvrages</w:t>
            </w:r>
          </w:p>
          <w:p>
            <w:pPr/>
            <w:hyperlink r:id="rId159" w:history="1">
              <w:r>
                <w:rPr>
                  <w:color w:val="#410a8c"/>
                  <w:u w:val="single"/>
                </w:rPr>
                <w:t xml:space="preserve">hal-00523813v1</w:t>
              </w:r>
            </w:hyperlink>
          </w:p>
        </w:tc>
      </w:tr>
      <w:tr>
        <w:trPr/>
        <w:tc>
          <w:tcPr>
            <w:noWrap/>
          </w:tcPr>
          <w:p>
            <w:pPr>
              <w:spacing w:after="200"/>
            </w:pPr>
            <w:hyperlink r:id="rId160" w:history="1">
              <w:r>
                <w:rPr>
                  <w:color w:val="1e198e"/>
                  <w:b w:val="1"/>
                  <w:bCs w:val="1"/>
                  <w:u w:val="single"/>
                </w:rPr>
                <w:t xml:space="preserve">De Drake à Chatwin : rhétoriques de la découverte</w:t>
              </w:r>
            </w:hyperlink>
          </w:p>
          <w:p>
            <w:pPr/>
            <w:hyperlink r:id="rId161" w:history="1">
              <w:r>
                <w:rPr>
                  <w:color w:val="#410a8c"/>
                  <w:u w:val="single"/>
                </w:rPr>
                <w:t xml:space="preserve">Frédéric Regard</w:t>
              </w:r>
            </w:hyperlink>
            <w:r>
              <w:rPr/>
              <w:t xml:space="preserve">,</w:t>
            </w:r>
            <w:hyperlink r:id="rId162" w:history="1">
              <w:r>
                <w:rPr>
                  <w:color w:val="#410a8c"/>
                  <w:u w:val="single"/>
                </w:rPr>
                <w:t xml:space="preserve">Catherine Bernard</w:t>
              </w:r>
            </w:hyperlink>
            <w:r>
              <w:rPr/>
              <w:t xml:space="preserve">,</w:t>
            </w:r>
            <w:hyperlink r:id="rId163" w:history="1">
              <w:r>
                <w:rPr>
                  <w:color w:val="#410a8c"/>
                  <w:u w:val="single"/>
                </w:rPr>
                <w:t xml:space="preserve">Anne-Pascale Bruneau</w:t>
              </w:r>
            </w:hyperlink>
            <w:r>
              <w:rPr/>
              <w:t xml:space="preserve">,</w:t>
            </w:r>
            <w:hyperlink r:id="rId18" w:history="1">
              <w:r>
                <w:rPr>
                  <w:color w:val="#410a8c"/>
                  <w:u w:val="single"/>
                </w:rPr>
                <w:t xml:space="preserve">Line Cottegnies</w:t>
              </w:r>
            </w:hyperlink>
          </w:p>
          <w:p>
            <w:pPr/>
            <w:r>
              <w:rPr/>
              <w:t xml:space="preserve">ENS Editions, pp.239, 2007</w:t>
            </w:r>
          </w:p>
          <w:p>
            <w:pPr/>
            <w:r>
              <w:rPr/>
              <w:t xml:space="preserve">Ouvrages</w:t>
            </w:r>
          </w:p>
          <w:p>
            <w:pPr/>
            <w:hyperlink r:id="rId160" w:history="1">
              <w:r>
                <w:rPr>
                  <w:color w:val="#410a8c"/>
                  <w:u w:val="single"/>
                </w:rPr>
                <w:t xml:space="preserve">halshs-00220430v1</w:t>
              </w:r>
            </w:hyperlink>
          </w:p>
        </w:tc>
      </w:tr>
      <w:tr>
        <w:trPr/>
        <w:tc>
          <w:tcPr>
            <w:noWrap/>
          </w:tcPr>
          <w:p>
            <w:pPr>
              <w:spacing w:after="200"/>
            </w:pPr>
            <w:hyperlink r:id="rId164" w:history="1">
              <w:r>
                <w:rPr>
                  <w:color w:val="1e198e"/>
                  <w:b w:val="1"/>
                  <w:bCs w:val="1"/>
                  <w:u w:val="single"/>
                </w:rPr>
                <w:t xml:space="preserve">Authorial Conquests: Essays on Genre in the Writings of Margaret Cavendish</w:t>
              </w:r>
            </w:hyperlink>
          </w:p>
          <w:p>
            <w:pPr/>
            <w:hyperlink r:id="rId18" w:history="1">
              <w:r>
                <w:rPr>
                  <w:color w:val="#410a8c"/>
                  <w:u w:val="single"/>
                </w:rPr>
                <w:t xml:space="preserve">Line Cottegnies</w:t>
              </w:r>
            </w:hyperlink>
          </w:p>
          <w:p>
            <w:pPr/>
            <w:r>
              <w:rPr/>
              <w:t xml:space="preserve">Cottegnies, Line; Weitz, Nancy. 2003, Authorial Conquests: Essays on Genre in the Writings of Margaret Cavendish, 161147258X</w:t>
            </w:r>
          </w:p>
          <w:p>
            <w:pPr/>
            <w:r>
              <w:rPr/>
              <w:t xml:space="preserve">Ouvrages</w:t>
            </w:r>
          </w:p>
          <w:p>
            <w:pPr/>
            <w:hyperlink r:id="rId164" w:history="1">
              <w:r>
                <w:rPr>
                  <w:color w:val="#410a8c"/>
                  <w:u w:val="single"/>
                </w:rPr>
                <w:t xml:space="preserve">halshs-01383380v1</w:t>
              </w:r>
            </w:hyperlink>
          </w:p>
        </w:tc>
      </w:tr>
      <w:tr>
        <w:trPr/>
        <w:tc>
          <w:tcPr>
            <w:noWrap/>
          </w:tcPr>
          <w:p>
            <w:pPr>
              <w:spacing w:after="200"/>
            </w:pPr>
            <w:hyperlink r:id="rId165" w:history="1">
              <w:r>
                <w:rPr>
                  <w:color w:val="1e198e"/>
                  <w:b w:val="1"/>
                  <w:bCs w:val="1"/>
                  <w:u w:val="single"/>
                </w:rPr>
                <w:t xml:space="preserve">La Beauté et ses monstres dans l'Europe baroque (16e-18e siècles)</w:t>
              </w:r>
            </w:hyperlink>
          </w:p>
          <w:p>
            <w:pPr/>
            <w:hyperlink r:id="rId70" w:history="1">
              <w:r>
                <w:rPr>
                  <w:color w:val="#410a8c"/>
                  <w:u w:val="single"/>
                </w:rPr>
                <w:t xml:space="preserve">Gisèle Venet</w:t>
              </w:r>
            </w:hyperlink>
            <w:r>
              <w:rPr/>
              <w:t xml:space="preserve">,</w:t>
            </w:r>
            <w:hyperlink r:id="rId154" w:history="1">
              <w:r>
                <w:rPr>
                  <w:color w:val="#410a8c"/>
                  <w:u w:val="single"/>
                </w:rPr>
                <w:t xml:space="preserve">Tony Gheeraert</w:t>
              </w:r>
            </w:hyperlink>
            <w:r>
              <w:rPr/>
              <w:t xml:space="preserve">,</w:t>
            </w:r>
            <w:hyperlink r:id="rId18" w:history="1">
              <w:r>
                <w:rPr>
                  <w:color w:val="#410a8c"/>
                  <w:u w:val="single"/>
                </w:rPr>
                <w:t xml:space="preserve">Line Cottegnies</w:t>
              </w:r>
            </w:hyperlink>
          </w:p>
          <w:p>
            <w:pPr/>
            <w:r>
              <w:rPr/>
              <w:t xml:space="preserve">Line Cottegnies; Gisèle Venet; Tony Gheeraert. </w:t>
            </w:r>
            <w:hyperlink r:id="rId166" w:history="1">
              <w:r>
                <w:rPr>
                  <w:color w:val="#410a8c"/>
                  <w:u w:val="single"/>
                </w:rPr>
                <w:t xml:space="preserve">Presses Sorbonne Nouvelle</w:t>
              </w:r>
            </w:hyperlink>
            <w:r>
              <w:rPr/>
              <w:t xml:space="preserve">, 2003, La Beauté et ses monstres dans l'Europe baroque (16e-18e siècles), 9782878548471</w:t>
            </w:r>
          </w:p>
          <w:p>
            <w:pPr/>
            <w:r>
              <w:rPr/>
              <w:t xml:space="preserve">Ouvrages</w:t>
            </w:r>
          </w:p>
          <w:p>
            <w:pPr/>
            <w:hyperlink r:id="rId165" w:history="1">
              <w:r>
                <w:rPr>
                  <w:color w:val="#410a8c"/>
                  <w:u w:val="single"/>
                </w:rPr>
                <w:t xml:space="preserve">hal-02058615v1</w:t>
              </w:r>
            </w:hyperlink>
          </w:p>
        </w:tc>
      </w:tr>
      <w:tr>
        <w:trPr/>
        <w:tc>
          <w:tcPr>
            <w:noWrap/>
          </w:tcPr>
          <w:p>
            <w:pPr>
              <w:spacing w:after="200"/>
            </w:pPr>
            <w:hyperlink r:id="rId167" w:history="1">
              <w:r>
                <w:rPr>
                  <w:color w:val="1e198e"/>
                  <w:b w:val="1"/>
                  <w:bCs w:val="1"/>
                  <w:u w:val="single"/>
                </w:rPr>
                <w:t xml:space="preserve">L'Eclipse du regard: la poésie anglaise du baroque au classicisme (1625-1660)</w:t>
              </w:r>
            </w:hyperlink>
          </w:p>
          <w:p>
            <w:pPr/>
            <w:hyperlink r:id="rId18" w:history="1">
              <w:r>
                <w:rPr>
                  <w:color w:val="#410a8c"/>
                  <w:u w:val="single"/>
                </w:rPr>
                <w:t xml:space="preserve">Line Cottegnies</w:t>
              </w:r>
            </w:hyperlink>
          </w:p>
          <w:p>
            <w:pPr/>
            <w:r>
              <w:rPr/>
              <w:t xml:space="preserve">DROZ, 8, 408 p., 1997, Travaux du Grand Siècle, 978-2-600-00197-7</w:t>
            </w:r>
          </w:p>
          <w:p>
            <w:pPr/>
            <w:r>
              <w:rPr/>
              <w:t xml:space="preserve">Ouvrages</w:t>
            </w:r>
          </w:p>
          <w:p>
            <w:pPr/>
            <w:hyperlink r:id="rId167" w:history="1">
              <w:r>
                <w:rPr>
                  <w:color w:val="#410a8c"/>
                  <w:u w:val="single"/>
                </w:rPr>
                <w:t xml:space="preserve">halshs-01157166v1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Imitation and Admiration, Fear and Loathing: France in the English Imagination</w:t>
              </w:r>
            </w:hyperlink>
          </w:p>
          <w:p>
            <w:pPr/>
            <w:hyperlink r:id="rId18" w:history="1">
              <w:r>
                <w:rPr>
                  <w:color w:val="#410a8c"/>
                  <w:u w:val="single"/>
                </w:rPr>
                <w:t xml:space="preserve">Line Cottegnies</w:t>
              </w:r>
            </w:hyperlink>
          </w:p>
          <w:p>
            <w:pPr/>
            <w:r>
              <w:rPr/>
              <w:t xml:space="preserve">Matthew Augustine; Steven Zwicker. </w:t>
            </w:r>
            <w:r>
              <w:rPr>
                <w:i w:val="1"/>
                <w:iCs w:val="1"/>
              </w:rPr>
              <w:t xml:space="preserve">The Oxford Handbook of the Restoration</w:t>
            </w:r>
            <w:r>
              <w:rPr/>
              <w:t xml:space="preserve">, Oxford University Press, pp. 655-670, 2024, ‎0192866036</w:t>
            </w:r>
          </w:p>
          <w:p>
            <w:pPr/>
            <w:r>
              <w:rPr/>
              <w:t xml:space="preserve">Chapitre d'ouvrage</w:t>
            </w:r>
          </w:p>
          <w:p>
            <w:pPr/>
            <w:hyperlink r:id="rId168" w:history="1">
              <w:r>
                <w:rPr>
                  <w:color w:val="#410a8c"/>
                  <w:u w:val="single"/>
                </w:rPr>
                <w:t xml:space="preserve">halshs-04758291v1</w:t>
              </w:r>
            </w:hyperlink>
          </w:p>
        </w:tc>
      </w:tr>
      <w:tr>
        <w:trPr/>
        <w:tc>
          <w:tcPr>
            <w:noWrap/>
          </w:tcPr>
          <w:p>
            <w:pPr>
              <w:spacing w:after="200"/>
            </w:pPr>
            <w:hyperlink r:id="rId169" w:history="1">
              <w:r>
                <w:rPr>
                  <w:color w:val="1e198e"/>
                  <w:b w:val="1"/>
                  <w:bCs w:val="1"/>
                  <w:u w:val="single"/>
                </w:rPr>
                <w:t xml:space="preserve">“The Fashioning of English Anti-Petrarchism: Spenser and Shakespeare Remembering Du Bellay”</w:t>
              </w:r>
            </w:hyperlink>
          </w:p>
          <w:p>
            <w:pPr/>
            <w:hyperlink r:id="rId18" w:history="1">
              <w:r>
                <w:rPr>
                  <w:color w:val="#410a8c"/>
                  <w:u w:val="single"/>
                </w:rPr>
                <w:t xml:space="preserve">Line Cottegnies</w:t>
              </w:r>
            </w:hyperlink>
          </w:p>
          <w:p>
            <w:pPr/>
            <w:r>
              <w:rPr/>
              <w:t xml:space="preserve">Ed. Carole Birkan-Berz; Oriane Monthéard. </w:t>
            </w:r>
            <w:r>
              <w:rPr>
                <w:i w:val="1"/>
                <w:iCs w:val="1"/>
              </w:rPr>
              <w:t xml:space="preserve">Migration and Mutation: New Perspectives on the Sonnet in Translation</w:t>
            </w:r>
            <w:r>
              <w:rPr/>
              <w:t xml:space="preserve">, </w:t>
            </w:r>
            <w:hyperlink r:id="rId170" w:history="1">
              <w:r>
                <w:rPr>
                  <w:color w:val="#410a8c"/>
                  <w:u w:val="single"/>
                </w:rPr>
                <w:t xml:space="preserve">Bloomsbury</w:t>
              </w:r>
            </w:hyperlink>
            <w:r>
              <w:rPr/>
              <w:t xml:space="preserve">, 2023, 978-1501380464</w:t>
            </w:r>
          </w:p>
          <w:p>
            <w:pPr/>
            <w:r>
              <w:rPr/>
              <w:t xml:space="preserve">Chapitre d'ouvrage</w:t>
            </w:r>
          </w:p>
          <w:p>
            <w:pPr/>
            <w:hyperlink r:id="rId169" w:history="1">
              <w:r>
                <w:rPr>
                  <w:color w:val="#410a8c"/>
                  <w:u w:val="single"/>
                </w:rPr>
                <w:t xml:space="preserve">halshs-03893596v1</w:t>
              </w:r>
            </w:hyperlink>
          </w:p>
        </w:tc>
      </w:tr>
      <w:tr>
        <w:trPr/>
        <w:tc>
          <w:tcPr>
            <w:noWrap/>
          </w:tcPr>
          <w:p>
            <w:pPr>
              <w:spacing w:after="200"/>
            </w:pPr>
            <w:hyperlink r:id="rId171" w:history="1">
              <w:r>
                <w:rPr>
                  <w:color w:val="1e198e"/>
                  <w:b w:val="1"/>
                  <w:bCs w:val="1"/>
                  <w:u w:val="single"/>
                </w:rPr>
                <w:t xml:space="preserve">The Fashioning of English Anti-Petrarchism: Spenser and Shakespeare remembering Du Bellay</w:t>
              </w:r>
            </w:hyperlink>
          </w:p>
          <w:p>
            <w:pPr/>
            <w:hyperlink r:id="rId18" w:history="1">
              <w:r>
                <w:rPr>
                  <w:color w:val="#410a8c"/>
                  <w:u w:val="single"/>
                </w:rPr>
                <w:t xml:space="preserve">Line Cottegnies</w:t>
              </w:r>
            </w:hyperlink>
          </w:p>
          <w:p>
            <w:pPr/>
            <w:r>
              <w:rPr/>
              <w:t xml:space="preserve">Carole Birkan-Berz; Oriane Monthéard; Erin Cunningham. </w:t>
            </w:r>
            <w:r>
              <w:rPr>
                <w:i w:val="1"/>
                <w:iCs w:val="1"/>
              </w:rPr>
              <w:t xml:space="preserve">Migration and Mutation: New Perspectives on the Sonnet in Translation</w:t>
            </w:r>
            <w:r>
              <w:rPr/>
              <w:t xml:space="preserve">, </w:t>
            </w:r>
            <w:hyperlink r:id="rId170" w:history="1">
              <w:r>
                <w:rPr>
                  <w:color w:val="#410a8c"/>
                  <w:u w:val="single"/>
                </w:rPr>
                <w:t xml:space="preserve">Bloomsbury</w:t>
              </w:r>
            </w:hyperlink>
            <w:r>
              <w:rPr/>
              <w:t xml:space="preserve">, pp.35-52, 2023, 9781501380464</w:t>
            </w:r>
          </w:p>
          <w:p>
            <w:pPr/>
            <w:r>
              <w:rPr/>
              <w:t xml:space="preserve">Chapitre d'ouvrage</w:t>
            </w:r>
          </w:p>
          <w:p>
            <w:pPr/>
            <w:hyperlink r:id="rId171" w:history="1">
              <w:r>
                <w:rPr>
                  <w:color w:val="#410a8c"/>
                  <w:u w:val="single"/>
                </w:rPr>
                <w:t xml:space="preserve">halshs-04502746v1</w:t>
              </w:r>
            </w:hyperlink>
          </w:p>
        </w:tc>
      </w:tr>
      <w:tr>
        <w:trPr/>
        <w:tc>
          <w:tcPr>
            <w:noWrap/>
          </w:tcPr>
          <w:p>
            <w:pPr>
              <w:spacing w:after="200"/>
            </w:pPr>
            <w:hyperlink r:id="rId172" w:history="1">
              <w:r>
                <w:rPr>
                  <w:color w:val="1e198e"/>
                  <w:b w:val="1"/>
                  <w:bCs w:val="1"/>
                  <w:u w:val="single"/>
                </w:rPr>
                <w:t xml:space="preserve">“The Rival Poet and the Literary Tradition: Translating Shakespeare’s Sonnets in France”</w:t>
              </w:r>
            </w:hyperlink>
          </w:p>
          <w:p>
            <w:pPr/>
            <w:hyperlink r:id="rId18" w:history="1">
              <w:r>
                <w:rPr>
                  <w:color w:val="#410a8c"/>
                  <w:u w:val="single"/>
                </w:rPr>
                <w:t xml:space="preserve">Line Cottegnies</w:t>
              </w:r>
            </w:hyperlink>
          </w:p>
          <w:p>
            <w:pPr/>
            <w:r>
              <w:rPr/>
              <w:t xml:space="preserve">Ed. Jane Kingsley-Smith; W. Reginald Rampone. </w:t>
            </w:r>
            <w:r>
              <w:rPr>
                <w:i w:val="1"/>
                <w:iCs w:val="1"/>
              </w:rPr>
              <w:t xml:space="preserve">Shakespeare’s Global Sonnets. Translation, Appropriation, Performance</w:t>
            </w:r>
            <w:r>
              <w:rPr/>
              <w:t xml:space="preserve">, </w:t>
            </w:r>
            <w:hyperlink r:id="rId173" w:history="1">
              <w:r>
                <w:rPr>
                  <w:color w:val="#410a8c"/>
                  <w:u w:val="single"/>
                </w:rPr>
                <w:t xml:space="preserve">Springer</w:t>
              </w:r>
            </w:hyperlink>
            <w:r>
              <w:rPr/>
              <w:t xml:space="preserve">, In press, 978-3-031-09471-2</w:t>
            </w:r>
          </w:p>
          <w:p>
            <w:pPr/>
            <w:r>
              <w:rPr/>
              <w:t xml:space="preserve">Chapitre d'ouvrage</w:t>
            </w:r>
          </w:p>
          <w:p>
            <w:pPr/>
            <w:hyperlink r:id="rId172" w:history="1">
              <w:r>
                <w:rPr>
                  <w:color w:val="#410a8c"/>
                  <w:u w:val="single"/>
                </w:rPr>
                <w:t xml:space="preserve">halshs-03893592v1</w:t>
              </w:r>
            </w:hyperlink>
          </w:p>
        </w:tc>
      </w:tr>
      <w:tr>
        <w:trPr/>
        <w:tc>
          <w:tcPr>
            <w:noWrap/>
          </w:tcPr>
          <w:p>
            <w:pPr>
              <w:spacing w:after="200"/>
            </w:pPr>
            <w:hyperlink r:id="rId174" w:history="1">
              <w:r>
                <w:rPr>
                  <w:color w:val="1e198e"/>
                  <w:b w:val="1"/>
                  <w:bCs w:val="1"/>
                  <w:u w:val="single"/>
                </w:rPr>
                <w:t xml:space="preserve">« Les maximes de Shakespeare : La relecture de l'oeuvre shakespearienne comme répertoire philosophique en Angleterre »</w:t>
              </w:r>
            </w:hyperlink>
          </w:p>
          <w:p>
            <w:pPr/>
            <w:hyperlink r:id="rId18" w:history="1">
              <w:r>
                <w:rPr>
                  <w:color w:val="#410a8c"/>
                  <w:u w:val="single"/>
                </w:rPr>
                <w:t xml:space="preserve">Line Cottegnies</w:t>
              </w:r>
            </w:hyperlink>
          </w:p>
          <w:p>
            <w:pPr/>
            <w:r>
              <w:rPr/>
              <w:t xml:space="preserve">Isabelle Alfandary; Marc Goldschmit. </w:t>
            </w:r>
            <w:r>
              <w:rPr>
                <w:i w:val="1"/>
                <w:iCs w:val="1"/>
              </w:rPr>
              <w:t xml:space="preserve">Shakespeare et les philosophes</w:t>
            </w:r>
            <w:r>
              <w:rPr/>
              <w:t xml:space="preserve">, Editions Manucius, pp.75-85, 2023, 978-2-84578-793-3</w:t>
            </w:r>
          </w:p>
          <w:p>
            <w:pPr/>
            <w:r>
              <w:rPr/>
              <w:t xml:space="preserve">Chapitre d'ouvrage</w:t>
            </w:r>
          </w:p>
          <w:p>
            <w:pPr/>
            <w:hyperlink r:id="rId174" w:history="1">
              <w:r>
                <w:rPr>
                  <w:color w:val="#410a8c"/>
                  <w:u w:val="single"/>
                </w:rPr>
                <w:t xml:space="preserve">halshs-03965350v1</w:t>
              </w:r>
            </w:hyperlink>
          </w:p>
        </w:tc>
      </w:tr>
      <w:tr>
        <w:trPr/>
        <w:tc>
          <w:tcPr>
            <w:noWrap/>
          </w:tcPr>
          <w:p>
            <w:pPr>
              <w:spacing w:after="200"/>
            </w:pPr>
            <w:hyperlink r:id="rId175" w:history="1">
              <w:r>
                <w:rPr>
                  <w:color w:val="1e198e"/>
                  <w:b w:val="1"/>
                  <w:bCs w:val="1"/>
                  <w:u w:val="single"/>
                </w:rPr>
                <w:t xml:space="preserve">« Importunate and Rapacious Vultures ». Harcèlement et guerre des sexes dans la pensée de Mary Astell</w:t>
              </w:r>
            </w:hyperlink>
          </w:p>
          <w:p>
            <w:pPr/>
            <w:hyperlink r:id="rId18" w:history="1">
              <w:r>
                <w:rPr>
                  <w:color w:val="#410a8c"/>
                  <w:u w:val="single"/>
                </w:rPr>
                <w:t xml:space="preserve">Line Cottegnies</w:t>
              </w:r>
            </w:hyperlink>
          </w:p>
          <w:p>
            <w:pPr/>
            <w:r>
              <w:rPr/>
              <w:t xml:space="preserve">Dubois-Nayt, Armel; Hamus-Vallée, Réjane. </w:t>
            </w:r>
            <w:r>
              <w:rPr>
                <w:i w:val="1"/>
                <w:iCs w:val="1"/>
              </w:rPr>
              <w:t xml:space="preserve">Écrire l'histoire du harcèlement sexuel: Les mots pour le dire</w:t>
            </w:r>
            <w:r>
              <w:rPr/>
              <w:t xml:space="preserve">, 11, </w:t>
            </w:r>
            <w:hyperlink r:id="rId176" w:history="1">
              <w:r>
                <w:rPr>
                  <w:color w:val="#410a8c"/>
                  <w:u w:val="single"/>
                </w:rPr>
                <w:t xml:space="preserve">MSH Paris-Saclay</w:t>
              </w:r>
            </w:hyperlink>
            <w:r>
              <w:rPr/>
              <w:t xml:space="preserve">, pp.109-128, 2023, Actes de la MSH Paris-Saclay, 2800-7891. </w:t>
            </w:r>
            <w:hyperlink r:id="rId177" w:history="1">
              <w:r>
                <w:rPr>
                  <w:color w:val="#410a8c"/>
                  <w:u w:val="single"/>
                </w:rPr>
                <w:t xml:space="preserve">⟨10.52983/QFSR3144⟩</w:t>
              </w:r>
            </w:hyperlink>
          </w:p>
          <w:p>
            <w:pPr/>
            <w:r>
              <w:rPr/>
              <w:t xml:space="preserve">Chapitre d'ouvrage</w:t>
            </w:r>
          </w:p>
          <w:p>
            <w:pPr/>
            <w:hyperlink r:id="rId175" w:history="1">
              <w:r>
                <w:rPr>
                  <w:color w:val="#410a8c"/>
                  <w:u w:val="single"/>
                </w:rPr>
                <w:t xml:space="preserve">halshs-04333700v1</w:t>
              </w:r>
            </w:hyperlink>
          </w:p>
        </w:tc>
      </w:tr>
      <w:tr>
        <w:trPr/>
        <w:tc>
          <w:tcPr>
            <w:noWrap/>
          </w:tcPr>
          <w:p>
            <w:pPr>
              <w:spacing w:after="200"/>
            </w:pPr>
            <w:hyperlink r:id="rId178" w:history="1">
              <w:r>
                <w:rPr>
                  <w:color w:val="1e198e"/>
                  <w:b w:val="1"/>
                  <w:bCs w:val="1"/>
                  <w:u w:val="single"/>
                </w:rPr>
                <w:t xml:space="preserve">Chapitre 2. 1570-1700. De la contestation de la Fortune aux hasards</w:t>
              </w:r>
            </w:hyperlink>
          </w:p>
          <w:p>
            <w:pPr/>
            <w:hyperlink r:id="rId179" w:history="1">
              <w:r>
                <w:rPr>
                  <w:color w:val="#410a8c"/>
                  <w:u w:val="single"/>
                </w:rPr>
                <w:t xml:space="preserve">Elisabeth Lacombe</w:t>
              </w:r>
            </w:hyperlink>
            <w:r>
              <w:rPr/>
              <w:t xml:space="preserve">,</w:t>
            </w:r>
            <w:hyperlink r:id="rId18" w:history="1">
              <w:r>
                <w:rPr>
                  <w:color w:val="#410a8c"/>
                  <w:u w:val="single"/>
                </w:rPr>
                <w:t xml:space="preserve">Line Cottegnies</w:t>
              </w:r>
            </w:hyperlink>
            <w:r>
              <w:rPr/>
              <w:t xml:space="preserve">,</w:t>
            </w:r>
            <w:hyperlink r:id="rId180" w:history="1">
              <w:r>
                <w:rPr>
                  <w:color w:val="#410a8c"/>
                  <w:u w:val="single"/>
                </w:rPr>
                <w:t xml:space="preserve">Camille Esmein-Sarrazin</w:t>
              </w:r>
            </w:hyperlink>
            <w:r>
              <w:rPr/>
              <w:t xml:space="preserve">,</w:t>
            </w:r>
            <w:hyperlink r:id="rId181" w:history="1">
              <w:r>
                <w:rPr>
                  <w:color w:val="#410a8c"/>
                  <w:u w:val="single"/>
                </w:rPr>
                <w:t xml:space="preserve">Éric Marquer</w:t>
              </w:r>
            </w:hyperlink>
            <w:r>
              <w:rPr/>
              <w:t xml:space="preserve">,</w:t>
            </w:r>
            <w:hyperlink r:id="rId182" w:history="1">
              <w:r>
                <w:rPr>
                  <w:color w:val="#410a8c"/>
                  <w:u w:val="single"/>
                </w:rPr>
                <w:t xml:space="preserve">Émilie Picherot</w:t>
              </w:r>
            </w:hyperlink>
            <w:r>
              <w:rPr/>
              <w:t xml:space="preserve">et al.</w:t>
            </w:r>
          </w:p>
          <w:p>
            <w:pPr/>
            <w:r>
              <w:rPr/>
              <w:t xml:space="preserve">CNRS éditions. </w:t>
            </w:r>
            <w:r>
              <w:rPr>
                <w:i w:val="1"/>
                <w:iCs w:val="1"/>
              </w:rPr>
              <w:t xml:space="preserve">Figures du Hasard. L’imaginaire de la contingence en Occident</w:t>
            </w:r>
            <w:r>
              <w:rPr/>
              <w:t xml:space="preserve">, Volume 1, Pour une histoire culturelle de la contingence (XVIe-XXIes), A paraître</w:t>
            </w:r>
          </w:p>
          <w:p>
            <w:pPr/>
            <w:r>
              <w:rPr/>
              <w:t xml:space="preserve">Chapitre d'ouvrage</w:t>
            </w:r>
          </w:p>
          <w:p>
            <w:pPr/>
            <w:hyperlink r:id="rId178" w:history="1">
              <w:r>
                <w:rPr>
                  <w:color w:val="#410a8c"/>
                  <w:u w:val="single"/>
                </w:rPr>
                <w:t xml:space="preserve">hal-04338309v1</w:t>
              </w:r>
            </w:hyperlink>
          </w:p>
        </w:tc>
      </w:tr>
      <w:tr>
        <w:trPr/>
        <w:tc>
          <w:tcPr>
            <w:noWrap/>
          </w:tcPr>
          <w:p>
            <w:pPr>
              <w:spacing w:after="200"/>
            </w:pPr>
            <w:hyperlink r:id="rId183" w:history="1">
              <w:r>
                <w:rPr>
                  <w:color w:val="1e198e"/>
                  <w:b w:val="1"/>
                  <w:bCs w:val="1"/>
                  <w:u w:val="single"/>
                </w:rPr>
                <w:t xml:space="preserve">French Connections: Seventeenth-century English Women’s Writing and Préciosité”</w:t>
              </w:r>
            </w:hyperlink>
          </w:p>
          <w:p>
            <w:pPr/>
            <w:hyperlink r:id="rId18" w:history="1">
              <w:r>
                <w:rPr>
                  <w:color w:val="#410a8c"/>
                  <w:u w:val="single"/>
                </w:rPr>
                <w:t xml:space="preserve">Line Cottegnies</w:t>
              </w:r>
            </w:hyperlink>
          </w:p>
          <w:p>
            <w:pPr/>
            <w:r>
              <w:rPr/>
              <w:t xml:space="preserve">Danielle Clarke; Sarah C.E. Ross; Elizabeth Scott-Baumann. </w:t>
            </w:r>
            <w:r>
              <w:rPr>
                <w:i w:val="1"/>
                <w:iCs w:val="1"/>
              </w:rPr>
              <w:t xml:space="preserve">The Oxford Companion to Women’s Writing 1540-1680</w:t>
            </w:r>
            <w:r>
              <w:rPr/>
              <w:t xml:space="preserve">, </w:t>
            </w:r>
            <w:hyperlink r:id="rId184" w:history="1">
              <w:r>
                <w:rPr>
                  <w:color w:val="#410a8c"/>
                  <w:u w:val="single"/>
                </w:rPr>
                <w:t xml:space="preserve">Oxford University Press</w:t>
              </w:r>
            </w:hyperlink>
            <w:r>
              <w:rPr/>
              <w:t xml:space="preserve">, pp.423-436, 2022, 9780198860631</w:t>
            </w:r>
          </w:p>
          <w:p>
            <w:pPr/>
            <w:r>
              <w:rPr/>
              <w:t xml:space="preserve">Chapitre d'ouvrage</w:t>
            </w:r>
          </w:p>
          <w:p>
            <w:pPr/>
            <w:hyperlink r:id="rId183" w:history="1">
              <w:r>
                <w:rPr>
                  <w:color w:val="#410a8c"/>
                  <w:u w:val="single"/>
                </w:rPr>
                <w:t xml:space="preserve">halshs-03889075v1</w:t>
              </w:r>
            </w:hyperlink>
          </w:p>
        </w:tc>
      </w:tr>
      <w:tr>
        <w:trPr/>
        <w:tc>
          <w:tcPr>
            <w:noWrap/>
          </w:tcPr>
          <w:p>
            <w:pPr>
              <w:spacing w:after="200"/>
            </w:pPr>
            <w:hyperlink r:id="rId185" w:history="1">
              <w:r>
                <w:rPr>
                  <w:color w:val="1e198e"/>
                  <w:b w:val="1"/>
                  <w:bCs w:val="1"/>
                  <w:u w:val="single"/>
                </w:rPr>
                <w:t xml:space="preserve">Scandale et théâtre en Angleterre au XVIIe siècle : Philotas de Samuel Daniel (1605) au prisme de l’affaire Essex</w:t>
              </w:r>
            </w:hyperlink>
          </w:p>
          <w:p>
            <w:pPr/>
            <w:hyperlink r:id="rId18" w:history="1">
              <w:r>
                <w:rPr>
                  <w:color w:val="#410a8c"/>
                  <w:u w:val="single"/>
                </w:rPr>
                <w:t xml:space="preserve">Line Cottegnies</w:t>
              </w:r>
            </w:hyperlink>
          </w:p>
          <w:p>
            <w:pPr/>
            <w:r>
              <w:rPr/>
              <w:t xml:space="preserve">François Lecercle; Hirotaka Ogura. </w:t>
            </w:r>
            <w:r>
              <w:rPr>
                <w:i w:val="1"/>
                <w:iCs w:val="1"/>
              </w:rPr>
              <w:t xml:space="preserve">Scandale et théâtre en Orient et en Occident de la première modernité à nos jours</w:t>
            </w:r>
            <w:r>
              <w:rPr/>
              <w:t xml:space="preserve">, Presses de l'Université de Sophia, pp.31-47, 2021</w:t>
            </w:r>
          </w:p>
          <w:p>
            <w:pPr/>
            <w:r>
              <w:rPr/>
              <w:t xml:space="preserve">Chapitre d'ouvrage</w:t>
            </w:r>
          </w:p>
          <w:p>
            <w:pPr/>
            <w:hyperlink r:id="rId185" w:history="1">
              <w:r>
                <w:rPr>
                  <w:color w:val="#410a8c"/>
                  <w:u w:val="single"/>
                </w:rPr>
                <w:t xml:space="preserve">halshs-03168763v1</w:t>
              </w:r>
            </w:hyperlink>
          </w:p>
        </w:tc>
      </w:tr>
      <w:tr>
        <w:trPr/>
        <w:tc>
          <w:tcPr>
            <w:noWrap/>
          </w:tcPr>
          <w:p>
            <w:pPr>
              <w:spacing w:after="200"/>
            </w:pPr>
            <w:hyperlink r:id="rId186" w:history="1">
              <w:r>
                <w:rPr>
                  <w:color w:val="1e198e"/>
                  <w:b w:val="1"/>
                  <w:bCs w:val="1"/>
                  <w:u w:val="single"/>
                </w:rPr>
                <w:t xml:space="preserve">« Les traductions françaises des Sonnets »</w:t>
              </w:r>
            </w:hyperlink>
          </w:p>
          <w:p>
            <w:pPr/>
            <w:hyperlink r:id="rId18" w:history="1">
              <w:r>
                <w:rPr>
                  <w:color w:val="#410a8c"/>
                  <w:u w:val="single"/>
                </w:rPr>
                <w:t xml:space="preserve">Line Cottegnies</w:t>
              </w:r>
            </w:hyperlink>
          </w:p>
          <w:p>
            <w:pPr/>
            <w:r>
              <w:rPr/>
              <w:t xml:space="preserve">Déprats (Jean-Michel), Venet (Gisèle). </w:t>
            </w:r>
            <w:r>
              <w:rPr>
                <w:i w:val="1"/>
                <w:iCs w:val="1"/>
              </w:rPr>
              <w:t xml:space="preserve">"Oeuvres complètes. Sonnets et autres poèmes"</w:t>
            </w:r>
            <w:r>
              <w:rPr/>
              <w:t xml:space="preserve">, VIII, </w:t>
            </w:r>
            <w:hyperlink r:id="rId187" w:history="1">
              <w:r>
                <w:rPr>
                  <w:color w:val="#410a8c"/>
                  <w:u w:val="single"/>
                </w:rPr>
                <w:t xml:space="preserve">Gallimard</w:t>
              </w:r>
            </w:hyperlink>
            <w:r>
              <w:rPr/>
              <w:t xml:space="preserve">, pp.962-1035, 2021, 9782072830174</w:t>
            </w:r>
          </w:p>
          <w:p>
            <w:pPr/>
            <w:r>
              <w:rPr/>
              <w:t xml:space="preserve">Chapitre d'ouvrage</w:t>
            </w:r>
          </w:p>
          <w:p>
            <w:pPr/>
            <w:hyperlink r:id="rId186" w:history="1">
              <w:r>
                <w:rPr>
                  <w:color w:val="#410a8c"/>
                  <w:u w:val="single"/>
                </w:rPr>
                <w:t xml:space="preserve">halshs-03888766v1</w:t>
              </w:r>
            </w:hyperlink>
          </w:p>
        </w:tc>
      </w:tr>
      <w:tr>
        <w:trPr/>
        <w:tc>
          <w:tcPr>
            <w:noWrap/>
          </w:tcPr>
          <w:p>
            <w:pPr>
              <w:spacing w:after="200"/>
            </w:pPr>
            <w:hyperlink r:id="rId188" w:history="1">
              <w:r>
                <w:rPr>
                  <w:color w:val="1e198e"/>
                  <w:b w:val="1"/>
                  <w:bCs w:val="1"/>
                  <w:u w:val="single"/>
                </w:rPr>
                <w:t xml:space="preserve">La première vie de William Shakespeare ou le portrait de Mr. W. S.</w:t>
              </w:r>
            </w:hyperlink>
          </w:p>
          <w:p>
            <w:pPr/>
            <w:hyperlink r:id="rId18" w:history="1">
              <w:r>
                <w:rPr>
                  <w:color w:val="#410a8c"/>
                  <w:u w:val="single"/>
                </w:rPr>
                <w:t xml:space="preserve">Line Cottegnies</w:t>
              </w:r>
            </w:hyperlink>
          </w:p>
          <w:p>
            <w:pPr/>
            <w:r>
              <w:rPr/>
              <w:t xml:space="preserve">Maria Zerari. </w:t>
            </w:r>
            <w:r>
              <w:rPr>
                <w:i w:val="1"/>
                <w:iCs w:val="1"/>
              </w:rPr>
              <w:t xml:space="preserve">Le Grand écrivain et sa première vie. "L'illusion biographique" (XVIe-XVIIIe siècle), dir.</w:t>
            </w:r>
            <w:r>
              <w:rPr/>
              <w:t xml:space="preserve">, </w:t>
            </w:r>
            <w:hyperlink r:id="rId189" w:history="1">
              <w:r>
                <w:rPr>
                  <w:color w:val="#410a8c"/>
                  <w:u w:val="single"/>
                </w:rPr>
                <w:t xml:space="preserve">Classiques Garnier</w:t>
              </w:r>
            </w:hyperlink>
            <w:r>
              <w:rPr/>
              <w:t xml:space="preserve">, pp.81-104, 2021</w:t>
            </w:r>
          </w:p>
          <w:p>
            <w:pPr/>
            <w:r>
              <w:rPr/>
              <w:t xml:space="preserve">Chapitre d'ouvrage</w:t>
            </w:r>
          </w:p>
          <w:p>
            <w:pPr/>
            <w:hyperlink r:id="rId188" w:history="1">
              <w:r>
                <w:rPr>
                  <w:color w:val="#410a8c"/>
                  <w:u w:val="single"/>
                </w:rPr>
                <w:t xml:space="preserve">halshs-03268684v1</w:t>
              </w:r>
            </w:hyperlink>
          </w:p>
        </w:tc>
      </w:tr>
      <w:tr>
        <w:trPr/>
        <w:tc>
          <w:tcPr>
            <w:noWrap/>
          </w:tcPr>
          <w:p>
            <w:pPr>
              <w:spacing w:after="200"/>
            </w:pPr>
            <w:hyperlink r:id="rId190" w:history="1">
              <w:r>
                <w:rPr>
                  <w:color w:val="1e198e"/>
                  <w:b w:val="1"/>
                  <w:bCs w:val="1"/>
                  <w:u w:val="single"/>
                </w:rPr>
                <w:t xml:space="preserve">Les traductions françaises des Sonnets : Anthologie 1821-2018</w:t>
              </w:r>
            </w:hyperlink>
          </w:p>
          <w:p>
            <w:pPr/>
            <w:hyperlink r:id="rId18" w:history="1">
              <w:r>
                <w:rPr>
                  <w:color w:val="#410a8c"/>
                  <w:u w:val="single"/>
                </w:rPr>
                <w:t xml:space="preserve">Line Cottegnies</w:t>
              </w:r>
            </w:hyperlink>
          </w:p>
          <w:p>
            <w:pPr/>
            <w:r>
              <w:rPr/>
              <w:t xml:space="preserve">Déprats (Jean-Michel), Venet (Gisèle). </w:t>
            </w:r>
            <w:r>
              <w:rPr>
                <w:i w:val="1"/>
                <w:iCs w:val="1"/>
              </w:rPr>
              <w:t xml:space="preserve">"Oeuvres complètes. Sonnets et autres poèmes"</w:t>
            </w:r>
            <w:r>
              <w:rPr/>
              <w:t xml:space="preserve">, VIII, </w:t>
            </w:r>
            <w:hyperlink r:id="rId191" w:history="1">
              <w:r>
                <w:rPr>
                  <w:color w:val="#410a8c"/>
                  <w:u w:val="single"/>
                </w:rPr>
                <w:t xml:space="preserve">Gallimard</w:t>
              </w:r>
            </w:hyperlink>
            <w:r>
              <w:rPr/>
              <w:t xml:space="preserve">, pp.579-719, 2021, Bibliothèque de la Pléiade, 9782072830174</w:t>
            </w:r>
          </w:p>
          <w:p>
            <w:pPr/>
            <w:r>
              <w:rPr/>
              <w:t xml:space="preserve">Chapitre d'ouvrage</w:t>
            </w:r>
          </w:p>
          <w:p>
            <w:pPr/>
            <w:hyperlink r:id="rId190" w:history="1">
              <w:r>
                <w:rPr>
                  <w:color w:val="#410a8c"/>
                  <w:u w:val="single"/>
                </w:rPr>
                <w:t xml:space="preserve">halshs-03888781v1</w:t>
              </w:r>
            </w:hyperlink>
          </w:p>
        </w:tc>
      </w:tr>
      <w:tr>
        <w:trPr/>
        <w:tc>
          <w:tcPr>
            <w:noWrap/>
          </w:tcPr>
          <w:p>
            <w:pPr>
              <w:spacing w:after="200"/>
            </w:pPr>
            <w:hyperlink r:id="rId192" w:history="1">
              <w:r>
                <w:rPr>
                  <w:color w:val="1e198e"/>
                  <w:b w:val="1"/>
                  <w:bCs w:val="1"/>
                  <w:u w:val="single"/>
                </w:rPr>
                <w:t xml:space="preserve">“Generic Bricolage and Epicureanism in Margaret Cavendish's imaginative works”,</w:t>
              </w:r>
            </w:hyperlink>
          </w:p>
          <w:p>
            <w:pPr/>
            <w:hyperlink r:id="rId18" w:history="1">
              <w:r>
                <w:rPr>
                  <w:color w:val="#410a8c"/>
                  <w:u w:val="single"/>
                </w:rPr>
                <w:t xml:space="preserve">Line Cottegnies</w:t>
              </w:r>
            </w:hyperlink>
          </w:p>
          <w:p>
            <w:pPr/>
            <w:r>
              <w:rPr/>
              <w:t xml:space="preserve">Hopkins, Lisa; Rutter, Tom. </w:t>
            </w:r>
            <w:r>
              <w:rPr>
                <w:i w:val="1"/>
                <w:iCs w:val="1"/>
              </w:rPr>
              <w:t xml:space="preserve">A Companion to the Cavendishes</w:t>
            </w:r>
            <w:r>
              <w:rPr/>
              <w:t xml:space="preserve">, </w:t>
            </w:r>
            <w:hyperlink r:id="rId193" w:history="1">
              <w:r>
                <w:rPr>
                  <w:color w:val="#410a8c"/>
                  <w:u w:val="single"/>
                </w:rPr>
                <w:t xml:space="preserve">ARC Humanities Press</w:t>
              </w:r>
            </w:hyperlink>
            <w:r>
              <w:rPr/>
              <w:t xml:space="preserve">, pp.325-348, 2020, A Companion to the Cavendishes, 9781641891776</w:t>
            </w:r>
          </w:p>
          <w:p>
            <w:pPr/>
            <w:r>
              <w:rPr/>
              <w:t xml:space="preserve">Chapitre d'ouvrage</w:t>
            </w:r>
          </w:p>
          <w:p>
            <w:pPr/>
            <w:hyperlink r:id="rId192" w:history="1">
              <w:r>
                <w:rPr>
                  <w:color w:val="#410a8c"/>
                  <w:u w:val="single"/>
                </w:rPr>
                <w:t xml:space="preserve">halshs-03106408v1</w:t>
              </w:r>
            </w:hyperlink>
          </w:p>
        </w:tc>
      </w:tr>
      <w:tr>
        <w:trPr/>
        <w:tc>
          <w:tcPr>
            <w:noWrap/>
          </w:tcPr>
          <w:p>
            <w:pPr>
              <w:spacing w:after="200"/>
            </w:pPr>
            <w:hyperlink r:id="rId194" w:history="1">
              <w:r>
                <w:rPr>
                  <w:color w:val="1e198e"/>
                  <w:b w:val="1"/>
                  <w:bCs w:val="1"/>
                  <w:u w:val="single"/>
                </w:rPr>
                <w:t xml:space="preserve">Shakespeare et la Guerre de Cent Ans</w:t>
              </w:r>
            </w:hyperlink>
          </w:p>
          <w:p>
            <w:pPr/>
            <w:hyperlink r:id="rId18" w:history="1">
              <w:r>
                <w:rPr>
                  <w:color w:val="#410a8c"/>
                  <w:u w:val="single"/>
                </w:rPr>
                <w:t xml:space="preserve">Line Cottegnies</w:t>
              </w:r>
            </w:hyperlink>
          </w:p>
          <w:p>
            <w:pPr/>
            <w:r>
              <w:rPr/>
              <w:t xml:space="preserve">Baudin, arnaud; Toureille, Valérie. </w:t>
            </w:r>
            <w:r>
              <w:rPr>
                <w:i w:val="1"/>
                <w:iCs w:val="1"/>
              </w:rPr>
              <w:t xml:space="preserve">Troyes 1420. Un roi pour deux couronnes. Catalogue d'exposition</w:t>
            </w:r>
            <w:r>
              <w:rPr/>
              <w:t xml:space="preserve">, Snoeck, pp.346-350, 2020, 9461615981</w:t>
            </w:r>
          </w:p>
          <w:p>
            <w:pPr/>
            <w:r>
              <w:rPr/>
              <w:t xml:space="preserve">Chapitre d'ouvrage</w:t>
            </w:r>
          </w:p>
          <w:p>
            <w:pPr/>
            <w:hyperlink r:id="rId194" w:history="1">
              <w:r>
                <w:rPr>
                  <w:color w:val="#410a8c"/>
                  <w:u w:val="single"/>
                </w:rPr>
                <w:t xml:space="preserve">halshs-03889170v1</w:t>
              </w:r>
            </w:hyperlink>
          </w:p>
        </w:tc>
      </w:tr>
      <w:tr>
        <w:trPr/>
        <w:tc>
          <w:tcPr>
            <w:noWrap/>
          </w:tcPr>
          <w:p>
            <w:pPr>
              <w:spacing w:after="200"/>
            </w:pPr>
            <w:hyperlink r:id="rId195" w:history="1">
              <w:r>
                <w:rPr>
                  <w:color w:val="1e198e"/>
                  <w:b w:val="1"/>
                  <w:bCs w:val="1"/>
                  <w:u w:val="single"/>
                </w:rPr>
                <w:t xml:space="preserve">Le bouclier de Satan dans Paradise Lost (1674), objet d’incertitude</w:t>
              </w:r>
            </w:hyperlink>
          </w:p>
          <w:p>
            <w:pPr/>
            <w:hyperlink r:id="rId196" w:history="1">
              <w:r>
                <w:rPr>
                  <w:color w:val="#410a8c"/>
                  <w:u w:val="single"/>
                </w:rPr>
                <w:t xml:space="preserve">Laïla Ghermani</w:t>
              </w:r>
            </w:hyperlink>
            <w:r>
              <w:rPr/>
              <w:t xml:space="preserve">,</w:t>
            </w:r>
            <w:hyperlink r:id="rId55" w:history="1">
              <w:r>
                <w:rPr>
                  <w:color w:val="#410a8c"/>
                  <w:u w:val="single"/>
                </w:rPr>
                <w:t xml:space="preserve">Anne-Marie Miller-Blaise</w:t>
              </w:r>
            </w:hyperlink>
            <w:r>
              <w:rPr/>
              <w:t xml:space="preserve">,</w:t>
            </w:r>
            <w:hyperlink r:id="rId18" w:history="1">
              <w:r>
                <w:rPr>
                  <w:color w:val="#410a8c"/>
                  <w:u w:val="single"/>
                </w:rPr>
                <w:t xml:space="preserve">Line Cottegnies</w:t>
              </w:r>
            </w:hyperlink>
            <w:r>
              <w:rPr/>
              <w:t xml:space="preserve">,</w:t>
            </w:r>
            <w:hyperlink r:id="rId127" w:history="1">
              <w:r>
                <w:rPr>
                  <w:color w:val="#410a8c"/>
                  <w:u w:val="single"/>
                </w:rPr>
                <w:t xml:space="preserve">Christine Sukic</w:t>
              </w:r>
            </w:hyperlink>
          </w:p>
          <w:p>
            <w:pPr/>
            <w:r>
              <w:rPr>
                <w:i w:val="1"/>
                <w:iCs w:val="1"/>
              </w:rPr>
              <w:t xml:space="preserve">Objets et anatomie du corps héroïque dans l’Europe de la première modernité.</w:t>
            </w:r>
            <w:r>
              <w:rPr/>
              <w:t xml:space="preserve">, Garnier, 2019, Classiques Garnier</w:t>
            </w:r>
          </w:p>
          <w:p>
            <w:pPr/>
            <w:r>
              <w:rPr/>
              <w:t xml:space="preserve">Chapitre d'ouvrage</w:t>
            </w:r>
          </w:p>
          <w:p>
            <w:pPr/>
            <w:hyperlink r:id="rId195" w:history="1">
              <w:r>
                <w:rPr>
                  <w:color w:val="#410a8c"/>
                  <w:u w:val="single"/>
                </w:rPr>
                <w:t xml:space="preserve">hal-04504855v1</w:t>
              </w:r>
            </w:hyperlink>
          </w:p>
        </w:tc>
      </w:tr>
      <w:tr>
        <w:trPr/>
        <w:tc>
          <w:tcPr>
            <w:noWrap/>
          </w:tcPr>
          <w:p>
            <w:pPr>
              <w:spacing w:after="200"/>
            </w:pPr>
            <w:hyperlink r:id="rId197" w:history="1">
              <w:r>
                <w:rPr>
                  <w:color w:val="1e198e"/>
                  <w:b w:val="1"/>
                  <w:bCs w:val="1"/>
                  <w:u w:val="single"/>
                </w:rPr>
                <w:t xml:space="preserve">The paratexts to Ben Jonson’s translation of Horace’s Ars poetica (1640): A contemporary reading of Jonson’s poetics</w:t>
              </w:r>
            </w:hyperlink>
          </w:p>
          <w:p>
            <w:pPr/>
            <w:hyperlink r:id="rId18" w:history="1">
              <w:r>
                <w:rPr>
                  <w:color w:val="#410a8c"/>
                  <w:u w:val="single"/>
                </w:rPr>
                <w:t xml:space="preserve">Line Cottegnies</w:t>
              </w:r>
            </w:hyperlink>
          </w:p>
          <w:p>
            <w:pPr/>
            <w:r>
              <w:rPr/>
              <w:t xml:space="preserve">Marie-Alice Belle; Brenda Hosington. </w:t>
            </w:r>
            <w:r>
              <w:rPr>
                <w:i w:val="1"/>
                <w:iCs w:val="1"/>
              </w:rPr>
              <w:t xml:space="preserve">Thresholds of Translation: Paratexts, Print, and Cultural Exchange in Early Modern Britain (1473-1660)</w:t>
            </w:r>
            <w:r>
              <w:rPr/>
              <w:t xml:space="preserve">, </w:t>
            </w:r>
            <w:hyperlink r:id="rId198" w:history="1">
              <w:r>
                <w:rPr>
                  <w:color w:val="#410a8c"/>
                  <w:u w:val="single"/>
                </w:rPr>
                <w:t xml:space="preserve">Palgrave-Macmillan</w:t>
              </w:r>
            </w:hyperlink>
            <w:r>
              <w:rPr/>
              <w:t xml:space="preserve">, pp.229-250, 2018, 978-3-319-72772-1</w:t>
            </w:r>
          </w:p>
          <w:p>
            <w:pPr/>
            <w:r>
              <w:rPr/>
              <w:t xml:space="preserve">Chapitre d'ouvrage</w:t>
            </w:r>
          </w:p>
          <w:p>
            <w:pPr/>
            <w:hyperlink r:id="rId197" w:history="1">
              <w:r>
                <w:rPr>
                  <w:color w:val="#410a8c"/>
                  <w:u w:val="single"/>
                </w:rPr>
                <w:t xml:space="preserve">halshs-03106440v1</w:t>
              </w:r>
            </w:hyperlink>
          </w:p>
        </w:tc>
      </w:tr>
      <w:tr>
        <w:trPr/>
        <w:tc>
          <w:tcPr>
            <w:noWrap/>
          </w:tcPr>
          <w:p>
            <w:pPr>
              <w:spacing w:after="200"/>
            </w:pPr>
            <w:hyperlink r:id="rId199" w:history="1">
              <w:r>
                <w:rPr>
                  <w:color w:val="1e198e"/>
                  <w:b w:val="1"/>
                  <w:bCs w:val="1"/>
                  <w:u w:val="single"/>
                </w:rPr>
                <w:t xml:space="preserve">No cloudy stuff to puzzle the brain : Fair Editing’ and Censorship in John Benson’s Edition of Shakespeare’s Poems (1640)</w:t>
              </w:r>
            </w:hyperlink>
          </w:p>
          <w:p>
            <w:pPr/>
            <w:hyperlink r:id="rId18" w:history="1">
              <w:r>
                <w:rPr>
                  <w:color w:val="#410a8c"/>
                  <w:u w:val="single"/>
                </w:rPr>
                <w:t xml:space="preserve">Line Cottegnies</w:t>
              </w:r>
            </w:hyperlink>
          </w:p>
          <w:p>
            <w:pPr/>
            <w:r>
              <w:rPr/>
              <w:t xml:space="preserve">Sophie Chiari. </w:t>
            </w:r>
            <w:r>
              <w:rPr>
                <w:i w:val="1"/>
                <w:iCs w:val="1"/>
              </w:rPr>
              <w:t xml:space="preserve">Freedom and Censorship in the Early Modern Literature</w:t>
            </w:r>
            <w:r>
              <w:rPr/>
              <w:t xml:space="preserve">, </w:t>
            </w:r>
            <w:hyperlink r:id="rId200" w:history="1">
              <w:r>
                <w:rPr>
                  <w:color w:val="#410a8c"/>
                  <w:u w:val="single"/>
                </w:rPr>
                <w:t xml:space="preserve">Routledge</w:t>
              </w:r>
            </w:hyperlink>
            <w:r>
              <w:rPr/>
              <w:t xml:space="preserve">, pp.177-190, 2018, 9781138366534</w:t>
            </w:r>
          </w:p>
          <w:p>
            <w:pPr/>
            <w:r>
              <w:rPr/>
              <w:t xml:space="preserve">Chapitre d'ouvrage</w:t>
            </w:r>
          </w:p>
          <w:p>
            <w:pPr/>
            <w:hyperlink r:id="rId199" w:history="1">
              <w:r>
                <w:rPr>
                  <w:color w:val="#410a8c"/>
                  <w:u w:val="single"/>
                </w:rPr>
                <w:t xml:space="preserve">hal-02006361v1</w:t>
              </w:r>
            </w:hyperlink>
          </w:p>
        </w:tc>
      </w:tr>
      <w:tr>
        <w:trPr/>
        <w:tc>
          <w:tcPr>
            <w:noWrap/>
          </w:tcPr>
          <w:p>
            <w:pPr>
              <w:spacing w:after="200"/>
            </w:pPr>
            <w:hyperlink r:id="rId201" w:history="1">
              <w:r>
                <w:rPr>
                  <w:color w:val="1e198e"/>
                  <w:b w:val="1"/>
                  <w:bCs w:val="1"/>
                  <w:u w:val="single"/>
                </w:rPr>
                <w:t xml:space="preserve">« Les Jésuites lisent Shakespeare : Pratiques de lecture « réservée » dans un Collège jésuite anglais du XVIIe siècle »</w:t>
              </w:r>
            </w:hyperlink>
          </w:p>
          <w:p>
            <w:pPr/>
            <w:hyperlink r:id="rId18" w:history="1">
              <w:r>
                <w:rPr>
                  <w:color w:val="#410a8c"/>
                  <w:u w:val="single"/>
                </w:rPr>
                <w:t xml:space="preserve">Line Cottegnies</w:t>
              </w:r>
            </w:hyperlink>
          </w:p>
          <w:p>
            <w:pPr/>
            <w:r>
              <w:rPr/>
              <w:t xml:space="preserve">Élisabeth Angel-Perez; François Lecercle. </w:t>
            </w:r>
            <w:r>
              <w:rPr>
                <w:i w:val="1"/>
                <w:iCs w:val="1"/>
              </w:rPr>
              <w:t xml:space="preserve">La Haine de Shakespeare</w:t>
            </w:r>
            <w:r>
              <w:rPr/>
              <w:t xml:space="preserve">, Presses de l'université Paris-Sorbonne, pp.15-34, 2017, e-Theatrum mundi, 979-10-231-0840-8. </w:t>
            </w:r>
            <w:hyperlink r:id="rId202" w:history="1">
              <w:r>
                <w:rPr>
                  <w:color w:val="#410a8c"/>
                  <w:u w:val="single"/>
                </w:rPr>
                <w:t xml:space="preserve">⟨10.70551/ULIL4644⟩</w:t>
              </w:r>
            </w:hyperlink>
          </w:p>
          <w:p>
            <w:pPr/>
            <w:r>
              <w:rPr/>
              <w:t xml:space="preserve">Chapitre d'ouvrage</w:t>
            </w:r>
          </w:p>
          <w:p>
            <w:pPr/>
            <w:hyperlink r:id="rId201" w:history="1">
              <w:r>
                <w:rPr>
                  <w:color w:val="#410a8c"/>
                  <w:u w:val="single"/>
                </w:rPr>
                <w:t xml:space="preserve">hal-04507512v2</w:t>
              </w:r>
            </w:hyperlink>
          </w:p>
        </w:tc>
      </w:tr>
      <w:tr>
        <w:trPr/>
        <w:tc>
          <w:tcPr>
            <w:noWrap/>
          </w:tcPr>
          <w:p>
            <w:pPr>
              <w:spacing w:after="200"/>
            </w:pPr>
            <w:hyperlink r:id="rId203" w:history="1">
              <w:r>
                <w:rPr>
                  <w:color w:val="1e198e"/>
                  <w:b w:val="1"/>
                  <w:bCs w:val="1"/>
                  <w:u w:val="single"/>
                </w:rPr>
                <w:t xml:space="preserve">Les traductions de Shakespeare en Europe: Le sauvage ivre est notre Shakespeare</w:t>
              </w:r>
            </w:hyperlink>
          </w:p>
          <w:p>
            <w:pPr/>
            <w:hyperlink r:id="rId18" w:history="1">
              <w:r>
                <w:rPr>
                  <w:color w:val="#410a8c"/>
                  <w:u w:val="single"/>
                </w:rPr>
                <w:t xml:space="preserve">Line Cottegnies</w:t>
              </w:r>
            </w:hyperlink>
          </w:p>
          <w:p>
            <w:pPr/>
            <w:r>
              <w:rPr/>
              <w:t xml:space="preserve">Barbara Cassin; Nicolas Ducimetière. </w:t>
            </w:r>
            <w:r>
              <w:rPr>
                <w:i w:val="1"/>
                <w:iCs w:val="1"/>
              </w:rPr>
              <w:t xml:space="preserve">Les Routes de la traduction: Babel à Genève</w:t>
            </w:r>
            <w:r>
              <w:rPr/>
              <w:t xml:space="preserve">, </w:t>
            </w:r>
            <w:hyperlink r:id="rId204" w:history="1">
              <w:r>
                <w:rPr>
                  <w:color w:val="#410a8c"/>
                  <w:u w:val="single"/>
                </w:rPr>
                <w:t xml:space="preserve">Gallimard; Fondation Bodmer</w:t>
              </w:r>
            </w:hyperlink>
            <w:r>
              <w:rPr/>
              <w:t xml:space="preserve">, pp.259-270, 2017, 9782072740268</w:t>
            </w:r>
          </w:p>
          <w:p>
            <w:pPr/>
            <w:r>
              <w:rPr/>
              <w:t xml:space="preserve">Chapitre d'ouvrage</w:t>
            </w:r>
          </w:p>
          <w:p>
            <w:pPr/>
            <w:hyperlink r:id="rId203" w:history="1">
              <w:r>
                <w:rPr>
                  <w:color w:val="#410a8c"/>
                  <w:u w:val="single"/>
                </w:rPr>
                <w:t xml:space="preserve">hal-02006462v1</w:t>
              </w:r>
            </w:hyperlink>
          </w:p>
        </w:tc>
      </w:tr>
      <w:tr>
        <w:trPr/>
        <w:tc>
          <w:tcPr>
            <w:noWrap/>
          </w:tcPr>
          <w:p>
            <w:pPr>
              <w:spacing w:after="200"/>
            </w:pPr>
            <w:hyperlink r:id="rId205" w:history="1">
              <w:r>
                <w:rPr>
                  <w:color w:val="1e198e"/>
                  <w:b w:val="1"/>
                  <w:bCs w:val="1"/>
                  <w:u w:val="single"/>
                </w:rPr>
                <w:t xml:space="preserve">Robert Herrick, un Horace anglais? La voix du poète dans Hesperides (1648)</w:t>
              </w:r>
            </w:hyperlink>
          </w:p>
          <w:p>
            <w:pPr/>
            <w:hyperlink r:id="rId18" w:history="1">
              <w:r>
                <w:rPr>
                  <w:color w:val="#410a8c"/>
                  <w:u w:val="single"/>
                </w:rPr>
                <w:t xml:space="preserve">Line Cottegnies</w:t>
              </w:r>
            </w:hyperlink>
          </w:p>
          <w:p>
            <w:pPr/>
            <w:r>
              <w:rPr/>
              <w:t xml:space="preserve">Nathalie Dauvois, Béatrice Delignon, Line Cottegnies. </w:t>
            </w:r>
            <w:r>
              <w:rPr>
                <w:i w:val="1"/>
                <w:iCs w:val="1"/>
              </w:rPr>
              <w:t xml:space="preserve">L'Invention de la vie privée et le modèle d'Horace</w:t>
            </w:r>
            <w:r>
              <w:rPr/>
              <w:t xml:space="preserve">, </w:t>
            </w:r>
            <w:hyperlink r:id="rId206" w:history="1">
              <w:r>
                <w:rPr>
                  <w:color w:val="#410a8c"/>
                  <w:u w:val="single"/>
                </w:rPr>
                <w:t xml:space="preserve">Editions Classiques Garnier</w:t>
              </w:r>
            </w:hyperlink>
            <w:r>
              <w:rPr/>
              <w:t xml:space="preserve">, 2017, 978-2-406-05913-4</w:t>
            </w:r>
          </w:p>
          <w:p>
            <w:pPr/>
            <w:r>
              <w:rPr/>
              <w:t xml:space="preserve">Chapitre d'ouvrage</w:t>
            </w:r>
          </w:p>
          <w:p>
            <w:pPr/>
            <w:hyperlink r:id="rId205" w:history="1">
              <w:r>
                <w:rPr>
                  <w:color w:val="#410a8c"/>
                  <w:u w:val="single"/>
                </w:rPr>
                <w:t xml:space="preserve">halshs-01469088v2</w:t>
              </w:r>
            </w:hyperlink>
          </w:p>
        </w:tc>
      </w:tr>
      <w:tr>
        <w:trPr/>
        <w:tc>
          <w:tcPr>
            <w:noWrap/>
          </w:tcPr>
          <w:p>
            <w:pPr>
              <w:spacing w:after="200"/>
            </w:pPr>
            <w:hyperlink r:id="rId207" w:history="1">
              <w:r>
                <w:rPr>
                  <w:color w:val="1e198e"/>
                  <w:b w:val="1"/>
                  <w:bCs w:val="1"/>
                  <w:u w:val="single"/>
                </w:rPr>
                <w:t xml:space="preserve">Margaret Cavendish or The Curious Reader</w:t>
              </w:r>
            </w:hyperlink>
          </w:p>
          <w:p>
            <w:pPr/>
            <w:hyperlink r:id="rId18" w:history="1">
              <w:r>
                <w:rPr>
                  <w:color w:val="#410a8c"/>
                  <w:u w:val="single"/>
                </w:rPr>
                <w:t xml:space="preserve">Line Cottegnies</w:t>
              </w:r>
            </w:hyperlink>
          </w:p>
          <w:p>
            <w:pPr/>
            <w:r>
              <w:rPr/>
              <w:t xml:space="preserve">Line Cottegnies; Sandrine Parageau; John J. Thompson. </w:t>
            </w:r>
            <w:r>
              <w:rPr>
                <w:i w:val="1"/>
                <w:iCs w:val="1"/>
              </w:rPr>
              <w:t xml:space="preserve">Women and Curiosity in England and France in the Early Modern Period</w:t>
            </w:r>
            <w:r>
              <w:rPr/>
              <w:t xml:space="preserve">, </w:t>
            </w:r>
            <w:hyperlink r:id="rId208" w:history="1">
              <w:r>
                <w:rPr>
                  <w:color w:val="#410a8c"/>
                  <w:u w:val="single"/>
                </w:rPr>
                <w:t xml:space="preserve">Brill</w:t>
              </w:r>
            </w:hyperlink>
            <w:r>
              <w:rPr/>
              <w:t xml:space="preserve">, pp.93-106, 2016, Women and Curiosity in Early Modern England and France, 9789004311831</w:t>
            </w:r>
          </w:p>
          <w:p>
            <w:pPr/>
            <w:r>
              <w:rPr/>
              <w:t xml:space="preserve">Chapitre d'ouvrage</w:t>
            </w:r>
          </w:p>
          <w:p>
            <w:pPr/>
            <w:hyperlink r:id="rId207" w:history="1">
              <w:r>
                <w:rPr>
                  <w:color w:val="#410a8c"/>
                  <w:u w:val="single"/>
                </w:rPr>
                <w:t xml:space="preserve">halshs-01294235v1</w:t>
              </w:r>
            </w:hyperlink>
          </w:p>
        </w:tc>
      </w:tr>
      <w:tr>
        <w:trPr/>
        <w:tc>
          <w:tcPr>
            <w:noWrap/>
          </w:tcPr>
          <w:p>
            <w:pPr>
              <w:spacing w:after="200"/>
            </w:pPr>
            <w:hyperlink r:id="rId209" w:history="1">
              <w:r>
                <w:rPr>
                  <w:color w:val="1e198e"/>
                  <w:b w:val="1"/>
                  <w:bCs w:val="1"/>
                  <w:u w:val="single"/>
                </w:rPr>
                <w:t xml:space="preserve">Katherine Philips and Corneille: Of the Importance of Being a Translator</w:t>
              </w:r>
            </w:hyperlink>
          </w:p>
          <w:p>
            <w:pPr/>
            <w:hyperlink r:id="rId18" w:history="1">
              <w:r>
                <w:rPr>
                  <w:color w:val="#410a8c"/>
                  <w:u w:val="single"/>
                </w:rPr>
                <w:t xml:space="preserve">Line Cottegnies</w:t>
              </w:r>
            </w:hyperlink>
          </w:p>
          <w:p>
            <w:pPr/>
            <w:r>
              <w:rPr/>
              <w:t xml:space="preserve">Karen Newman; Jane Tylus. </w:t>
            </w:r>
            <w:r>
              <w:rPr>
                <w:i w:val="1"/>
                <w:iCs w:val="1"/>
              </w:rPr>
              <w:t xml:space="preserve">Early-Modern Cultures of Translation</w:t>
            </w:r>
            <w:r>
              <w:rPr/>
              <w:t xml:space="preserve">, </w:t>
            </w:r>
            <w:hyperlink r:id="rId210" w:history="1">
              <w:r>
                <w:rPr>
                  <w:color w:val="#410a8c"/>
                  <w:u w:val="single"/>
                </w:rPr>
                <w:t xml:space="preserve">University of Pennsylvania Press</w:t>
              </w:r>
            </w:hyperlink>
            <w:r>
              <w:rPr/>
              <w:t xml:space="preserve">, pp.221-235, 2016, 978-0-8122-4740-4</w:t>
            </w:r>
          </w:p>
          <w:p>
            <w:pPr/>
            <w:r>
              <w:rPr/>
              <w:t xml:space="preserve">Chapitre d'ouvrage</w:t>
            </w:r>
          </w:p>
          <w:p>
            <w:pPr/>
            <w:hyperlink r:id="rId209" w:history="1">
              <w:r>
                <w:rPr>
                  <w:color w:val="#410a8c"/>
                  <w:u w:val="single"/>
                </w:rPr>
                <w:t xml:space="preserve">halshs-01294234v1</w:t>
              </w:r>
            </w:hyperlink>
          </w:p>
        </w:tc>
      </w:tr>
      <w:tr>
        <w:trPr/>
        <w:tc>
          <w:tcPr>
            <w:noWrap/>
          </w:tcPr>
          <w:p>
            <w:pPr>
              <w:spacing w:after="200"/>
            </w:pPr>
            <w:hyperlink r:id="rId211" w:history="1">
              <w:r>
                <w:rPr>
                  <w:color w:val="1e198e"/>
                  <w:b w:val="1"/>
                  <w:bCs w:val="1"/>
                  <w:u w:val="single"/>
                </w:rPr>
                <w:t xml:space="preserve">Mary Sidney Herbert traductrice de Robert Garnier en 1592</w:t>
              </w:r>
            </w:hyperlink>
          </w:p>
          <w:p>
            <w:pPr/>
            <w:hyperlink r:id="rId18" w:history="1">
              <w:r>
                <w:rPr>
                  <w:color w:val="#410a8c"/>
                  <w:u w:val="single"/>
                </w:rPr>
                <w:t xml:space="preserve">Line Cottegnies</w:t>
              </w:r>
            </w:hyperlink>
          </w:p>
          <w:p>
            <w:pPr/>
            <w:r>
              <w:rPr/>
              <w:t xml:space="preserve">March, Florence; Louvat-Molozay, Bénédicte. </w:t>
            </w:r>
            <w:r>
              <w:rPr>
                <w:i w:val="1"/>
                <w:iCs w:val="1"/>
              </w:rPr>
              <w:t xml:space="preserve">Les théâtres anglais et français (XVIe-XVIIIe siècles): Contacts, circulation, influences</w:t>
            </w:r>
            <w:r>
              <w:rPr/>
              <w:t xml:space="preserve">, </w:t>
            </w:r>
            <w:hyperlink r:id="rId212" w:history="1">
              <w:r>
                <w:rPr>
                  <w:color w:val="#410a8c"/>
                  <w:u w:val="single"/>
                </w:rPr>
                <w:t xml:space="preserve">Presses universitaires de Rennes</w:t>
              </w:r>
            </w:hyperlink>
            <w:r>
              <w:rPr/>
              <w:t xml:space="preserve">, pp.173-187, 2016, 978-2-7535-4995-1</w:t>
            </w:r>
          </w:p>
          <w:p>
            <w:pPr/>
            <w:r>
              <w:rPr/>
              <w:t xml:space="preserve">Chapitre d'ouvrage</w:t>
            </w:r>
          </w:p>
          <w:p>
            <w:pPr/>
            <w:hyperlink r:id="rId211" w:history="1">
              <w:r>
                <w:rPr>
                  <w:color w:val="#410a8c"/>
                  <w:u w:val="single"/>
                </w:rPr>
                <w:t xml:space="preserve">hal-01368310v1</w:t>
              </w:r>
            </w:hyperlink>
          </w:p>
        </w:tc>
      </w:tr>
      <w:tr>
        <w:trPr/>
        <w:tc>
          <w:tcPr>
            <w:noWrap/>
          </w:tcPr>
          <w:p>
            <w:pPr>
              <w:spacing w:after="200"/>
            </w:pPr>
            <w:hyperlink r:id="rId213" w:history="1">
              <w:r>
                <w:rPr>
                  <w:color w:val="1e198e"/>
                  <w:b w:val="1"/>
                  <w:bCs w:val="1"/>
                  <w:u w:val="single"/>
                </w:rPr>
                <w:t xml:space="preserve">Shakespeare ou le scandale renouvelé</w:t>
              </w:r>
            </w:hyperlink>
          </w:p>
          <w:p>
            <w:pPr/>
            <w:hyperlink r:id="rId18" w:history="1">
              <w:r>
                <w:rPr>
                  <w:color w:val="#410a8c"/>
                  <w:u w:val="single"/>
                </w:rPr>
                <w:t xml:space="preserve">Line Cottegnies</w:t>
              </w:r>
            </w:hyperlink>
          </w:p>
          <w:p>
            <w:pPr/>
            <w:r>
              <w:rPr/>
              <w:t xml:space="preserve">Courtet, Catherine; Besson, MIreille; Lavocat, Françoise; Viala, Alain. </w:t>
            </w:r>
            <w:r>
              <w:rPr>
                <w:i w:val="1"/>
                <w:iCs w:val="1"/>
              </w:rPr>
              <w:t xml:space="preserve">Corps en scène </w:t>
            </w:r>
            <w:r>
              <w:rPr/>
              <w:t xml:space="preserve">, </w:t>
            </w:r>
            <w:hyperlink r:id="rId214" w:history="1">
              <w:r>
                <w:rPr>
                  <w:color w:val="#410a8c"/>
                  <w:u w:val="single"/>
                </w:rPr>
                <w:t xml:space="preserve">CNRS Editions</w:t>
              </w:r>
            </w:hyperlink>
            <w:r>
              <w:rPr/>
              <w:t xml:space="preserve">, pp.201-211, 2015, 978-2-271-08674-7</w:t>
            </w:r>
          </w:p>
          <w:p>
            <w:pPr/>
            <w:r>
              <w:rPr/>
              <w:t xml:space="preserve">Chapitre d'ouvrage</w:t>
            </w:r>
          </w:p>
          <w:p>
            <w:pPr/>
            <w:hyperlink r:id="rId213" w:history="1">
              <w:r>
                <w:rPr>
                  <w:color w:val="#410a8c"/>
                  <w:u w:val="single"/>
                </w:rPr>
                <w:t xml:space="preserve">hal-01368305v1</w:t>
              </w:r>
            </w:hyperlink>
          </w:p>
        </w:tc>
      </w:tr>
      <w:tr>
        <w:trPr/>
        <w:tc>
          <w:tcPr>
            <w:noWrap/>
          </w:tcPr>
          <w:p>
            <w:pPr>
              <w:spacing w:after="200"/>
            </w:pPr>
            <w:hyperlink r:id="rId215" w:history="1">
              <w:r>
                <w:rPr>
                  <w:color w:val="1e198e"/>
                  <w:b w:val="1"/>
                  <w:bCs w:val="1"/>
                  <w:u w:val="single"/>
                </w:rPr>
                <w:t xml:space="preserve">Michel de Marolles's Translation of Lucretius (1650) and its Reception in England</w:t>
              </w:r>
            </w:hyperlink>
          </w:p>
          <w:p>
            <w:pPr/>
            <w:hyperlink r:id="rId18" w:history="1">
              <w:r>
                <w:rPr>
                  <w:color w:val="#410a8c"/>
                  <w:u w:val="single"/>
                </w:rPr>
                <w:t xml:space="preserve">Line Cottegnies</w:t>
              </w:r>
            </w:hyperlink>
          </w:p>
          <w:p>
            <w:pPr/>
            <w:r>
              <w:rPr/>
              <w:t xml:space="preserve">David Norbrook; Stephen Harrison; Philip Hardie. </w:t>
            </w:r>
            <w:r>
              <w:rPr>
                <w:i w:val="1"/>
                <w:iCs w:val="1"/>
              </w:rPr>
              <w:t xml:space="preserve">Lucretius and the Early Modern</w:t>
            </w:r>
            <w:r>
              <w:rPr/>
              <w:t xml:space="preserve">, </w:t>
            </w:r>
            <w:hyperlink r:id="rId216" w:history="1">
              <w:r>
                <w:rPr>
                  <w:color w:val="#410a8c"/>
                  <w:u w:val="single"/>
                </w:rPr>
                <w:t xml:space="preserve">Oxford University Press</w:t>
              </w:r>
            </w:hyperlink>
            <w:r>
              <w:rPr/>
              <w:t xml:space="preserve">, pp.161-189, 2015, 9780198713845</w:t>
            </w:r>
          </w:p>
          <w:p>
            <w:pPr/>
            <w:r>
              <w:rPr/>
              <w:t xml:space="preserve">Chapitre d'ouvrage</w:t>
            </w:r>
          </w:p>
          <w:p>
            <w:pPr/>
            <w:hyperlink r:id="rId215" w:history="1">
              <w:r>
                <w:rPr>
                  <w:color w:val="#410a8c"/>
                  <w:u w:val="single"/>
                </w:rPr>
                <w:t xml:space="preserve">halshs-01294233v1</w:t>
              </w:r>
            </w:hyperlink>
          </w:p>
        </w:tc>
      </w:tr>
      <w:tr>
        <w:trPr/>
        <w:tc>
          <w:tcPr>
            <w:noWrap/>
          </w:tcPr>
          <w:p>
            <w:pPr>
              <w:spacing w:after="200"/>
            </w:pPr>
            <w:hyperlink r:id="rId217" w:history="1">
              <w:r>
                <w:rPr>
                  <w:color w:val="1e198e"/>
                  <w:b w:val="1"/>
                  <w:bCs w:val="1"/>
                  <w:u w:val="single"/>
                </w:rPr>
                <w:t xml:space="preserve">The Plurality of Worlds and Heterodoxy in Margaret Cavendish's The Blazing World and in Cyrano de Bergerac's Etats et Empires de la lune et du soleil</w:t>
              </w:r>
            </w:hyperlink>
          </w:p>
          <w:p>
            <w:pPr/>
            <w:hyperlink r:id="rId18" w:history="1">
              <w:r>
                <w:rPr>
                  <w:color w:val="#410a8c"/>
                  <w:u w:val="single"/>
                </w:rPr>
                <w:t xml:space="preserve">Line Cottegnies</w:t>
              </w:r>
            </w:hyperlink>
          </w:p>
          <w:p>
            <w:pPr/>
            <w:r>
              <w:rPr/>
              <w:t xml:space="preserve">Brandie Siegfried; Lisa Sarasohn. </w:t>
            </w:r>
            <w:r>
              <w:rPr>
                <w:i w:val="1"/>
                <w:iCs w:val="1"/>
              </w:rPr>
              <w:t xml:space="preserve">God and Nature in the Thought of Margaret Cavendish</w:t>
            </w:r>
            <w:r>
              <w:rPr/>
              <w:t xml:space="preserve">, Ashgate, pp.107-120, 2014, God and Nature in the Thought of Margaret Cavendish</w:t>
            </w:r>
          </w:p>
          <w:p>
            <w:pPr/>
            <w:r>
              <w:rPr/>
              <w:t xml:space="preserve">Chapitre d'ouvrage</w:t>
            </w:r>
          </w:p>
          <w:p>
            <w:pPr/>
            <w:hyperlink r:id="rId217" w:history="1">
              <w:r>
                <w:rPr>
                  <w:color w:val="#410a8c"/>
                  <w:u w:val="single"/>
                </w:rPr>
                <w:t xml:space="preserve">halshs-01120696v1</w:t>
              </w:r>
            </w:hyperlink>
          </w:p>
        </w:tc>
      </w:tr>
      <w:tr>
        <w:trPr/>
        <w:tc>
          <w:tcPr>
            <w:noWrap/>
          </w:tcPr>
          <w:p>
            <w:pPr>
              <w:spacing w:after="200"/>
            </w:pPr>
            <w:hyperlink r:id="rId218" w:history="1">
              <w:r>
                <w:rPr>
                  <w:color w:val="1e198e"/>
                  <w:b w:val="1"/>
                  <w:bCs w:val="1"/>
                  <w:u w:val="single"/>
                </w:rPr>
                <w:t xml:space="preserve">Les Confessions de Margaret Cavendish</w:t>
              </w:r>
            </w:hyperlink>
          </w:p>
          <w:p>
            <w:pPr/>
            <w:hyperlink r:id="rId18" w:history="1">
              <w:r>
                <w:rPr>
                  <w:color w:val="#410a8c"/>
                  <w:u w:val="single"/>
                </w:rPr>
                <w:t xml:space="preserve">Line Cottegnies</w:t>
              </w:r>
            </w:hyperlink>
          </w:p>
          <w:p>
            <w:pPr/>
            <w:r>
              <w:rPr/>
              <w:t xml:space="preserve">Lacroix, Constance. </w:t>
            </w:r>
            <w:r>
              <w:rPr>
                <w:i w:val="1"/>
                <w:iCs w:val="1"/>
              </w:rPr>
              <w:t xml:space="preserve">Margaret Cavendish, Relation véridique de ma naissance, de mon éducation et de ma vie</w:t>
            </w:r>
            <w:r>
              <w:rPr/>
              <w:t xml:space="preserve">, </w:t>
            </w:r>
            <w:hyperlink r:id="rId219" w:history="1">
              <w:r>
                <w:rPr>
                  <w:color w:val="#410a8c"/>
                  <w:u w:val="single"/>
                </w:rPr>
                <w:t xml:space="preserve">ENS Editions</w:t>
              </w:r>
            </w:hyperlink>
            <w:r>
              <w:rPr/>
              <w:t xml:space="preserve">, pp.5-10., 2014, Margaret Cavendish, Relation véridique de ma naissance, de mon éducation et de ma vie, 978-2-7288-0513-6</w:t>
            </w:r>
          </w:p>
          <w:p>
            <w:pPr/>
            <w:r>
              <w:rPr/>
              <w:t xml:space="preserve">Chapitre d'ouvrage</w:t>
            </w:r>
          </w:p>
          <w:p>
            <w:pPr/>
            <w:hyperlink r:id="rId218" w:history="1">
              <w:r>
                <w:rPr>
                  <w:color w:val="#410a8c"/>
                  <w:u w:val="single"/>
                </w:rPr>
                <w:t xml:space="preserve">hal-01368255v1</w:t>
              </w:r>
            </w:hyperlink>
          </w:p>
        </w:tc>
      </w:tr>
      <w:tr>
        <w:trPr/>
        <w:tc>
          <w:tcPr>
            <w:noWrap/>
          </w:tcPr>
          <w:p>
            <w:pPr>
              <w:spacing w:after="200"/>
            </w:pPr>
            <w:hyperlink r:id="rId220" w:history="1">
              <w:r>
                <w:rPr>
                  <w:color w:val="1e198e"/>
                  <w:b w:val="1"/>
                  <w:bCs w:val="1"/>
                  <w:u w:val="single"/>
                </w:rPr>
                <w:t xml:space="preserve">A Bibliographic Note : Cyrano’s Estats et Empires de la Lune and Cavendish’s Blazing World</w:t>
              </w:r>
            </w:hyperlink>
          </w:p>
          <w:p>
            <w:pPr/>
            <w:hyperlink r:id="rId18" w:history="1">
              <w:r>
                <w:rPr>
                  <w:color w:val="#410a8c"/>
                  <w:u w:val="single"/>
                </w:rPr>
                <w:t xml:space="preserve">Line Cottegnies</w:t>
              </w:r>
            </w:hyperlink>
          </w:p>
          <w:p>
            <w:pPr/>
            <w:r>
              <w:rPr/>
              <w:t xml:space="preserve">Siegfried, Brandie; Sarasohn, Lisa T. </w:t>
            </w:r>
            <w:r>
              <w:rPr>
                <w:i w:val="1"/>
                <w:iCs w:val="1"/>
              </w:rPr>
              <w:t xml:space="preserve">God and Nature in the Thought of Margaret Cavendish</w:t>
            </w:r>
            <w:r>
              <w:rPr/>
              <w:t xml:space="preserve">, pp.209-215, 2014, God and Nature in the Thought of Margaret Cavendish, 9781472439611</w:t>
            </w:r>
          </w:p>
          <w:p>
            <w:pPr/>
            <w:r>
              <w:rPr/>
              <w:t xml:space="preserve">Chapitre d'ouvrage</w:t>
            </w:r>
          </w:p>
          <w:p>
            <w:pPr/>
            <w:hyperlink r:id="rId220" w:history="1">
              <w:r>
                <w:rPr>
                  <w:color w:val="#410a8c"/>
                  <w:u w:val="single"/>
                </w:rPr>
                <w:t xml:space="preserve">hal-01368242v1</w:t>
              </w:r>
            </w:hyperlink>
          </w:p>
        </w:tc>
      </w:tr>
      <w:tr>
        <w:trPr/>
        <w:tc>
          <w:tcPr>
            <w:noWrap/>
          </w:tcPr>
          <w:p>
            <w:pPr>
              <w:spacing w:after="200"/>
            </w:pPr>
            <w:hyperlink r:id="rId221" w:history="1">
              <w:r>
                <w:rPr>
                  <w:color w:val="1e198e"/>
                  <w:b w:val="1"/>
                  <w:bCs w:val="1"/>
                  <w:u w:val="single"/>
                </w:rPr>
                <w:t xml:space="preserve">« Traduire Henry VI »</w:t>
              </w:r>
            </w:hyperlink>
          </w:p>
          <w:p>
            <w:pPr/>
            <w:hyperlink r:id="rId18" w:history="1">
              <w:r>
                <w:rPr>
                  <w:color w:val="#410a8c"/>
                  <w:u w:val="single"/>
                </w:rPr>
                <w:t xml:space="preserve">Line Cottegnies</w:t>
              </w:r>
            </w:hyperlink>
          </w:p>
          <w:p>
            <w:pPr/>
            <w:r>
              <w:rPr>
                <w:i w:val="1"/>
                <w:iCs w:val="1"/>
              </w:rPr>
              <w:t xml:space="preserve">Avant-Scène Théâtre</w:t>
            </w:r>
            <w:r>
              <w:rPr/>
              <w:t xml:space="preserve">, 1365-1366, </w:t>
            </w:r>
            <w:hyperlink r:id="rId222" w:history="1">
              <w:r>
                <w:rPr>
                  <w:color w:val="#410a8c"/>
                  <w:u w:val="single"/>
                </w:rPr>
                <w:t xml:space="preserve">L'avant-scène théâtre</w:t>
              </w:r>
            </w:hyperlink>
            <w:r>
              <w:rPr/>
              <w:t xml:space="preserve">, pp.269-272, 2014, Henry VI, 2749812917</w:t>
            </w:r>
          </w:p>
          <w:p>
            <w:pPr/>
            <w:r>
              <w:rPr/>
              <w:t xml:space="preserve">Chapitre d'ouvrage</w:t>
            </w:r>
          </w:p>
          <w:p>
            <w:pPr/>
            <w:hyperlink r:id="rId221" w:history="1">
              <w:r>
                <w:rPr>
                  <w:color w:val="#410a8c"/>
                  <w:u w:val="single"/>
                </w:rPr>
                <w:t xml:space="preserve">halshs-01294242v1</w:t>
              </w:r>
            </w:hyperlink>
          </w:p>
        </w:tc>
      </w:tr>
      <w:tr>
        <w:trPr/>
        <w:tc>
          <w:tcPr>
            <w:noWrap/>
          </w:tcPr>
          <w:p>
            <w:pPr>
              <w:spacing w:after="200"/>
            </w:pPr>
            <w:hyperlink r:id="rId223" w:history="1">
              <w:r>
                <w:rPr>
                  <w:color w:val="1e198e"/>
                  <w:b w:val="1"/>
                  <w:bCs w:val="1"/>
                  <w:u w:val="single"/>
                </w:rPr>
                <w:t xml:space="preserve">« L’Impossible Maniérisme anglais, ou l’Angleterre est-elle soluble dans l’Europe? »</w:t>
              </w:r>
            </w:hyperlink>
          </w:p>
          <w:p>
            <w:pPr/>
            <w:hyperlink r:id="rId18" w:history="1">
              <w:r>
                <w:rPr>
                  <w:color w:val="#410a8c"/>
                  <w:u w:val="single"/>
                </w:rPr>
                <w:t xml:space="preserve">Line Cottegnies</w:t>
              </w:r>
            </w:hyperlink>
          </w:p>
          <w:p>
            <w:pPr/>
            <w:r>
              <w:rPr/>
              <w:t xml:space="preserve">Didier Souiller. </w:t>
            </w:r>
            <w:r>
              <w:rPr>
                <w:i w:val="1"/>
                <w:iCs w:val="1"/>
              </w:rPr>
              <w:t xml:space="preserve">"Maniérisme et Littérature"</w:t>
            </w:r>
            <w:r>
              <w:rPr/>
              <w:t xml:space="preserve">, Orizons, 2013, 978-2-296-08872-6</w:t>
            </w:r>
          </w:p>
          <w:p>
            <w:pPr/>
            <w:r>
              <w:rPr/>
              <w:t xml:space="preserve">Chapitre d'ouvrage</w:t>
            </w:r>
          </w:p>
          <w:p>
            <w:pPr/>
            <w:hyperlink r:id="rId223" w:history="1">
              <w:r>
                <w:rPr>
                  <w:color w:val="#410a8c"/>
                  <w:u w:val="single"/>
                </w:rPr>
                <w:t xml:space="preserve">halshs-01157172v1</w:t>
              </w:r>
            </w:hyperlink>
          </w:p>
        </w:tc>
      </w:tr>
      <w:tr>
        <w:trPr/>
        <w:tc>
          <w:tcPr>
            <w:noWrap/>
          </w:tcPr>
          <w:p>
            <w:pPr>
              <w:spacing w:after="200"/>
            </w:pPr>
            <w:hyperlink r:id="rId224" w:history="1">
              <w:r>
                <w:rPr>
                  <w:color w:val="1e198e"/>
                  <w:b w:val="1"/>
                  <w:bCs w:val="1"/>
                  <w:u w:val="single"/>
                </w:rPr>
                <w:t xml:space="preserve">The Sapphic Context of Lady Mary Wroth’s Pamphilia to Amphilanthus</w:t>
              </w:r>
            </w:hyperlink>
          </w:p>
          <w:p>
            <w:pPr/>
            <w:hyperlink r:id="rId18" w:history="1">
              <w:r>
                <w:rPr>
                  <w:color w:val="#410a8c"/>
                  <w:u w:val="single"/>
                </w:rPr>
                <w:t xml:space="preserve">Line Cottegnies</w:t>
              </w:r>
            </w:hyperlink>
          </w:p>
          <w:p>
            <w:pPr/>
            <w:r>
              <w:rPr/>
              <w:t xml:space="preserve">Susan Wiseman. </w:t>
            </w:r>
            <w:r>
              <w:rPr>
                <w:i w:val="1"/>
                <w:iCs w:val="1"/>
              </w:rPr>
              <w:t xml:space="preserve">Women and the Poem in Seventeenth Century England: Inheritance, Circulation, Exchange</w:t>
            </w:r>
            <w:r>
              <w:rPr/>
              <w:t xml:space="preserve">, Manchester University Press, pp.60-76, 2013, Women and the Poem in Seventeenth Century England: Inheritance, Circulation, Exchange</w:t>
            </w:r>
          </w:p>
          <w:p>
            <w:pPr/>
            <w:r>
              <w:rPr/>
              <w:t xml:space="preserve">Chapitre d'ouvrage</w:t>
            </w:r>
          </w:p>
          <w:p>
            <w:pPr/>
            <w:hyperlink r:id="rId224" w:history="1">
              <w:r>
                <w:rPr>
                  <w:color w:val="#410a8c"/>
                  <w:u w:val="single"/>
                </w:rPr>
                <w:t xml:space="preserve">halshs-01120694v1</w:t>
              </w:r>
            </w:hyperlink>
          </w:p>
        </w:tc>
      </w:tr>
      <w:tr>
        <w:trPr/>
        <w:tc>
          <w:tcPr>
            <w:noWrap/>
          </w:tcPr>
          <w:p>
            <w:pPr>
              <w:spacing w:after="200"/>
            </w:pPr>
            <w:hyperlink r:id="rId225" w:history="1">
              <w:r>
                <w:rPr>
                  <w:color w:val="1e198e"/>
                  <w:b w:val="1"/>
                  <w:bCs w:val="1"/>
                  <w:u w:val="single"/>
                </w:rPr>
                <w:t xml:space="preserve">« La mise en scène du corps du sujet biographique dans Life of Donne de Izaak Walton : portrait du prédicateur en vanité »</w:t>
              </w:r>
            </w:hyperlink>
          </w:p>
          <w:p>
            <w:pPr/>
            <w:hyperlink r:id="rId18" w:history="1">
              <w:r>
                <w:rPr>
                  <w:color w:val="#410a8c"/>
                  <w:u w:val="single"/>
                </w:rPr>
                <w:t xml:space="preserve">Line Cottegnies</w:t>
              </w:r>
            </w:hyperlink>
          </w:p>
          <w:p>
            <w:pPr/>
            <w:r>
              <w:rPr/>
              <w:t xml:space="preserve">Christine Sukic. </w:t>
            </w:r>
            <w:r>
              <w:rPr>
                <w:i w:val="1"/>
                <w:iCs w:val="1"/>
              </w:rPr>
              <w:t xml:space="preserve">Corps Héroïque, Corps de chair dans les récits de vie de la première modernité</w:t>
            </w:r>
            <w:r>
              <w:rPr/>
              <w:t xml:space="preserve">, EPURE, pp.137-56, 2013, 978-2-915271-63-8</w:t>
            </w:r>
          </w:p>
          <w:p>
            <w:pPr/>
            <w:r>
              <w:rPr/>
              <w:t xml:space="preserve">Chapitre d'ouvrage</w:t>
            </w:r>
          </w:p>
          <w:p>
            <w:pPr/>
            <w:hyperlink r:id="rId225" w:history="1">
              <w:r>
                <w:rPr>
                  <w:color w:val="#410a8c"/>
                  <w:u w:val="single"/>
                </w:rPr>
                <w:t xml:space="preserve">halshs-01157175v1</w:t>
              </w:r>
            </w:hyperlink>
          </w:p>
        </w:tc>
      </w:tr>
      <w:tr>
        <w:trPr/>
        <w:tc>
          <w:tcPr>
            <w:noWrap/>
          </w:tcPr>
          <w:p>
            <w:pPr>
              <w:spacing w:after="200"/>
            </w:pPr>
            <w:hyperlink r:id="rId226" w:history="1">
              <w:r>
                <w:rPr>
                  <w:color w:val="1e198e"/>
                  <w:b w:val="1"/>
                  <w:bCs w:val="1"/>
                  <w:u w:val="single"/>
                </w:rPr>
                <w:t xml:space="preserve">Leaves of Fame: Katherine Philips and Robert Herrick's Shared Community</w:t>
              </w:r>
            </w:hyperlink>
          </w:p>
          <w:p>
            <w:pPr/>
            <w:hyperlink r:id="rId18" w:history="1">
              <w:r>
                <w:rPr>
                  <w:color w:val="#410a8c"/>
                  <w:u w:val="single"/>
                </w:rPr>
                <w:t xml:space="preserve">Line Cottegnies</w:t>
              </w:r>
            </w:hyperlink>
          </w:p>
          <w:p>
            <w:pPr/>
            <w:r>
              <w:rPr/>
              <w:t xml:space="preserve">Tom Cain; Ruth Connolly. </w:t>
            </w:r>
            <w:r>
              <w:rPr>
                <w:i w:val="1"/>
                <w:iCs w:val="1"/>
              </w:rPr>
              <w:t xml:space="preserve">Lords of Wine and Oil”: Community and Conviviality in Robert Herrick</w:t>
            </w:r>
            <w:r>
              <w:rPr/>
              <w:t xml:space="preserve">, Oxford University Press, pp.127-54, 2011, Lords of Wine and Oil”: Community and Conviviality in Robert Herrick</w:t>
            </w:r>
          </w:p>
          <w:p>
            <w:pPr/>
            <w:r>
              <w:rPr/>
              <w:t xml:space="preserve">Chapitre d'ouvrage</w:t>
            </w:r>
          </w:p>
          <w:p>
            <w:pPr/>
            <w:hyperlink r:id="rId226" w:history="1">
              <w:r>
                <w:rPr>
                  <w:color w:val="#410a8c"/>
                  <w:u w:val="single"/>
                </w:rPr>
                <w:t xml:space="preserve">halshs-01120693v1</w:t>
              </w:r>
            </w:hyperlink>
          </w:p>
        </w:tc>
      </w:tr>
      <w:tr>
        <w:trPr/>
        <w:tc>
          <w:tcPr>
            <w:noWrap/>
          </w:tcPr>
          <w:p>
            <w:pPr>
              <w:spacing w:after="200"/>
            </w:pPr>
            <w:hyperlink r:id="rId227" w:history="1">
              <w:r>
                <w:rPr>
                  <w:color w:val="1e198e"/>
                  <w:b w:val="1"/>
                  <w:bCs w:val="1"/>
                  <w:u w:val="single"/>
                </w:rPr>
                <w:t xml:space="preserve">A 'Science of Dreams': 'The Fantastic Ethnography of Sir Walter Ralegh and Baconian Experimentalism</w:t>
              </w:r>
            </w:hyperlink>
          </w:p>
          <w:p>
            <w:pPr/>
            <w:hyperlink r:id="rId18" w:history="1">
              <w:r>
                <w:rPr>
                  <w:color w:val="#410a8c"/>
                  <w:u w:val="single"/>
                </w:rPr>
                <w:t xml:space="preserve">Line Cottegnies</w:t>
              </w:r>
            </w:hyperlink>
          </w:p>
          <w:p>
            <w:pPr/>
            <w:r>
              <w:rPr/>
              <w:t xml:space="preserve">Ladan Niayesh. </w:t>
            </w:r>
            <w:r>
              <w:rPr>
                <w:i w:val="1"/>
                <w:iCs w:val="1"/>
              </w:rPr>
              <w:t xml:space="preserve">A Knight's Legacy: Mandeville and Mandevillean Lore</w:t>
            </w:r>
            <w:r>
              <w:rPr/>
              <w:t xml:space="preserve">, Manchester University Press, pp.108-28, 2011, Manchester medieval literature and culture, 978-0-7190-8175-0</w:t>
            </w:r>
          </w:p>
          <w:p>
            <w:pPr/>
            <w:r>
              <w:rPr/>
              <w:t xml:space="preserve">Chapitre d'ouvrage</w:t>
            </w:r>
          </w:p>
          <w:p>
            <w:pPr/>
            <w:hyperlink r:id="rId227" w:history="1">
              <w:r>
                <w:rPr>
                  <w:color w:val="#410a8c"/>
                  <w:u w:val="single"/>
                </w:rPr>
                <w:t xml:space="preserve">halshs-01157198v1</w:t>
              </w:r>
            </w:hyperlink>
          </w:p>
        </w:tc>
      </w:tr>
      <w:tr>
        <w:trPr/>
        <w:tc>
          <w:tcPr>
            <w:noWrap/>
          </w:tcPr>
          <w:p>
            <w:pPr>
              <w:spacing w:after="200"/>
            </w:pPr>
            <w:hyperlink r:id="rId228" w:history="1">
              <w:r>
                <w:rPr>
                  <w:color w:val="1e198e"/>
                  <w:b w:val="1"/>
                  <w:bCs w:val="1"/>
                  <w:u w:val="single"/>
                </w:rPr>
                <w:t xml:space="preserve">Utopianism, Millenarianism and the Baconian programme of Margaret Cavendish's 'The Blazing World' (1666)</w:t>
              </w:r>
            </w:hyperlink>
          </w:p>
          <w:p>
            <w:pPr/>
            <w:hyperlink r:id="rId18" w:history="1">
              <w:r>
                <w:rPr>
                  <w:color w:val="#410a8c"/>
                  <w:u w:val="single"/>
                </w:rPr>
                <w:t xml:space="preserve">Line Cottegnies</w:t>
              </w:r>
            </w:hyperlink>
          </w:p>
          <w:p>
            <w:pPr/>
            <w:r>
              <w:rPr/>
              <w:t xml:space="preserve">Chloë Houston. </w:t>
            </w:r>
            <w:r>
              <w:rPr>
                <w:i w:val="1"/>
                <w:iCs w:val="1"/>
              </w:rPr>
              <w:t xml:space="preserve">New Worlds Reflected: Travel and Utopia in the Early Modern Period</w:t>
            </w:r>
            <w:r>
              <w:rPr/>
              <w:t xml:space="preserve">, Ashgate, pp.71-91, 2010, 978-0-7546-6647-9</w:t>
            </w:r>
          </w:p>
          <w:p>
            <w:pPr/>
            <w:r>
              <w:rPr/>
              <w:t xml:space="preserve">Chapitre d'ouvrage</w:t>
            </w:r>
          </w:p>
          <w:p>
            <w:pPr/>
            <w:hyperlink r:id="rId228" w:history="1">
              <w:r>
                <w:rPr>
                  <w:color w:val="#410a8c"/>
                  <w:u w:val="single"/>
                </w:rPr>
                <w:t xml:space="preserve">halshs-01157182v1</w:t>
              </w:r>
            </w:hyperlink>
          </w:p>
        </w:tc>
      </w:tr>
      <w:tr>
        <w:trPr/>
        <w:tc>
          <w:tcPr>
            <w:noWrap/>
          </w:tcPr>
          <w:p>
            <w:pPr>
              <w:spacing w:after="200"/>
            </w:pPr>
            <w:hyperlink r:id="rId229" w:history="1">
              <w:r>
                <w:rPr>
                  <w:color w:val="1e198e"/>
                  <w:b w:val="1"/>
                  <w:bCs w:val="1"/>
                  <w:u w:val="single"/>
                </w:rPr>
                <w:t xml:space="preserve">Waterali Goes Native: Describing First Encounters in Sir Walter Raleigh's The Discovery of Guiana (1596)</w:t>
              </w:r>
            </w:hyperlink>
          </w:p>
          <w:p>
            <w:pPr/>
            <w:hyperlink r:id="rId18" w:history="1">
              <w:r>
                <w:rPr>
                  <w:color w:val="#410a8c"/>
                  <w:u w:val="single"/>
                </w:rPr>
                <w:t xml:space="preserve">Line Cottegnies</w:t>
              </w:r>
            </w:hyperlink>
          </w:p>
          <w:p>
            <w:pPr/>
            <w:r>
              <w:rPr/>
              <w:t xml:space="preserve">Frédéric Regard. </w:t>
            </w:r>
            <w:r>
              <w:rPr>
                <w:i w:val="1"/>
                <w:iCs w:val="1"/>
              </w:rPr>
              <w:t xml:space="preserve">Unstable Zones: Narratives of Discovery</w:t>
            </w:r>
            <w:r>
              <w:rPr/>
              <w:t xml:space="preserve">, Chatto and Pickering, pp.51-61, 2009</w:t>
            </w:r>
          </w:p>
          <w:p>
            <w:pPr/>
            <w:r>
              <w:rPr/>
              <w:t xml:space="preserve">Chapitre d'ouvrage</w:t>
            </w:r>
          </w:p>
          <w:p>
            <w:pPr/>
            <w:hyperlink r:id="rId229" w:history="1">
              <w:r>
                <w:rPr>
                  <w:color w:val="#410a8c"/>
                  <w:u w:val="single"/>
                </w:rPr>
                <w:t xml:space="preserve">halshs-01157209v1</w:t>
              </w:r>
            </w:hyperlink>
          </w:p>
        </w:tc>
      </w:tr>
      <w:tr>
        <w:trPr/>
        <w:tc>
          <w:tcPr>
            <w:noWrap/>
          </w:tcPr>
          <w:p>
            <w:pPr>
              <w:spacing w:after="200"/>
            </w:pPr>
            <w:hyperlink r:id="rId230" w:history="1">
              <w:r>
                <w:rPr>
                  <w:color w:val="1e198e"/>
                  <w:b w:val="1"/>
                  <w:bCs w:val="1"/>
                  <w:u w:val="single"/>
                </w:rPr>
                <w:t xml:space="preserve">Waterali Goes Native: Describing First Encounters in Sir Walter Raleigh's The Discovery of Guiana (1596)</w:t>
              </w:r>
            </w:hyperlink>
          </w:p>
          <w:p>
            <w:pPr/>
            <w:hyperlink r:id="rId18" w:history="1">
              <w:r>
                <w:rPr>
                  <w:color w:val="#410a8c"/>
                  <w:u w:val="single"/>
                </w:rPr>
                <w:t xml:space="preserve">Line Cottegnies</w:t>
              </w:r>
            </w:hyperlink>
          </w:p>
          <w:p>
            <w:pPr/>
            <w:r>
              <w:rPr/>
              <w:t xml:space="preserve">Frédéric Regard. </w:t>
            </w:r>
            <w:r>
              <w:rPr>
                <w:i w:val="1"/>
                <w:iCs w:val="1"/>
              </w:rPr>
              <w:t xml:space="preserve">Unstable Zones: Narratives of Discovery</w:t>
            </w:r>
            <w:r>
              <w:rPr/>
              <w:t xml:space="preserve">, Chatto and Pickering, p. 51-61, 2009</w:t>
            </w:r>
          </w:p>
          <w:p>
            <w:pPr/>
            <w:r>
              <w:rPr/>
              <w:t xml:space="preserve">Chapitre d'ouvrage</w:t>
            </w:r>
          </w:p>
          <w:p>
            <w:pPr/>
            <w:hyperlink r:id="rId230" w:history="1">
              <w:r>
                <w:rPr>
                  <w:color w:val="#410a8c"/>
                  <w:u w:val="single"/>
                </w:rPr>
                <w:t xml:space="preserve">hal-00523823v1</w:t>
              </w:r>
            </w:hyperlink>
          </w:p>
        </w:tc>
      </w:tr>
      <w:tr>
        <w:trPr/>
        <w:tc>
          <w:tcPr>
            <w:noWrap/>
          </w:tcPr>
          <w:p>
            <w:pPr>
              <w:spacing w:after="200"/>
            </w:pPr>
            <w:hyperlink r:id="rId231" w:history="1">
              <w:r>
                <w:rPr>
                  <w:color w:val="1e198e"/>
                  <w:b w:val="1"/>
                  <w:bCs w:val="1"/>
                  <w:u w:val="single"/>
                </w:rPr>
                <w:t xml:space="preserve">Lies like Truth: Oracles and the Question of Interpretation in Shakespeare's Henry VI, Part 2</w:t>
              </w:r>
            </w:hyperlink>
          </w:p>
          <w:p>
            <w:pPr/>
            <w:hyperlink r:id="rId18" w:history="1">
              <w:r>
                <w:rPr>
                  <w:color w:val="#410a8c"/>
                  <w:u w:val="single"/>
                </w:rPr>
                <w:t xml:space="preserve">Line Cottegnies</w:t>
              </w:r>
            </w:hyperlink>
          </w:p>
          <w:p>
            <w:pPr/>
            <w:r>
              <w:rPr/>
              <w:t xml:space="preserve">L. Cottegnies, C. et T. Gheeraert, A.-M. Miller-Blaise et G. Venet. </w:t>
            </w:r>
            <w:r>
              <w:rPr>
                <w:i w:val="1"/>
                <w:iCs w:val="1"/>
              </w:rPr>
              <w:t xml:space="preserve">Les Voix de Dieu: Littérature et prophétie en Angleterre et en France à l'âge baroque</w:t>
            </w:r>
            <w:r>
              <w:rPr/>
              <w:t xml:space="preserve">, Presses Sorbonne Nouvelle, p. 24-36, 2008</w:t>
            </w:r>
          </w:p>
          <w:p>
            <w:pPr/>
            <w:r>
              <w:rPr/>
              <w:t xml:space="preserve">Chapitre d'ouvrage</w:t>
            </w:r>
          </w:p>
          <w:p>
            <w:pPr/>
            <w:hyperlink r:id="rId231" w:history="1">
              <w:r>
                <w:rPr>
                  <w:color w:val="#410a8c"/>
                  <w:u w:val="single"/>
                </w:rPr>
                <w:t xml:space="preserve">hal-00523814v1</w:t>
              </w:r>
            </w:hyperlink>
          </w:p>
        </w:tc>
      </w:tr>
      <w:tr>
        <w:trPr/>
        <w:tc>
          <w:tcPr>
            <w:noWrap/>
          </w:tcPr>
          <w:p>
            <w:pPr>
              <w:spacing w:after="200"/>
            </w:pPr>
            <w:hyperlink r:id="rId232" w:history="1">
              <w:r>
                <w:rPr>
                  <w:color w:val="1e198e"/>
                  <w:b w:val="1"/>
                  <w:bCs w:val="1"/>
                  <w:u w:val="single"/>
                </w:rPr>
                <w:t xml:space="preserve">The Discovery of a New Blazing World de Margaret Cavendish : entre utopie et satire</w:t>
              </w:r>
            </w:hyperlink>
          </w:p>
          <w:p>
            <w:pPr/>
            <w:hyperlink r:id="rId18" w:history="1">
              <w:r>
                <w:rPr>
                  <w:color w:val="#410a8c"/>
                  <w:u w:val="single"/>
                </w:rPr>
                <w:t xml:space="preserve">Line Cottegnies</w:t>
              </w:r>
            </w:hyperlink>
          </w:p>
          <w:p>
            <w:pPr/>
            <w:r>
              <w:rPr/>
              <w:t xml:space="preserve">Pascal Caillet, Armel Dubois-Nayt, Jean-Claude Maillard. </w:t>
            </w:r>
            <w:r>
              <w:rPr>
                <w:i w:val="1"/>
                <w:iCs w:val="1"/>
              </w:rPr>
              <w:t xml:space="preserve">Le Mythe et la plume: les femmes en Angleterre 16e-20e siècles</w:t>
            </w:r>
            <w:r>
              <w:rPr/>
              <w:t xml:space="preserve">, Presses de l'Université de Valenciennes, 2008, p. 49-61., p. 49-61, 2008</w:t>
            </w:r>
          </w:p>
          <w:p>
            <w:pPr/>
            <w:r>
              <w:rPr/>
              <w:t xml:space="preserve">Chapitre d'ouvrage</w:t>
            </w:r>
          </w:p>
          <w:p>
            <w:pPr/>
            <w:hyperlink r:id="rId232" w:history="1">
              <w:r>
                <w:rPr>
                  <w:color w:val="#410a8c"/>
                  <w:u w:val="single"/>
                </w:rPr>
                <w:t xml:space="preserve">hal-00523826v1</w:t>
              </w:r>
            </w:hyperlink>
          </w:p>
        </w:tc>
      </w:tr>
      <w:tr>
        <w:trPr/>
        <w:tc>
          <w:tcPr>
            <w:noWrap/>
          </w:tcPr>
          <w:p>
            <w:pPr>
              <w:spacing w:after="200"/>
            </w:pPr>
            <w:hyperlink r:id="rId233" w:history="1">
              <w:r>
                <w:rPr>
                  <w:color w:val="1e198e"/>
                  <w:b w:val="1"/>
                  <w:bCs w:val="1"/>
                  <w:u w:val="single"/>
                </w:rPr>
                <w:t xml:space="preserve">Of the Notion of Imitation: The Translations of La Rochefoucauld in England in the Late Seventeenth and Early Eigheteenth Centuries&amp;quot;T</w:t>
              </w:r>
            </w:hyperlink>
          </w:p>
          <w:p>
            <w:pPr/>
            <w:hyperlink r:id="rId18" w:history="1">
              <w:r>
                <w:rPr>
                  <w:color w:val="#410a8c"/>
                  <w:u w:val="single"/>
                </w:rPr>
                <w:t xml:space="preserve">Line Cottegnies</w:t>
              </w:r>
            </w:hyperlink>
          </w:p>
          <w:p>
            <w:pPr/>
            <w:r>
              <w:rPr/>
              <w:t xml:space="preserve">Ogée, Frédéric. </w:t>
            </w:r>
            <w:r>
              <w:rPr>
                <w:i w:val="1"/>
                <w:iCs w:val="1"/>
              </w:rPr>
              <w:t xml:space="preserve">'Better in France?': The Circulation of Ideas across the Channel in the Eighteenth Century</w:t>
            </w:r>
            <w:r>
              <w:rPr/>
              <w:t xml:space="preserve">, Bucknell University Press, pp.129-143, 2005, 0-8387-5597-6</w:t>
            </w:r>
          </w:p>
          <w:p>
            <w:pPr/>
            <w:r>
              <w:rPr/>
              <w:t xml:space="preserve">Chapitre d'ouvrage</w:t>
            </w:r>
          </w:p>
          <w:p>
            <w:pPr/>
            <w:hyperlink r:id="rId233" w:history="1">
              <w:r>
                <w:rPr>
                  <w:color w:val="#410a8c"/>
                  <w:u w:val="single"/>
                </w:rPr>
                <w:t xml:space="preserve">halshs-05616348v1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The Douai Shakespeare Manuscript Project</w:t>
              </w:r>
            </w:hyperlink>
          </w:p>
          <w:p>
            <w:pPr/>
            <w:hyperlink r:id="rId18" w:history="1">
              <w:r>
                <w:rPr>
                  <w:color w:val="#410a8c"/>
                  <w:u w:val="single"/>
                </w:rPr>
                <w:t xml:space="preserve">Line Cottegnies</w:t>
              </w:r>
            </w:hyperlink>
            <w:r>
              <w:rPr/>
              <w:t xml:space="preserve">,</w:t>
            </w:r>
            <w:hyperlink r:id="rId235" w:history="1">
              <w:r>
                <w:rPr>
                  <w:color w:val="#410a8c"/>
                  <w:u w:val="single"/>
                </w:rPr>
                <w:t xml:space="preserve">Janelle Jenstad</w:t>
              </w:r>
            </w:hyperlink>
            <w:r>
              <w:rPr/>
              <w:t xml:space="preserve">,</w:t>
            </w:r>
            <w:hyperlink r:id="rId236" w:history="1">
              <w:r>
                <w:rPr>
                  <w:color w:val="#410a8c"/>
                  <w:u w:val="single"/>
                </w:rPr>
                <w:t xml:space="preserve">Bartel Emma</w:t>
              </w:r>
            </w:hyperlink>
            <w:r>
              <w:rPr/>
              <w:t xml:space="preserve">,</w:t>
            </w:r>
            <w:hyperlink r:id="rId237" w:history="1">
              <w:r>
                <w:rPr>
                  <w:color w:val="#410a8c"/>
                  <w:u w:val="single"/>
                </w:rPr>
                <w:t xml:space="preserve">John Delsinne</w:t>
              </w:r>
            </w:hyperlink>
            <w:r>
              <w:rPr/>
              <w:t xml:space="preserve">,</w:t>
            </w:r>
            <w:hyperlink r:id="rId238" w:history="1">
              <w:r>
                <w:rPr>
                  <w:color w:val="#410a8c"/>
                  <w:u w:val="single"/>
                </w:rPr>
                <w:t xml:space="preserve">Houldin Navarra</w:t>
              </w:r>
            </w:hyperlink>
            <w:r>
              <w:rPr/>
              <w:t xml:space="preserve">et al.</w:t>
            </w:r>
          </w:p>
          <w:p>
            <w:pPr/>
            <w:r>
              <w:rPr/>
              <w:t xml:space="preserve">2024</w:t>
            </w:r>
          </w:p>
          <w:p>
            <w:pPr/>
            <w:r>
              <w:rPr/>
              <w:t xml:space="preserve">Autre publication scientifique</w:t>
            </w:r>
          </w:p>
          <w:p>
            <w:pPr/>
            <w:hyperlink r:id="rId234" w:history="1">
              <w:r>
                <w:rPr>
                  <w:color w:val="#410a8c"/>
                  <w:u w:val="single"/>
                </w:rPr>
                <w:t xml:space="preserve">hal-04765928v1</w:t>
              </w:r>
            </w:hyperlink>
          </w:p>
        </w:tc>
      </w:tr>
      <w:tr>
        <w:trPr/>
        <w:tc>
          <w:tcPr>
            <w:noWrap/>
          </w:tcPr>
          <w:p>
            <w:pPr>
              <w:spacing w:after="200"/>
            </w:pPr>
            <w:hyperlink r:id="rId239" w:history="1">
              <w:r>
                <w:rPr>
                  <w:color w:val="1e198e"/>
                  <w:b w:val="1"/>
                  <w:bCs w:val="1"/>
                  <w:u w:val="single"/>
                </w:rPr>
                <w:t xml:space="preserve">Base de données Projet Clios : &amp;quot;Clio en scène : Faire l’histoire – l’histoire immédiate sur la scène britannique</w:t>
              </w:r>
            </w:hyperlink>
          </w:p>
          <w:p>
            <w:pPr/>
            <w:hyperlink r:id="rId18" w:history="1">
              <w:r>
                <w:rPr>
                  <w:color w:val="#410a8c"/>
                  <w:u w:val="single"/>
                </w:rPr>
                <w:t xml:space="preserve">Line Cottegnies</w:t>
              </w:r>
            </w:hyperlink>
            <w:r>
              <w:rPr/>
              <w:t xml:space="preserve">,</w:t>
            </w:r>
            <w:hyperlink r:id="rId45" w:history="1">
              <w:r>
                <w:rPr>
                  <w:color w:val="#410a8c"/>
                  <w:u w:val="single"/>
                </w:rPr>
                <w:t xml:space="preserve">Élisabeth Angel-Perez</w:t>
              </w:r>
            </w:hyperlink>
            <w:r>
              <w:rPr/>
              <w:t xml:space="preserve">,</w:t>
            </w:r>
            <w:hyperlink r:id="rId46" w:history="1">
              <w:r>
                <w:rPr>
                  <w:color w:val="#410a8c"/>
                  <w:u w:val="single"/>
                </w:rPr>
                <w:t xml:space="preserve">Virginie Yvernault</w:t>
              </w:r>
            </w:hyperlink>
          </w:p>
          <w:p>
            <w:pPr/>
            <w:r>
              <w:rPr/>
              <w:t xml:space="preserve">2021</w:t>
            </w:r>
          </w:p>
          <w:p>
            <w:pPr/>
            <w:r>
              <w:rPr/>
              <w:t xml:space="preserve">Autre publication scientifique</w:t>
            </w:r>
          </w:p>
          <w:p>
            <w:pPr/>
            <w:hyperlink r:id="rId239" w:history="1">
              <w:r>
                <w:rPr>
                  <w:color w:val="#410a8c"/>
                  <w:u w:val="single"/>
                </w:rPr>
                <w:t xml:space="preserve">halshs-03895676v1</w:t>
              </w:r>
            </w:hyperlink>
          </w:p>
        </w:tc>
      </w:tr>
      <w:tr>
        <w:trPr/>
        <w:tc>
          <w:tcPr>
            <w:noWrap/>
          </w:tcPr>
          <w:p>
            <w:pPr>
              <w:spacing w:after="200"/>
            </w:pPr>
            <w:hyperlink r:id="rId240" w:history="1">
              <w:r>
                <w:rPr>
                  <w:color w:val="1e198e"/>
                  <w:b w:val="1"/>
                  <w:bCs w:val="1"/>
                  <w:u w:val="single"/>
                </w:rPr>
                <w:t xml:space="preserve">Exposition numérique, « Sir Kenelm Digby (1603-1665) bibliophie et membre de la République des Lettres ». Exposition à la Bibliothèque interuniversitaire de la Sorbonne en novembre et décembre 2019, assortie d'une version numérique développée, février 2020: Site NUBIS, https://nubis.univ-paris1.fr/web/kenelm-digby/accueil.html</w:t>
              </w:r>
            </w:hyperlink>
          </w:p>
          <w:p>
            <w:pPr/>
            <w:hyperlink r:id="rId18" w:history="1">
              <w:r>
                <w:rPr>
                  <w:color w:val="#410a8c"/>
                  <w:u w:val="single"/>
                </w:rPr>
                <w:t xml:space="preserve">Line Cottegnies</w:t>
              </w:r>
            </w:hyperlink>
          </w:p>
          <w:p>
            <w:pPr/>
            <w:r>
              <w:rPr>
                <w:i w:val="1"/>
                <w:iCs w:val="1"/>
              </w:rPr>
              <w:t xml:space="preserve">Collection NUBIS</w:t>
            </w:r>
            <w:r>
              <w:rPr/>
              <w:t xml:space="preserve">, 2020, https://nubis.univ-paris1.fr/web/kenelm-digby/accueil.html</w:t>
            </w:r>
          </w:p>
          <w:p>
            <w:pPr/>
            <w:r>
              <w:rPr/>
              <w:t xml:space="preserve">Autre publication scientifique</w:t>
            </w:r>
          </w:p>
          <w:p>
            <w:pPr/>
            <w:hyperlink r:id="rId240" w:history="1">
              <w:r>
                <w:rPr>
                  <w:color w:val="#410a8c"/>
                  <w:u w:val="single"/>
                </w:rPr>
                <w:t xml:space="preserve">halshs-02523567v1</w:t>
              </w:r>
            </w:hyperlink>
          </w:p>
        </w:tc>
      </w:tr>
      <w:tr>
        <w:trPr/>
        <w:tc>
          <w:tcPr>
            <w:noWrap/>
          </w:tcPr>
          <w:p>
            <w:pPr>
              <w:spacing w:after="200"/>
            </w:pPr>
            <w:hyperlink r:id="rId241" w:history="1">
              <w:r>
                <w:rPr>
                  <w:color w:val="1e198e"/>
                  <w:b w:val="1"/>
                  <w:bCs w:val="1"/>
                  <w:u w:val="single"/>
                </w:rPr>
                <w:t xml:space="preserve">« Le puits de ténèbres: Entretien avec Guillaume Séverac-Schmitz, metteur en scène, et Clément Camar-Mercier, traducteur, autour de la création de La Duchesse d'Amalfi (Cratère Scène nationale, janvier 2019) »</w:t>
              </w:r>
            </w:hyperlink>
          </w:p>
          <w:p>
            <w:pPr/>
            <w:hyperlink r:id="rId18" w:history="1">
              <w:r>
                <w:rPr>
                  <w:color w:val="#410a8c"/>
                  <w:u w:val="single"/>
                </w:rPr>
                <w:t xml:space="preserve">Line Cottegnies</w:t>
              </w:r>
            </w:hyperlink>
            <w:r>
              <w:rPr/>
              <w:t xml:space="preserve">,</w:t>
            </w:r>
            <w:hyperlink r:id="rId242" w:history="1">
              <w:r>
                <w:rPr>
                  <w:color w:val="#410a8c"/>
                  <w:u w:val="single"/>
                </w:rPr>
                <w:t xml:space="preserve">Guillaume Séverac-Schmitz</w:t>
              </w:r>
            </w:hyperlink>
            <w:r>
              <w:rPr/>
              <w:t xml:space="preserve">,</w:t>
            </w:r>
            <w:hyperlink r:id="rId243" w:history="1">
              <w:r>
                <w:rPr>
                  <w:color w:val="#410a8c"/>
                  <w:u w:val="single"/>
                </w:rPr>
                <w:t xml:space="preserve">Clément Camar-Mercier</w:t>
              </w:r>
            </w:hyperlink>
          </w:p>
          <w:p>
            <w:pPr/>
            <w:r>
              <w:rPr/>
              <w:t xml:space="preserve">2019, </w:t>
            </w:r>
            <w:hyperlink r:id="rId244" w:history="1">
              <w:r>
                <w:rPr>
                  <w:color w:val="#410a8c"/>
                  <w:u w:val="single"/>
                </w:rPr>
                <w:t xml:space="preserve">⟨10.4000/sillagescritiques.6799⟩</w:t>
              </w:r>
            </w:hyperlink>
          </w:p>
          <w:p>
            <w:pPr/>
            <w:r>
              <w:rPr/>
              <w:t xml:space="preserve">Autre publication scientifique</w:t>
            </w:r>
          </w:p>
          <w:p>
            <w:pPr/>
            <w:hyperlink r:id="rId241" w:history="1">
              <w:r>
                <w:rPr>
                  <w:color w:val="#410a8c"/>
                  <w:u w:val="single"/>
                </w:rPr>
                <w:t xml:space="preserve">halshs-03893477v1</w:t>
              </w:r>
            </w:hyperlink>
          </w:p>
        </w:tc>
      </w:tr>
      <w:tr>
        <w:trPr/>
        <w:tc>
          <w:tcPr>
            <w:noWrap/>
          </w:tcPr>
          <w:p>
            <w:pPr>
              <w:spacing w:after="200"/>
            </w:pPr>
            <w:hyperlink r:id="rId245" w:history="1">
              <w:r>
                <w:rPr>
                  <w:color w:val="1e198e"/>
                  <w:b w:val="1"/>
                  <w:bCs w:val="1"/>
                  <w:u w:val="single"/>
                </w:rPr>
                <w:t xml:space="preserve">. « Macbeth ou le sommeil assassiné »</w:t>
              </w:r>
            </w:hyperlink>
          </w:p>
          <w:p>
            <w:pPr/>
            <w:hyperlink r:id="rId18" w:history="1">
              <w:r>
                <w:rPr>
                  <w:color w:val="#410a8c"/>
                  <w:u w:val="single"/>
                </w:rPr>
                <w:t xml:space="preserve">Line Cottegnies</w:t>
              </w:r>
            </w:hyperlink>
          </w:p>
          <w:p>
            <w:pPr/>
            <w:r>
              <w:rPr>
                <w:i w:val="1"/>
                <w:iCs w:val="1"/>
              </w:rPr>
              <w:t xml:space="preserve">Programme, Spectacle « Macbeth Underworld » (Pascal Dusapin, Thomas Jolly), Théâtre Royal de la Monnaie (Bruxelles) - Opéra Comique (Paris) et Opéra de Rouen (Normandie). Création : septembre 2019</w:t>
            </w:r>
            <w:r>
              <w:rPr/>
              <w:t xml:space="preserve">, 2019, pp.105-121</w:t>
            </w:r>
          </w:p>
          <w:p>
            <w:pPr/>
            <w:r>
              <w:rPr/>
              <w:t xml:space="preserve">Autre publication scientifique</w:t>
            </w:r>
          </w:p>
          <w:p>
            <w:pPr/>
            <w:hyperlink r:id="rId245" w:history="1">
              <w:r>
                <w:rPr>
                  <w:color w:val="#410a8c"/>
                  <w:u w:val="single"/>
                </w:rPr>
                <w:t xml:space="preserve">halshs-03893603v1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More Mysteries about the Saint-Omer Shakespeare Folio: Marks of Ownership</w:t>
              </w:r>
            </w:hyperlink>
          </w:p>
          <w:p>
            <w:pPr/>
            <w:hyperlink r:id="rId18" w:history="1">
              <w:r>
                <w:rPr>
                  <w:color w:val="#410a8c"/>
                  <w:u w:val="single"/>
                </w:rPr>
                <w:t xml:space="preserve">Line Cottegnies</w:t>
              </w:r>
            </w:hyperlink>
            <w:r>
              <w:rPr/>
              <w:t xml:space="preserve">,</w:t>
            </w:r>
            <w:hyperlink r:id="rId70" w:history="1">
              <w:r>
                <w:rPr>
                  <w:color w:val="#410a8c"/>
                  <w:u w:val="single"/>
                </w:rPr>
                <w:t xml:space="preserve">Gisèle Venet</w:t>
              </w:r>
            </w:hyperlink>
          </w:p>
          <w:p>
            <w:pPr/>
            <w:r>
              <w:rPr/>
              <w:t xml:space="preserve">2015</w:t>
            </w:r>
          </w:p>
          <w:p>
            <w:pPr/>
            <w:r>
              <w:rPr/>
              <w:t xml:space="preserve">Pré-publication, Document de travail</w:t>
            </w:r>
          </w:p>
          <w:p>
            <w:pPr/>
            <w:hyperlink r:id="rId246" w:history="1">
              <w:r>
                <w:rPr>
                  <w:color w:val="#410a8c"/>
                  <w:u w:val="single"/>
                </w:rPr>
                <w:t xml:space="preserve">halshs-01120682v1</w:t>
              </w:r>
            </w:hyperlink>
          </w:p>
        </w:tc>
      </w:tr>
    </w:tbl>
    <w:p>
      <w:pPr>
        <w:spacing w:before="200"/>
      </w:pPr>
    </w:p>
    <w:p>
      <w:pPr>
        <w:pStyle w:val="Heading2"/>
      </w:pPr>
      <w:r>
        <w:rPr>
          <w:color w:val="1e198e"/>
          <w:b w:val="1"/>
          <w:bCs w:val="1"/>
        </w:rPr>
        <w:t xml:space="preserve">N°spécial de revue/special issue (19)</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The Politics and Poetics of Trees in Seventeenth- and Eighteenth-Century England</w:t>
              </w:r>
            </w:hyperlink>
          </w:p>
          <w:p>
            <w:pPr/>
            <w:hyperlink r:id="rId248" w:history="1">
              <w:r>
                <w:rPr>
                  <w:color w:val="#410a8c"/>
                  <w:u w:val="single"/>
                </w:rPr>
                <w:t xml:space="preserve">Anne-Valérie Dulac</w:t>
              </w:r>
            </w:hyperlink>
            <w:r>
              <w:rPr/>
              <w:t xml:space="preserve">,</w:t>
            </w:r>
            <w:hyperlink r:id="rId18" w:history="1">
              <w:r>
                <w:rPr>
                  <w:color w:val="#410a8c"/>
                  <w:u w:val="single"/>
                </w:rPr>
                <w:t xml:space="preserve">Line Cottegnies</w:t>
              </w:r>
            </w:hyperlink>
            <w:r>
              <w:rPr/>
              <w:t xml:space="preserve">,</w:t>
            </w:r>
            <w:hyperlink r:id="rId124" w:history="1">
              <w:r>
                <w:rPr>
                  <w:color w:val="#410a8c"/>
                  <w:u w:val="single"/>
                </w:rPr>
                <w:t xml:space="preserve">Alexis Tadié</w:t>
              </w:r>
            </w:hyperlink>
          </w:p>
          <w:p>
            <w:pPr/>
            <w:r>
              <w:rPr>
                <w:i w:val="1"/>
                <w:iCs w:val="1"/>
              </w:rPr>
              <w:t xml:space="preserve">Etudes Epistémè : revue de littérature et de civilisation (XVIe - XVIIIe siècles)</w:t>
            </w:r>
            <w:r>
              <w:rPr/>
              <w:t xml:space="preserve">, 48, 2026, Études Épistémè, </w:t>
            </w:r>
            <w:hyperlink r:id="rId249" w:history="1">
              <w:r>
                <w:rPr>
                  <w:color w:val="#410a8c"/>
                  <w:u w:val="single"/>
                </w:rPr>
                <w:t xml:space="preserve">⟨10.4000/160fz⟩</w:t>
              </w:r>
            </w:hyperlink>
          </w:p>
          <w:p>
            <w:pPr/>
            <w:r>
              <w:rPr/>
              <w:t xml:space="preserve">N°spécial de revue/special issue</w:t>
            </w:r>
          </w:p>
          <w:p>
            <w:pPr/>
            <w:hyperlink r:id="rId247" w:history="1">
              <w:r>
                <w:rPr>
                  <w:color w:val="#410a8c"/>
                  <w:u w:val="single"/>
                </w:rPr>
                <w:t xml:space="preserve">hal-05584330v1</w:t>
              </w:r>
            </w:hyperlink>
          </w:p>
        </w:tc>
      </w:tr>
      <w:tr>
        <w:trPr/>
        <w:tc>
          <w:tcPr>
            <w:noWrap/>
          </w:tcPr>
          <w:p>
            <w:pPr>
              <w:spacing w:after="200"/>
            </w:pPr>
            <w:hyperlink r:id="rId250" w:history="1">
              <w:r>
                <w:rPr>
                  <w:color w:val="1e198e"/>
                  <w:b w:val="1"/>
                  <w:bCs w:val="1"/>
                  <w:u w:val="single"/>
                </w:rPr>
                <w:t xml:space="preserve">Contemporary Shakespeare: Dislocations and Disjunctions</w:t>
              </w:r>
            </w:hyperlink>
          </w:p>
          <w:p>
            <w:pPr/>
            <w:hyperlink r:id="rId18" w:history="1">
              <w:r>
                <w:rPr>
                  <w:color w:val="#410a8c"/>
                  <w:u w:val="single"/>
                </w:rPr>
                <w:t xml:space="preserve">Line Cottegnies</w:t>
              </w:r>
            </w:hyperlink>
            <w:r>
              <w:rPr/>
              <w:t xml:space="preserve">,</w:t>
            </w:r>
            <w:hyperlink r:id="rId32" w:history="1">
              <w:r>
                <w:rPr>
                  <w:color w:val="#410a8c"/>
                  <w:u w:val="single"/>
                </w:rPr>
                <w:t xml:space="preserve">Gordon Mcmullan</w:t>
              </w:r>
            </w:hyperlink>
            <w:r>
              <w:rPr/>
              <w:t xml:space="preserve">,</w:t>
            </w:r>
            <w:hyperlink r:id="rId33" w:history="1">
              <w:r>
                <w:rPr>
                  <w:color w:val="#410a8c"/>
                  <w:u w:val="single"/>
                </w:rPr>
                <w:t xml:space="preserve">Sabine Schülting</w:t>
              </w:r>
            </w:hyperlink>
          </w:p>
          <w:p>
            <w:pPr/>
            <w:r>
              <w:rPr>
                <w:i w:val="1"/>
                <w:iCs w:val="1"/>
              </w:rPr>
              <w:t xml:space="preserve">Shakespeare Bulletin</w:t>
            </w:r>
            <w:r>
              <w:rPr/>
              <w:t xml:space="preserve">, 41 (1), 2023</w:t>
            </w:r>
          </w:p>
          <w:p>
            <w:pPr/>
            <w:r>
              <w:rPr/>
              <w:t xml:space="preserve">N°spécial de revue/special issue</w:t>
            </w:r>
          </w:p>
          <w:p>
            <w:pPr/>
            <w:hyperlink r:id="rId250" w:history="1">
              <w:r>
                <w:rPr>
                  <w:color w:val="#410a8c"/>
                  <w:u w:val="single"/>
                </w:rPr>
                <w:t xml:space="preserve">halshs-04230979v1</w:t>
              </w:r>
            </w:hyperlink>
          </w:p>
        </w:tc>
      </w:tr>
      <w:tr>
        <w:trPr/>
        <w:tc>
          <w:tcPr>
            <w:noWrap/>
          </w:tcPr>
          <w:p>
            <w:pPr>
              <w:spacing w:after="200"/>
            </w:pPr>
            <w:hyperlink r:id="rId251" w:history="1">
              <w:r>
                <w:rPr>
                  <w:color w:val="1e198e"/>
                  <w:b w:val="1"/>
                  <w:bCs w:val="1"/>
                  <w:u w:val="single"/>
                </w:rPr>
                <w:t xml:space="preserve">Le spectacle de l’histoire récente et immédiate sur la scène britannique de l’époque moderne et contemporaine</w:t>
              </w:r>
            </w:hyperlink>
          </w:p>
          <w:p>
            <w:pPr/>
            <w:hyperlink r:id="rId45" w:history="1">
              <w:r>
                <w:rPr>
                  <w:color w:val="#410a8c"/>
                  <w:u w:val="single"/>
                </w:rPr>
                <w:t xml:space="preserve">Élisabeth Angel-Perez</w:t>
              </w:r>
            </w:hyperlink>
            <w:r>
              <w:rPr/>
              <w:t xml:space="preserve">,</w:t>
            </w:r>
            <w:hyperlink r:id="rId46" w:history="1">
              <w:r>
                <w:rPr>
                  <w:color w:val="#410a8c"/>
                  <w:u w:val="single"/>
                </w:rPr>
                <w:t xml:space="preserve">Virginie Yvernault</w:t>
              </w:r>
            </w:hyperlink>
            <w:r>
              <w:rPr/>
              <w:t xml:space="preserve">,</w:t>
            </w:r>
            <w:hyperlink r:id="rId18" w:history="1">
              <w:r>
                <w:rPr>
                  <w:color w:val="#410a8c"/>
                  <w:u w:val="single"/>
                </w:rPr>
                <w:t xml:space="preserve">Line Cottegnies</w:t>
              </w:r>
            </w:hyperlink>
          </w:p>
          <w:p>
            <w:pPr/>
            <w:r>
              <w:rPr>
                <w:i w:val="1"/>
                <w:iCs w:val="1"/>
              </w:rPr>
              <w:t xml:space="preserve">Sillages Critiques</w:t>
            </w:r>
            <w:r>
              <w:rPr/>
              <w:t xml:space="preserve">, 2022, </w:t>
            </w:r>
            <w:hyperlink r:id="rId252" w:history="1">
              <w:r>
                <w:rPr>
                  <w:color w:val="#410a8c"/>
                  <w:u w:val="single"/>
                </w:rPr>
                <w:t xml:space="preserve">⟨10.4000/sillagescritiques.11625⟩</w:t>
              </w:r>
            </w:hyperlink>
          </w:p>
          <w:p>
            <w:pPr/>
            <w:r>
              <w:rPr/>
              <w:t xml:space="preserve">N°spécial de revue/special issue</w:t>
            </w:r>
          </w:p>
          <w:p>
            <w:pPr/>
            <w:hyperlink r:id="rId251" w:history="1">
              <w:r>
                <w:rPr>
                  <w:color w:val="#410a8c"/>
                  <w:u w:val="single"/>
                </w:rPr>
                <w:t xml:space="preserve">halshs-03531260v1</w:t>
              </w:r>
            </w:hyperlink>
          </w:p>
        </w:tc>
      </w:tr>
      <w:tr>
        <w:trPr/>
        <w:tc>
          <w:tcPr>
            <w:noWrap/>
          </w:tcPr>
          <w:p>
            <w:pPr>
              <w:spacing w:after="200"/>
            </w:pPr>
            <w:hyperlink r:id="rId253" w:history="1">
              <w:r>
                <w:rPr>
                  <w:color w:val="1e198e"/>
                  <w:b w:val="1"/>
                  <w:bCs w:val="1"/>
                  <w:u w:val="single"/>
                </w:rPr>
                <w:t xml:space="preserve">Playing, Gambling and Cheating in Early Modern England and France</w:t>
              </w:r>
            </w:hyperlink>
          </w:p>
          <w:p>
            <w:pPr/>
            <w:hyperlink r:id="rId18" w:history="1">
              <w:r>
                <w:rPr>
                  <w:color w:val="#410a8c"/>
                  <w:u w:val="single"/>
                </w:rPr>
                <w:t xml:space="preserve">Line Cottegnies</w:t>
              </w:r>
            </w:hyperlink>
            <w:r>
              <w:rPr/>
              <w:t xml:space="preserve">,</w:t>
            </w:r>
            <w:hyperlink r:id="rId254" w:history="1">
              <w:r>
                <w:rPr>
                  <w:color w:val="#410a8c"/>
                  <w:u w:val="single"/>
                </w:rPr>
                <w:t xml:space="preserve">Louise Fang</w:t>
              </w:r>
            </w:hyperlink>
          </w:p>
          <w:p>
            <w:pPr/>
            <w:r>
              <w:rPr>
                <w:i w:val="1"/>
                <w:iCs w:val="1"/>
              </w:rPr>
              <w:t xml:space="preserve">Etudes Epistémè : revue de littérature et de civilisation (XVIe - XVIIIe siècles)</w:t>
            </w:r>
            <w:r>
              <w:rPr/>
              <w:t xml:space="preserve">, 39, 2021, Playing, Gambling and Cheating in Early Modern England and France</w:t>
            </w:r>
          </w:p>
          <w:p>
            <w:pPr/>
            <w:r>
              <w:rPr/>
              <w:t xml:space="preserve">N°spécial de revue/special issue</w:t>
            </w:r>
          </w:p>
          <w:p>
            <w:pPr/>
            <w:hyperlink r:id="rId253" w:history="1">
              <w:r>
                <w:rPr>
                  <w:color w:val="#410a8c"/>
                  <w:u w:val="single"/>
                </w:rPr>
                <w:t xml:space="preserve">halshs-03287610v1</w:t>
              </w:r>
            </w:hyperlink>
          </w:p>
        </w:tc>
      </w:tr>
      <w:tr>
        <w:trPr/>
        <w:tc>
          <w:tcPr>
            <w:noWrap/>
          </w:tcPr>
          <w:p>
            <w:pPr>
              <w:spacing w:after="200"/>
            </w:pPr>
            <w:hyperlink r:id="rId255" w:history="1">
              <w:r>
                <w:rPr>
                  <w:color w:val="1e198e"/>
                  <w:b w:val="1"/>
                  <w:bCs w:val="1"/>
                  <w:u w:val="single"/>
                </w:rPr>
                <w:t xml:space="preserve">Nouvelles perspectives sur The Duchess of Malfi</w:t>
              </w:r>
            </w:hyperlink>
          </w:p>
          <w:p>
            <w:pPr/>
            <w:hyperlink r:id="rId256" w:history="1">
              <w:r>
                <w:rPr>
                  <w:color w:val="#410a8c"/>
                  <w:u w:val="single"/>
                </w:rPr>
                <w:t xml:space="preserve">Ladan Niayesh</w:t>
              </w:r>
            </w:hyperlink>
            <w:r>
              <w:rPr/>
              <w:t xml:space="preserve">,</w:t>
            </w:r>
            <w:hyperlink r:id="rId18" w:history="1">
              <w:r>
                <w:rPr>
                  <w:color w:val="#410a8c"/>
                  <w:u w:val="single"/>
                </w:rPr>
                <w:t xml:space="preserve">Line Cottegnies</w:t>
              </w:r>
            </w:hyperlink>
            <w:r>
              <w:rPr/>
              <w:t xml:space="preserve">,</w:t>
            </w:r>
            <w:hyperlink r:id="rId248" w:history="1">
              <w:r>
                <w:rPr>
                  <w:color w:val="#410a8c"/>
                  <w:u w:val="single"/>
                </w:rPr>
                <w:t xml:space="preserve">Anne-Valérie Dulac</w:t>
              </w:r>
            </w:hyperlink>
            <w:r>
              <w:rPr/>
              <w:t xml:space="preserve">,</w:t>
            </w:r>
            <w:hyperlink r:id="rId55" w:history="1">
              <w:r>
                <w:rPr>
                  <w:color w:val="#410a8c"/>
                  <w:u w:val="single"/>
                </w:rPr>
                <w:t xml:space="preserve">Anne-Marie Miller-Blaise</w:t>
              </w:r>
            </w:hyperlink>
          </w:p>
          <w:p>
            <w:pPr/>
            <w:r>
              <w:rPr>
                <w:i w:val="1"/>
                <w:iCs w:val="1"/>
              </w:rPr>
              <w:t xml:space="preserve">Sillages Critiques</w:t>
            </w:r>
            <w:r>
              <w:rPr/>
              <w:t xml:space="preserve">, 26, 2019, </w:t>
            </w:r>
            <w:hyperlink r:id="rId257" w:history="1">
              <w:r>
                <w:rPr>
                  <w:color w:val="#410a8c"/>
                  <w:u w:val="single"/>
                </w:rPr>
                <w:t xml:space="preserve">⟨10.4000/sillagescritiques.6635⟩</w:t>
              </w:r>
            </w:hyperlink>
          </w:p>
          <w:p>
            <w:pPr/>
            <w:r>
              <w:rPr/>
              <w:t xml:space="preserve">N°spécial de revue/special issue</w:t>
            </w:r>
          </w:p>
          <w:p>
            <w:pPr/>
            <w:hyperlink r:id="rId255" w:history="1">
              <w:r>
                <w:rPr>
                  <w:color w:val="#410a8c"/>
                  <w:u w:val="single"/>
                </w:rPr>
                <w:t xml:space="preserve">hal-04017024v1</w:t>
              </w:r>
            </w:hyperlink>
          </w:p>
        </w:tc>
      </w:tr>
      <w:tr>
        <w:trPr/>
        <w:tc>
          <w:tcPr>
            <w:noWrap/>
          </w:tcPr>
          <w:p>
            <w:pPr>
              <w:spacing w:after="200"/>
            </w:pPr>
            <w:hyperlink r:id="rId258" w:history="1">
              <w:r>
                <w:rPr>
                  <w:color w:val="1e198e"/>
                  <w:b w:val="1"/>
                  <w:bCs w:val="1"/>
                  <w:u w:val="single"/>
                </w:rPr>
                <w:t xml:space="preserve">New perspectives on &amp;quot;The Duchess of Malfi</w:t>
              </w:r>
            </w:hyperlink>
          </w:p>
          <w:p>
            <w:pPr/>
            <w:hyperlink r:id="rId18" w:history="1">
              <w:r>
                <w:rPr>
                  <w:color w:val="#410a8c"/>
                  <w:u w:val="single"/>
                </w:rPr>
                <w:t xml:space="preserve">Line Cottegnies</w:t>
              </w:r>
            </w:hyperlink>
            <w:r>
              <w:rPr/>
              <w:t xml:space="preserve">,</w:t>
            </w:r>
            <w:hyperlink r:id="rId259" w:history="1">
              <w:r>
                <w:rPr>
                  <w:color w:val="#410a8c"/>
                  <w:u w:val="single"/>
                </w:rPr>
                <w:t xml:space="preserve">Dulac Anne-Valérie</w:t>
              </w:r>
            </w:hyperlink>
            <w:r>
              <w:rPr/>
              <w:t xml:space="preserve">,</w:t>
            </w:r>
            <w:hyperlink r:id="rId55" w:history="1">
              <w:r>
                <w:rPr>
                  <w:color w:val="#410a8c"/>
                  <w:u w:val="single"/>
                </w:rPr>
                <w:t xml:space="preserve">Anne-Marie Miller-Blaise</w:t>
              </w:r>
            </w:hyperlink>
            <w:r>
              <w:rPr/>
              <w:t xml:space="preserve">,</w:t>
            </w:r>
            <w:hyperlink r:id="rId256" w:history="1">
              <w:r>
                <w:rPr>
                  <w:color w:val="#410a8c"/>
                  <w:u w:val="single"/>
                </w:rPr>
                <w:t xml:space="preserve">Ladan Niayesh</w:t>
              </w:r>
            </w:hyperlink>
          </w:p>
          <w:p>
            <w:pPr/>
            <w:r>
              <w:rPr>
                <w:i w:val="1"/>
                <w:iCs w:val="1"/>
              </w:rPr>
              <w:t xml:space="preserve">Sillages Critiques</w:t>
            </w:r>
            <w:r>
              <w:rPr/>
              <w:t xml:space="preserve">, 26, 2019, Nouvelles perspectives sur "The Duchess of Malfi" - Nouvelles perspectives sur "The Duchess of Malfi", </w:t>
            </w:r>
            <w:hyperlink r:id="rId257" w:history="1">
              <w:r>
                <w:rPr>
                  <w:color w:val="#410a8c"/>
                  <w:u w:val="single"/>
                </w:rPr>
                <w:t xml:space="preserve">⟨10.4000/sillagescritiques.6635⟩</w:t>
              </w:r>
            </w:hyperlink>
          </w:p>
          <w:p>
            <w:pPr/>
            <w:r>
              <w:rPr/>
              <w:t xml:space="preserve">N°spécial de revue/special issue</w:t>
            </w:r>
          </w:p>
          <w:p>
            <w:pPr/>
            <w:hyperlink r:id="rId258" w:history="1">
              <w:r>
                <w:rPr>
                  <w:color w:val="#410a8c"/>
                  <w:u w:val="single"/>
                </w:rPr>
                <w:t xml:space="preserve">hal-02006493v1</w:t>
              </w:r>
            </w:hyperlink>
          </w:p>
        </w:tc>
      </w:tr>
      <w:tr>
        <w:trPr/>
        <w:tc>
          <w:tcPr>
            <w:noWrap/>
          </w:tcPr>
          <w:p>
            <w:pPr>
              <w:spacing w:after="200"/>
            </w:pPr>
            <w:hyperlink r:id="rId260" w:history="1">
              <w:r>
                <w:rPr>
                  <w:color w:val="1e198e"/>
                  <w:b w:val="1"/>
                  <w:bCs w:val="1"/>
                  <w:u w:val="single"/>
                </w:rPr>
                <w:t xml:space="preserve">Profane Shakespeare – Perfection, Pollution and the Truth of Performance</w:t>
              </w:r>
            </w:hyperlink>
          </w:p>
          <w:p>
            <w:pPr/>
            <w:hyperlink r:id="rId18" w:history="1">
              <w:r>
                <w:rPr>
                  <w:color w:val="#410a8c"/>
                  <w:u w:val="single"/>
                </w:rPr>
                <w:t xml:space="preserve">Line Cottegnies</w:t>
              </w:r>
            </w:hyperlink>
            <w:r>
              <w:rPr/>
              <w:t xml:space="preserve">,</w:t>
            </w:r>
            <w:hyperlink r:id="rId55" w:history="1">
              <w:r>
                <w:rPr>
                  <w:color w:val="#410a8c"/>
                  <w:u w:val="single"/>
                </w:rPr>
                <w:t xml:space="preserve">Anne-Marie Miller-Blaise</w:t>
              </w:r>
            </w:hyperlink>
            <w:r>
              <w:rPr/>
              <w:t xml:space="preserve">,</w:t>
            </w:r>
            <w:hyperlink r:id="rId56" w:history="1">
              <w:r>
                <w:rPr>
                  <w:color w:val="#410a8c"/>
                  <w:u w:val="single"/>
                </w:rPr>
                <w:t xml:space="preserve">Karen Britland</w:t>
              </w:r>
            </w:hyperlink>
          </w:p>
          <w:p>
            <w:pPr/>
            <w:r>
              <w:rPr>
                <w:i w:val="1"/>
                <w:iCs w:val="1"/>
              </w:rPr>
              <w:t xml:space="preserve">Etudes Epistémè : revue de littérature et de civilisation (XVIe - XVIIIe siècles)</w:t>
            </w:r>
            <w:r>
              <w:rPr/>
              <w:t xml:space="preserve">, 33, 2018</w:t>
            </w:r>
          </w:p>
          <w:p>
            <w:pPr/>
            <w:r>
              <w:rPr/>
              <w:t xml:space="preserve">N°spécial de revue/special issue</w:t>
            </w:r>
          </w:p>
          <w:p>
            <w:pPr/>
            <w:hyperlink r:id="rId260" w:history="1">
              <w:r>
                <w:rPr>
                  <w:color w:val="#410a8c"/>
                  <w:u w:val="single"/>
                </w:rPr>
                <w:t xml:space="preserve">halshs-03889051v1</w:t>
              </w:r>
            </w:hyperlink>
          </w:p>
        </w:tc>
      </w:tr>
      <w:tr>
        <w:trPr/>
        <w:tc>
          <w:tcPr>
            <w:noWrap/>
          </w:tcPr>
          <w:p>
            <w:pPr>
              <w:spacing w:after="200"/>
            </w:pPr>
            <w:hyperlink r:id="rId261" w:history="1">
              <w:r>
                <w:rPr>
                  <w:color w:val="1e198e"/>
                  <w:b w:val="1"/>
                  <w:bCs w:val="1"/>
                  <w:u w:val="single"/>
                </w:rPr>
                <w:t xml:space="preserve">Religion and Drama: Shakespeare and his Contemporaries</w:t>
              </w:r>
            </w:hyperlink>
          </w:p>
          <w:p>
            <w:pPr/>
            <w:hyperlink r:id="rId18" w:history="1">
              <w:r>
                <w:rPr>
                  <w:color w:val="#410a8c"/>
                  <w:u w:val="single"/>
                </w:rPr>
                <w:t xml:space="preserve">Line Cottegnies</w:t>
              </w:r>
            </w:hyperlink>
          </w:p>
          <w:p>
            <w:pPr/>
            <w:r>
              <w:rPr>
                <w:i w:val="1"/>
                <w:iCs w:val="1"/>
              </w:rPr>
              <w:t xml:space="preserve">Etudes Anglaises</w:t>
            </w:r>
            <w:r>
              <w:rPr/>
              <w:t xml:space="preserve">, 71 (4), 2018</w:t>
            </w:r>
          </w:p>
          <w:p>
            <w:pPr/>
            <w:r>
              <w:rPr/>
              <w:t xml:space="preserve">N°spécial de revue/special issue</w:t>
            </w:r>
          </w:p>
          <w:p>
            <w:pPr/>
            <w:hyperlink r:id="rId261" w:history="1">
              <w:r>
                <w:rPr>
                  <w:color w:val="#410a8c"/>
                  <w:u w:val="single"/>
                </w:rPr>
                <w:t xml:space="preserve">halshs-03889032v1</w:t>
              </w:r>
            </w:hyperlink>
          </w:p>
        </w:tc>
      </w:tr>
      <w:tr>
        <w:trPr/>
        <w:tc>
          <w:tcPr>
            <w:noWrap/>
          </w:tcPr>
          <w:p>
            <w:pPr>
              <w:spacing w:after="200"/>
            </w:pPr>
            <w:hyperlink r:id="rId262" w:history="1">
              <w:r>
                <w:rPr>
                  <w:color w:val="1e198e"/>
                  <w:b w:val="1"/>
                  <w:bCs w:val="1"/>
                  <w:u w:val="single"/>
                </w:rPr>
                <w:t xml:space="preserve">Cahiers Elisabéthains : New Perspectives on Shakespeare's First Folio</w:t>
              </w:r>
            </w:hyperlink>
          </w:p>
          <w:p>
            <w:pPr/>
            <w:hyperlink r:id="rId18" w:history="1">
              <w:r>
                <w:rPr>
                  <w:color w:val="#410a8c"/>
                  <w:u w:val="single"/>
                </w:rPr>
                <w:t xml:space="preserve">Line Cottegnies</w:t>
              </w:r>
            </w:hyperlink>
            <w:r>
              <w:rPr/>
              <w:t xml:space="preserve">,</w:t>
            </w:r>
            <w:hyperlink r:id="rId59" w:history="1">
              <w:r>
                <w:rPr>
                  <w:color w:val="#410a8c"/>
                  <w:u w:val="single"/>
                </w:rPr>
                <w:t xml:space="preserve">Jean-Christophe Mayer</w:t>
              </w:r>
            </w:hyperlink>
          </w:p>
          <w:p>
            <w:pPr/>
            <w:r>
              <w:rPr>
                <w:i w:val="1"/>
                <w:iCs w:val="1"/>
              </w:rPr>
              <w:t xml:space="preserve">Cahiers Élisabéthains : A Journal of English Renaissance Studies</w:t>
            </w:r>
            <w:r>
              <w:rPr/>
              <w:t xml:space="preserve">, Special Issue 93.1, 160 p., 2017</w:t>
            </w:r>
          </w:p>
          <w:p>
            <w:pPr/>
            <w:r>
              <w:rPr/>
              <w:t xml:space="preserve">N°spécial de revue/special issue</w:t>
            </w:r>
          </w:p>
          <w:p>
            <w:pPr/>
            <w:hyperlink r:id="rId262" w:history="1">
              <w:r>
                <w:rPr>
                  <w:color w:val="#410a8c"/>
                  <w:u w:val="single"/>
                </w:rPr>
                <w:t xml:space="preserve">hal-02016709v1</w:t>
              </w:r>
            </w:hyperlink>
          </w:p>
        </w:tc>
      </w:tr>
      <w:tr>
        <w:trPr/>
        <w:tc>
          <w:tcPr>
            <w:noWrap/>
          </w:tcPr>
          <w:p>
            <w:pPr>
              <w:spacing w:after="200"/>
            </w:pPr>
            <w:hyperlink r:id="rId263" w:history="1">
              <w:r>
                <w:rPr>
                  <w:color w:val="1e198e"/>
                  <w:b w:val="1"/>
                  <w:bCs w:val="1"/>
                  <w:u w:val="single"/>
                </w:rPr>
                <w:t xml:space="preserve">Nouvelles lectures de Love's Labour's Lost</w:t>
              </w:r>
            </w:hyperlink>
          </w:p>
          <w:p>
            <w:pPr/>
            <w:hyperlink r:id="rId248" w:history="1">
              <w:r>
                <w:rPr>
                  <w:color w:val="#410a8c"/>
                  <w:u w:val="single"/>
                </w:rPr>
                <w:t xml:space="preserve">Anne-Valérie Dulac</w:t>
              </w:r>
            </w:hyperlink>
            <w:r>
              <w:rPr/>
              <w:t xml:space="preserve">,</w:t>
            </w:r>
            <w:hyperlink r:id="rId264" w:history="1">
              <w:r>
                <w:rPr>
                  <w:color w:val="#410a8c"/>
                  <w:u w:val="single"/>
                </w:rPr>
                <w:t xml:space="preserve">Laetitia Sansonetti</w:t>
              </w:r>
            </w:hyperlink>
            <w:r>
              <w:rPr/>
              <w:t xml:space="preserve">,</w:t>
            </w:r>
            <w:hyperlink r:id="rId265" w:history="1">
              <w:r>
                <w:rPr>
                  <w:color w:val="#410a8c"/>
                  <w:u w:val="single"/>
                </w:rPr>
                <w:t xml:space="preserve">Yan Brailowsky</w:t>
              </w:r>
            </w:hyperlink>
            <w:r>
              <w:rPr/>
              <w:t xml:space="preserve">,</w:t>
            </w:r>
            <w:hyperlink r:id="rId266" w:history="1">
              <w:r>
                <w:rPr>
                  <w:color w:val="#410a8c"/>
                  <w:u w:val="single"/>
                </w:rPr>
                <w:t xml:space="preserve">Sophie Chiari</w:t>
              </w:r>
            </w:hyperlink>
            <w:r>
              <w:rPr/>
              <w:t xml:space="preserve">,</w:t>
            </w:r>
            <w:hyperlink r:id="rId18" w:history="1">
              <w:r>
                <w:rPr>
                  <w:color w:val="#410a8c"/>
                  <w:u w:val="single"/>
                </w:rPr>
                <w:t xml:space="preserve">Line Cottegnies</w:t>
              </w:r>
            </w:hyperlink>
            <w:r>
              <w:rPr/>
              <w:t xml:space="preserve">et al.</w:t>
            </w:r>
          </w:p>
          <w:p>
            <w:pPr/>
            <w:r>
              <w:rPr>
                <w:i w:val="1"/>
                <w:iCs w:val="1"/>
              </w:rPr>
              <w:t xml:space="preserve">Actes des congrès de la Société française Shakespeare</w:t>
            </w:r>
            <w:r>
              <w:rPr/>
              <w:t xml:space="preserve">, 32, 2015, </w:t>
            </w:r>
            <w:hyperlink r:id="rId267" w:history="1">
              <w:r>
                <w:rPr>
                  <w:color w:val="#410a8c"/>
                  <w:u w:val="single"/>
                </w:rPr>
                <w:t xml:space="preserve">⟨10.4000/shakespeare.2891⟩</w:t>
              </w:r>
            </w:hyperlink>
          </w:p>
          <w:p>
            <w:pPr/>
            <w:r>
              <w:rPr/>
              <w:t xml:space="preserve">N°spécial de revue/special issue</w:t>
            </w:r>
          </w:p>
          <w:p>
            <w:pPr/>
            <w:hyperlink r:id="rId263" w:history="1">
              <w:r>
                <w:rPr>
                  <w:color w:val="#410a8c"/>
                  <w:u w:val="single"/>
                </w:rPr>
                <w:t xml:space="preserve">hal-01640406v1</w:t>
              </w:r>
            </w:hyperlink>
          </w:p>
        </w:tc>
      </w:tr>
      <w:tr>
        <w:trPr/>
        <w:tc>
          <w:tcPr>
            <w:noWrap/>
          </w:tcPr>
          <w:p>
            <w:pPr>
              <w:spacing w:after="200"/>
            </w:pPr>
            <w:hyperlink r:id="rId268" w:history="1">
              <w:r>
                <w:rPr>
                  <w:color w:val="1e198e"/>
                  <w:b w:val="1"/>
                  <w:bCs w:val="1"/>
                  <w:u w:val="single"/>
                </w:rPr>
                <w:t xml:space="preserve">Atlantide: Shakespeare au XIXe siècle</w:t>
              </w:r>
            </w:hyperlink>
          </w:p>
          <w:p>
            <w:pPr/>
            <w:hyperlink r:id="rId18" w:history="1">
              <w:r>
                <w:rPr>
                  <w:color w:val="#410a8c"/>
                  <w:u w:val="single"/>
                </w:rPr>
                <w:t xml:space="preserve">Line Cottegnies</w:t>
              </w:r>
            </w:hyperlink>
            <w:r>
              <w:rPr/>
              <w:t xml:space="preserve">,</w:t>
            </w:r>
            <w:hyperlink r:id="rId70" w:history="1">
              <w:r>
                <w:rPr>
                  <w:color w:val="#410a8c"/>
                  <w:u w:val="single"/>
                </w:rPr>
                <w:t xml:space="preserve">Gisèle Venet</w:t>
              </w:r>
            </w:hyperlink>
          </w:p>
          <w:p>
            <w:pPr/>
            <w:r>
              <w:rPr>
                <w:i w:val="1"/>
                <w:iCs w:val="1"/>
              </w:rPr>
              <w:t xml:space="preserve">Atlantide</w:t>
            </w:r>
            <w:r>
              <w:rPr/>
              <w:t xml:space="preserve">, 4, 2015</w:t>
            </w:r>
          </w:p>
          <w:p>
            <w:pPr/>
            <w:r>
              <w:rPr/>
              <w:t xml:space="preserve">N°spécial de revue/special issue</w:t>
            </w:r>
          </w:p>
          <w:p>
            <w:pPr/>
            <w:hyperlink r:id="rId268" w:history="1">
              <w:r>
                <w:rPr>
                  <w:color w:val="#410a8c"/>
                  <w:u w:val="single"/>
                </w:rPr>
                <w:t xml:space="preserve">halshs-01294241v1</w:t>
              </w:r>
            </w:hyperlink>
          </w:p>
        </w:tc>
      </w:tr>
      <w:tr>
        <w:trPr/>
        <w:tc>
          <w:tcPr>
            <w:noWrap/>
          </w:tcPr>
          <w:p>
            <w:pPr>
              <w:spacing w:after="200"/>
            </w:pPr>
            <w:hyperlink r:id="rId269" w:history="1">
              <w:r>
                <w:rPr>
                  <w:color w:val="1e198e"/>
                  <w:b w:val="1"/>
                  <w:bCs w:val="1"/>
                  <w:u w:val="single"/>
                </w:rPr>
                <w:t xml:space="preserve">Avant-propos</w:t>
              </w:r>
            </w:hyperlink>
          </w:p>
          <w:p>
            <w:pPr/>
            <w:hyperlink r:id="rId18" w:history="1">
              <w:r>
                <w:rPr>
                  <w:color w:val="#410a8c"/>
                  <w:u w:val="single"/>
                </w:rPr>
                <w:t xml:space="preserve">Line Cottegnies</w:t>
              </w:r>
            </w:hyperlink>
            <w:r>
              <w:rPr/>
              <w:t xml:space="preserve">,</w:t>
            </w:r>
            <w:hyperlink r:id="rId70" w:history="1">
              <w:r>
                <w:rPr>
                  <w:color w:val="#410a8c"/>
                  <w:u w:val="single"/>
                </w:rPr>
                <w:t xml:space="preserve">Gisèle Venet</w:t>
              </w:r>
            </w:hyperlink>
            <w:r>
              <w:rPr/>
              <w:t xml:space="preserve">,</w:t>
            </w:r>
            <w:hyperlink r:id="rId139" w:history="1">
              <w:r>
                <w:rPr>
                  <w:color w:val="#410a8c"/>
                  <w:u w:val="single"/>
                </w:rPr>
                <w:t xml:space="preserve">Parageau Sandrine</w:t>
              </w:r>
            </w:hyperlink>
          </w:p>
          <w:p>
            <w:pPr/>
            <w:r>
              <w:rPr/>
              <w:t xml:space="preserve">France. </w:t>
            </w:r>
            <w:r>
              <w:rPr>
                <w:i w:val="1"/>
                <w:iCs w:val="1"/>
              </w:rPr>
              <w:t xml:space="preserve">Etudes Epistémè : revue de littérature et de civilisation (XVIe - XVIIIe siècles)</w:t>
            </w:r>
            <w:r>
              <w:rPr/>
              <w:t xml:space="preserve">, 27, 2015, Curiosité(s) et Vanité(s) dans les Îles britanniques et en Europe (XVIe-XVIIe siècles), 1634-0450. </w:t>
            </w:r>
            <w:hyperlink r:id="rId270" w:history="1">
              <w:r>
                <w:rPr>
                  <w:color w:val="#410a8c"/>
                  <w:u w:val="single"/>
                </w:rPr>
                <w:t xml:space="preserve">⟨10.4000/episteme.469⟩</w:t>
              </w:r>
            </w:hyperlink>
          </w:p>
          <w:p>
            <w:pPr/>
            <w:r>
              <w:rPr/>
              <w:t xml:space="preserve">N°spécial de revue/special issue</w:t>
            </w:r>
          </w:p>
          <w:p>
            <w:pPr/>
            <w:hyperlink r:id="rId269" w:history="1">
              <w:r>
                <w:rPr>
                  <w:color w:val="#410a8c"/>
                  <w:u w:val="single"/>
                </w:rPr>
                <w:t xml:space="preserve">hal-01368283v1</w:t>
              </w:r>
            </w:hyperlink>
          </w:p>
        </w:tc>
      </w:tr>
      <w:tr>
        <w:trPr/>
        <w:tc>
          <w:tcPr>
            <w:noWrap/>
          </w:tcPr>
          <w:p>
            <w:pPr>
              <w:spacing w:after="200"/>
            </w:pPr>
            <w:hyperlink r:id="rId271" w:history="1">
              <w:r>
                <w:rPr>
                  <w:color w:val="1e198e"/>
                  <w:b w:val="1"/>
                  <w:bCs w:val="1"/>
                  <w:u w:val="single"/>
                </w:rPr>
                <w:t xml:space="preserve">New Critical Essays on 'Love’s Labour’s Lost</w:t>
              </w:r>
            </w:hyperlink>
          </w:p>
          <w:p>
            <w:pPr/>
            <w:hyperlink r:id="rId264" w:history="1">
              <w:r>
                <w:rPr>
                  <w:color w:val="#410a8c"/>
                  <w:u w:val="single"/>
                </w:rPr>
                <w:t xml:space="preserve">Laetitia Sansonetti</w:t>
              </w:r>
            </w:hyperlink>
            <w:r>
              <w:rPr/>
              <w:t xml:space="preserve">,</w:t>
            </w:r>
            <w:hyperlink r:id="rId265" w:history="1">
              <w:r>
                <w:rPr>
                  <w:color w:val="#410a8c"/>
                  <w:u w:val="single"/>
                </w:rPr>
                <w:t xml:space="preserve">Yan Brailowsky</w:t>
              </w:r>
            </w:hyperlink>
            <w:r>
              <w:rPr/>
              <w:t xml:space="preserve">,</w:t>
            </w:r>
            <w:hyperlink r:id="rId266" w:history="1">
              <w:r>
                <w:rPr>
                  <w:color w:val="#410a8c"/>
                  <w:u w:val="single"/>
                </w:rPr>
                <w:t xml:space="preserve">Sophie Chiari</w:t>
              </w:r>
            </w:hyperlink>
            <w:r>
              <w:rPr/>
              <w:t xml:space="preserve">,</w:t>
            </w:r>
            <w:hyperlink r:id="rId18" w:history="1">
              <w:r>
                <w:rPr>
                  <w:color w:val="#410a8c"/>
                  <w:u w:val="single"/>
                </w:rPr>
                <w:t xml:space="preserve">Line Cottegnies</w:t>
              </w:r>
            </w:hyperlink>
            <w:r>
              <w:rPr/>
              <w:t xml:space="preserve">,</w:t>
            </w:r>
            <w:hyperlink r:id="rId259" w:history="1">
              <w:r>
                <w:rPr>
                  <w:color w:val="#410a8c"/>
                  <w:u w:val="single"/>
                </w:rPr>
                <w:t xml:space="preserve">Dulac Anne-Valérie</w:t>
              </w:r>
            </w:hyperlink>
            <w:r>
              <w:rPr/>
              <w:t xml:space="preserve">et al.</w:t>
            </w:r>
          </w:p>
          <w:p>
            <w:pPr/>
            <w:r>
              <w:rPr>
                <w:i w:val="1"/>
                <w:iCs w:val="1"/>
              </w:rPr>
              <w:t xml:space="preserve">Actes des congrès de la Société française Shakespeare</w:t>
            </w:r>
            <w:r>
              <w:rPr/>
              <w:t xml:space="preserve">, 32, 2015, </w:t>
            </w:r>
            <w:hyperlink r:id="rId267" w:history="1">
              <w:r>
                <w:rPr>
                  <w:color w:val="#410a8c"/>
                  <w:u w:val="single"/>
                </w:rPr>
                <w:t xml:space="preserve">⟨10.4000/shakespeare.2891⟩</w:t>
              </w:r>
            </w:hyperlink>
          </w:p>
          <w:p>
            <w:pPr/>
            <w:r>
              <w:rPr/>
              <w:t xml:space="preserve">N°spécial de revue/special issue</w:t>
            </w:r>
          </w:p>
          <w:p>
            <w:pPr/>
            <w:hyperlink r:id="rId271" w:history="1">
              <w:r>
                <w:rPr>
                  <w:color w:val="#410a8c"/>
                  <w:u w:val="single"/>
                </w:rPr>
                <w:t xml:space="preserve">halshs-01176976v1</w:t>
              </w:r>
            </w:hyperlink>
          </w:p>
        </w:tc>
      </w:tr>
      <w:tr>
        <w:trPr/>
        <w:tc>
          <w:tcPr>
            <w:noWrap/>
          </w:tcPr>
          <w:p>
            <w:pPr>
              <w:spacing w:after="200"/>
            </w:pPr>
            <w:hyperlink r:id="rId272" w:history="1">
              <w:r>
                <w:rPr>
                  <w:color w:val="1e198e"/>
                  <w:b w:val="1"/>
                  <w:bCs w:val="1"/>
                  <w:u w:val="single"/>
                </w:rPr>
                <w:t xml:space="preserve">Curiosité(s) et Vanité(s) dans les Îles britanniques et en Europe (XVIe-XVIIe siècles)</w:t>
              </w:r>
            </w:hyperlink>
          </w:p>
          <w:p>
            <w:pPr/>
            <w:hyperlink r:id="rId18" w:history="1">
              <w:r>
                <w:rPr>
                  <w:color w:val="#410a8c"/>
                  <w:u w:val="single"/>
                </w:rPr>
                <w:t xml:space="preserve">Line Cottegnies</w:t>
              </w:r>
            </w:hyperlink>
            <w:r>
              <w:rPr/>
              <w:t xml:space="preserve">,</w:t>
            </w:r>
            <w:hyperlink r:id="rId139" w:history="1">
              <w:r>
                <w:rPr>
                  <w:color w:val="#410a8c"/>
                  <w:u w:val="single"/>
                </w:rPr>
                <w:t xml:space="preserve">Parageau Sandrine</w:t>
              </w:r>
            </w:hyperlink>
            <w:r>
              <w:rPr/>
              <w:t xml:space="preserve">,</w:t>
            </w:r>
            <w:hyperlink r:id="rId70" w:history="1">
              <w:r>
                <w:rPr>
                  <w:color w:val="#410a8c"/>
                  <w:u w:val="single"/>
                </w:rPr>
                <w:t xml:space="preserve">Gisèle Venet</w:t>
              </w:r>
            </w:hyperlink>
          </w:p>
          <w:p>
            <w:pPr/>
            <w:r>
              <w:rPr/>
              <w:t xml:space="preserve">France. </w:t>
            </w:r>
            <w:r>
              <w:rPr>
                <w:i w:val="1"/>
                <w:iCs w:val="1"/>
              </w:rPr>
              <w:t xml:space="preserve">Etudes Epistémè : revue de littérature et de civilisation (XVIe - XVIIIe siècles)</w:t>
            </w:r>
            <w:r>
              <w:rPr/>
              <w:t xml:space="preserve">, 27, 2015, </w:t>
            </w:r>
            <w:hyperlink r:id="rId273" w:history="1">
              <w:r>
                <w:rPr>
                  <w:color w:val="#410a8c"/>
                  <w:u w:val="single"/>
                </w:rPr>
                <w:t xml:space="preserve">⟨10.4000/episteme.441⟩</w:t>
              </w:r>
            </w:hyperlink>
          </w:p>
          <w:p>
            <w:pPr/>
            <w:r>
              <w:rPr/>
              <w:t xml:space="preserve">N°spécial de revue/special issue</w:t>
            </w:r>
          </w:p>
          <w:p>
            <w:pPr/>
            <w:hyperlink r:id="rId272" w:history="1">
              <w:r>
                <w:rPr>
                  <w:color w:val="#410a8c"/>
                  <w:u w:val="single"/>
                </w:rPr>
                <w:t xml:space="preserve">halshs-01294240v1</w:t>
              </w:r>
            </w:hyperlink>
          </w:p>
        </w:tc>
      </w:tr>
      <w:tr>
        <w:trPr/>
        <w:tc>
          <w:tcPr>
            <w:noWrap/>
          </w:tcPr>
          <w:p>
            <w:pPr>
              <w:spacing w:after="200"/>
            </w:pPr>
            <w:hyperlink r:id="rId274" w:history="1">
              <w:r>
                <w:rPr>
                  <w:color w:val="1e198e"/>
                  <w:b w:val="1"/>
                  <w:bCs w:val="1"/>
                  <w:u w:val="single"/>
                </w:rPr>
                <w:t xml:space="preserve">Curiosité et géographie en Orient et en Occident, XVIe – XVIIIe siècles</w:t>
              </w:r>
            </w:hyperlink>
          </w:p>
          <w:p>
            <w:pPr/>
            <w:hyperlink r:id="rId256" w:history="1">
              <w:r>
                <w:rPr>
                  <w:color w:val="#410a8c"/>
                  <w:u w:val="single"/>
                </w:rPr>
                <w:t xml:space="preserve">Ladan Niayesh</w:t>
              </w:r>
            </w:hyperlink>
            <w:r>
              <w:rPr/>
              <w:t xml:space="preserve">,</w:t>
            </w:r>
            <w:hyperlink r:id="rId18" w:history="1">
              <w:r>
                <w:rPr>
                  <w:color w:val="#410a8c"/>
                  <w:u w:val="single"/>
                </w:rPr>
                <w:t xml:space="preserve">Line Cottegnies</w:t>
              </w:r>
            </w:hyperlink>
            <w:r>
              <w:rPr/>
              <w:t xml:space="preserve">,</w:t>
            </w:r>
            <w:hyperlink r:id="rId147" w:history="1">
              <w:r>
                <w:rPr>
                  <w:color w:val="#410a8c"/>
                  <w:u w:val="single"/>
                </w:rPr>
                <w:t xml:space="preserve">Annick Horiuchi</w:t>
              </w:r>
            </w:hyperlink>
          </w:p>
          <w:p>
            <w:pPr/>
            <w:r>
              <w:rPr>
                <w:i w:val="1"/>
                <w:iCs w:val="1"/>
              </w:rPr>
              <w:t xml:space="preserve">Etudes Epistémè : revue de littérature et de civilisation (XVIe - XVIIIe siècles)</w:t>
            </w:r>
            <w:r>
              <w:rPr/>
              <w:t xml:space="preserve">, 26, 2014, </w:t>
            </w:r>
            <w:hyperlink r:id="rId275" w:history="1">
              <w:r>
                <w:rPr>
                  <w:color w:val="#410a8c"/>
                  <w:u w:val="single"/>
                </w:rPr>
                <w:t xml:space="preserve">⟨10.4000/episteme.290⟩</w:t>
              </w:r>
            </w:hyperlink>
          </w:p>
          <w:p>
            <w:pPr/>
            <w:r>
              <w:rPr/>
              <w:t xml:space="preserve">N°spécial de revue/special issue</w:t>
            </w:r>
          </w:p>
          <w:p>
            <w:pPr/>
            <w:hyperlink r:id="rId274" w:history="1">
              <w:r>
                <w:rPr>
                  <w:color w:val="#410a8c"/>
                  <w:u w:val="single"/>
                </w:rPr>
                <w:t xml:space="preserve">hal-04017028v1</w:t>
              </w:r>
            </w:hyperlink>
          </w:p>
        </w:tc>
      </w:tr>
      <w:tr>
        <w:trPr/>
        <w:tc>
          <w:tcPr>
            <w:noWrap/>
          </w:tcPr>
          <w:p>
            <w:pPr>
              <w:spacing w:after="200"/>
            </w:pPr>
            <w:hyperlink r:id="rId276" w:history="1">
              <w:r>
                <w:rPr>
                  <w:color w:val="1e198e"/>
                  <w:b w:val="1"/>
                  <w:bCs w:val="1"/>
                  <w:u w:val="single"/>
                </w:rPr>
                <w:t xml:space="preserve">Etudes Epistémè, Curiosité et géographie en Orient et en Occident, XVIe – XVIIIe siècles</w:t>
              </w:r>
            </w:hyperlink>
          </w:p>
          <w:p>
            <w:pPr/>
            <w:hyperlink r:id="rId18" w:history="1">
              <w:r>
                <w:rPr>
                  <w:color w:val="#410a8c"/>
                  <w:u w:val="single"/>
                </w:rPr>
                <w:t xml:space="preserve">Line Cottegnies</w:t>
              </w:r>
            </w:hyperlink>
            <w:r>
              <w:rPr/>
              <w:t xml:space="preserve">,</w:t>
            </w:r>
            <w:hyperlink r:id="rId146" w:history="1">
              <w:r>
                <w:rPr>
                  <w:color w:val="#410a8c"/>
                  <w:u w:val="single"/>
                </w:rPr>
                <w:t xml:space="preserve">Ladan Niayesh,</w:t>
              </w:r>
            </w:hyperlink>
            <w:r>
              <w:rPr/>
              <w:t xml:space="preserve">,</w:t>
            </w:r>
            <w:hyperlink r:id="rId147" w:history="1">
              <w:r>
                <w:rPr>
                  <w:color w:val="#410a8c"/>
                  <w:u w:val="single"/>
                </w:rPr>
                <w:t xml:space="preserve">Annick Horiuchi</w:t>
              </w:r>
            </w:hyperlink>
          </w:p>
          <w:p>
            <w:pPr/>
            <w:r>
              <w:rPr>
                <w:i w:val="1"/>
                <w:iCs w:val="1"/>
              </w:rPr>
              <w:t xml:space="preserve">Etudes Epistémè : revue de littérature et de civilisation (XVIe - XVIIIe siècles)</w:t>
            </w:r>
            <w:r>
              <w:rPr/>
              <w:t xml:space="preserve">, 26, 2014, Presses et transferts culturels / Curiosité et géographie, </w:t>
            </w:r>
            <w:hyperlink r:id="rId277" w:history="1">
              <w:r>
                <w:rPr>
                  <w:color w:val="#410a8c"/>
                  <w:u w:val="single"/>
                </w:rPr>
                <w:t xml:space="preserve">⟨10.4000/episteme.323⟩</w:t>
              </w:r>
            </w:hyperlink>
          </w:p>
          <w:p>
            <w:pPr/>
            <w:r>
              <w:rPr/>
              <w:t xml:space="preserve">N°spécial de revue/special issue</w:t>
            </w:r>
          </w:p>
          <w:p>
            <w:pPr/>
            <w:hyperlink r:id="rId276" w:history="1">
              <w:r>
                <w:rPr>
                  <w:color w:val="#410a8c"/>
                  <w:u w:val="single"/>
                </w:rPr>
                <w:t xml:space="preserve">hal-01368278v1</w:t>
              </w:r>
            </w:hyperlink>
          </w:p>
        </w:tc>
      </w:tr>
      <w:tr>
        <w:trPr/>
        <w:tc>
          <w:tcPr>
            <w:noWrap/>
          </w:tcPr>
          <w:p>
            <w:pPr>
              <w:spacing w:after="200"/>
            </w:pPr>
            <w:hyperlink r:id="rId278" w:history="1">
              <w:r>
                <w:rPr>
                  <w:color w:val="1e198e"/>
                  <w:b w:val="1"/>
                  <w:bCs w:val="1"/>
                  <w:u w:val="single"/>
                </w:rPr>
                <w:t xml:space="preserve">Vanités d'hier et d'aujourd'hui: poétique de l'éphémère</w:t>
              </w:r>
            </w:hyperlink>
          </w:p>
          <w:p>
            <w:pPr/>
            <w:hyperlink r:id="rId18" w:history="1">
              <w:r>
                <w:rPr>
                  <w:color w:val="#410a8c"/>
                  <w:u w:val="single"/>
                </w:rPr>
                <w:t xml:space="preserve">Line Cottegnies</w:t>
              </w:r>
            </w:hyperlink>
            <w:r>
              <w:rPr/>
              <w:t xml:space="preserve">,</w:t>
            </w:r>
            <w:hyperlink r:id="rId279" w:history="1">
              <w:r>
                <w:rPr>
                  <w:color w:val="#410a8c"/>
                  <w:u w:val="single"/>
                </w:rPr>
                <w:t xml:space="preserve">Jean-Claude Laborie,</w:t>
              </w:r>
            </w:hyperlink>
          </w:p>
          <w:p>
            <w:pPr/>
            <w:r>
              <w:rPr/>
              <w:t xml:space="preserve">France. </w:t>
            </w:r>
            <w:r>
              <w:rPr>
                <w:i w:val="1"/>
                <w:iCs w:val="1"/>
              </w:rPr>
              <w:t xml:space="preserve">Etudes Epistémè : revue de littérature et de civilisation (XVIe - XVIIIe siècles)</w:t>
            </w:r>
            <w:r>
              <w:rPr/>
              <w:t xml:space="preserve">, 22, 2012, </w:t>
            </w:r>
            <w:hyperlink r:id="rId280" w:history="1">
              <w:r>
                <w:rPr>
                  <w:color w:val="#410a8c"/>
                  <w:u w:val="single"/>
                </w:rPr>
                <w:t xml:space="preserve">⟨10.4000/episteme⟩</w:t>
              </w:r>
            </w:hyperlink>
          </w:p>
          <w:p>
            <w:pPr/>
            <w:r>
              <w:rPr/>
              <w:t xml:space="preserve">N°spécial de revue/special issue</w:t>
            </w:r>
          </w:p>
          <w:p>
            <w:pPr/>
            <w:hyperlink r:id="rId278" w:history="1">
              <w:r>
                <w:rPr>
                  <w:color w:val="#410a8c"/>
                  <w:u w:val="single"/>
                </w:rPr>
                <w:t xml:space="preserve">hal-01368269v1</w:t>
              </w:r>
            </w:hyperlink>
          </w:p>
        </w:tc>
      </w:tr>
      <w:tr>
        <w:trPr/>
        <w:tc>
          <w:tcPr>
            <w:noWrap/>
          </w:tcPr>
          <w:p>
            <w:pPr>
              <w:spacing w:after="200"/>
            </w:pPr>
            <w:hyperlink r:id="rId281" w:history="1">
              <w:r>
                <w:rPr>
                  <w:color w:val="1e198e"/>
                  <w:b w:val="1"/>
                  <w:bCs w:val="1"/>
                  <w:u w:val="single"/>
                </w:rPr>
                <w:t xml:space="preserve">Les femmes témoins de l’histoire</w:t>
              </w:r>
            </w:hyperlink>
          </w:p>
          <w:p>
            <w:pPr/>
            <w:hyperlink r:id="rId282" w:history="1">
              <w:r>
                <w:rPr>
                  <w:color w:val="#410a8c"/>
                  <w:u w:val="single"/>
                </w:rPr>
                <w:t xml:space="preserve">Armel Dubois-Nayt</w:t>
              </w:r>
            </w:hyperlink>
            <w:r>
              <w:rPr/>
              <w:t xml:space="preserve">,</w:t>
            </w:r>
            <w:hyperlink r:id="rId18" w:history="1">
              <w:r>
                <w:rPr>
                  <w:color w:val="#410a8c"/>
                  <w:u w:val="single"/>
                </w:rPr>
                <w:t xml:space="preserve">Line Cottegnies</w:t>
              </w:r>
            </w:hyperlink>
            <w:r>
              <w:rPr/>
              <w:t xml:space="preserve">,</w:t>
            </w:r>
            <w:hyperlink r:id="rId155" w:history="1">
              <w:r>
                <w:rPr>
                  <w:color w:val="#410a8c"/>
                  <w:u w:val="single"/>
                </w:rPr>
                <w:t xml:space="preserve">Claire Gheeraert-Graffeuille</w:t>
              </w:r>
            </w:hyperlink>
          </w:p>
          <w:p>
            <w:pPr/>
            <w:r>
              <w:rPr>
                <w:i w:val="1"/>
                <w:iCs w:val="1"/>
              </w:rPr>
              <w:t xml:space="preserve">Etudes Epistémè : revue de littérature et de civilisation (XVIe - XVIIIe siècles)</w:t>
            </w:r>
            <w:r>
              <w:rPr/>
              <w:t xml:space="preserve">, 19, 2011, </w:t>
            </w:r>
            <w:hyperlink r:id="rId283" w:history="1">
              <w:r>
                <w:rPr>
                  <w:color w:val="#410a8c"/>
                  <w:u w:val="single"/>
                </w:rPr>
                <w:t xml:space="preserve">⟨10.4000/episteme.621⟩</w:t>
              </w:r>
            </w:hyperlink>
          </w:p>
          <w:p>
            <w:pPr/>
            <w:r>
              <w:rPr/>
              <w:t xml:space="preserve">N°spécial de revue/special issue</w:t>
            </w:r>
          </w:p>
          <w:p>
            <w:pPr/>
            <w:hyperlink r:id="rId281" w:history="1">
              <w:r>
                <w:rPr>
                  <w:color w:val="#410a8c"/>
                  <w:u w:val="single"/>
                </w:rPr>
                <w:t xml:space="preserve">hal-03258459v1</w:t>
              </w:r>
            </w:hyperlink>
          </w:p>
        </w:tc>
      </w:tr>
      <w:tr>
        <w:trPr/>
        <w:tc>
          <w:tcPr>
            <w:noWrap/>
          </w:tcPr>
          <w:p>
            <w:pPr>
              <w:spacing w:after="200"/>
            </w:pPr>
            <w:hyperlink r:id="rId284" w:history="1">
              <w:r>
                <w:rPr>
                  <w:color w:val="1e198e"/>
                  <w:b w:val="1"/>
                  <w:bCs w:val="1"/>
                  <w:u w:val="single"/>
                </w:rPr>
                <w:t xml:space="preserve">Poétique de la catastrophe, représentations littéraires et artistiques du régicide au XVIe et XVIIe siècles en Europe</w:t>
              </w:r>
            </w:hyperlink>
          </w:p>
          <w:p>
            <w:pPr/>
            <w:hyperlink r:id="rId155" w:history="1">
              <w:r>
                <w:rPr>
                  <w:color w:val="#410a8c"/>
                  <w:u w:val="single"/>
                </w:rPr>
                <w:t xml:space="preserve">Claire Gheeraert-Graffeuille</w:t>
              </w:r>
            </w:hyperlink>
            <w:r>
              <w:rPr/>
              <w:t xml:space="preserve">,</w:t>
            </w:r>
            <w:hyperlink r:id="rId18" w:history="1">
              <w:r>
                <w:rPr>
                  <w:color w:val="#410a8c"/>
                  <w:u w:val="single"/>
                </w:rPr>
                <w:t xml:space="preserve">Line Cottegnies</w:t>
              </w:r>
            </w:hyperlink>
          </w:p>
          <w:p>
            <w:pPr/>
            <w:r>
              <w:rPr/>
              <w:t xml:space="preserve">France. </w:t>
            </w:r>
            <w:r>
              <w:rPr>
                <w:i w:val="1"/>
                <w:iCs w:val="1"/>
              </w:rPr>
              <w:t xml:space="preserve">Etudes Epistémè : revue de littérature et de civilisation (XVIe - XVIIIe siècles)</w:t>
            </w:r>
            <w:r>
              <w:rPr/>
              <w:t xml:space="preserve">, 20, 2011, Etudes Epistémè</w:t>
            </w:r>
          </w:p>
          <w:p>
            <w:pPr/>
            <w:r>
              <w:rPr/>
              <w:t xml:space="preserve">N°spécial de revue/special issue</w:t>
            </w:r>
          </w:p>
          <w:p>
            <w:pPr/>
            <w:hyperlink r:id="rId284" w:history="1">
              <w:r>
                <w:rPr>
                  <w:color w:val="#410a8c"/>
                  <w:u w:val="single"/>
                </w:rPr>
                <w:t xml:space="preserve">hal-01839591v1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Shakespeare in translation – Henry VI</w:t>
              </w:r>
            </w:hyperlink>
          </w:p>
          <w:p>
            <w:pPr/>
            <w:hyperlink r:id="rId18" w:history="1">
              <w:r>
                <w:rPr>
                  <w:color w:val="#410a8c"/>
                  <w:u w:val="single"/>
                </w:rPr>
                <w:t xml:space="preserve">Line Cottegnies</w:t>
              </w:r>
            </w:hyperlink>
          </w:p>
          <w:p>
            <w:pPr/>
            <w:r>
              <w:rPr/>
              <w:t xml:space="preserve">2016</w:t>
            </w:r>
          </w:p>
          <w:p>
            <w:pPr/>
            <w:r>
              <w:rPr/>
              <w:t xml:space="preserve">Article de blog scientifique</w:t>
            </w:r>
          </w:p>
          <w:p>
            <w:pPr/>
            <w:hyperlink r:id="rId285" w:history="1">
              <w:r>
                <w:rPr>
                  <w:color w:val="#410a8c"/>
                  <w:u w:val="single"/>
                </w:rPr>
                <w:t xml:space="preserve">halshs-03893498v1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BELJAME Alexandre</w:t>
              </w:r>
            </w:hyperlink>
          </w:p>
          <w:p>
            <w:pPr/>
            <w:hyperlink r:id="rId18" w:history="1">
              <w:r>
                <w:rPr>
                  <w:color w:val="#410a8c"/>
                  <w:u w:val="single"/>
                </w:rPr>
                <w:t xml:space="preserve">Line Cottegnies</w:t>
              </w:r>
            </w:hyperlink>
          </w:p>
          <w:p>
            <w:pPr/>
            <w:r>
              <w:rPr>
                <w:i w:val="1"/>
                <w:iCs w:val="1"/>
              </w:rPr>
              <w:t xml:space="preserve">"Dictionnaire des études anglophones en France : histoire et épistémologie"</w:t>
            </w:r>
            <w:r>
              <w:rPr/>
              <w:t xml:space="preserve">, 2025, https://hepistea.huma-num.fr/acteurs-et-actrices/beljame-alexandre/</w:t>
            </w:r>
          </w:p>
          <w:p>
            <w:pPr/>
            <w:r>
              <w:rPr/>
              <w:t xml:space="preserve">Notice d’encyclopédie ou de dictionnaire</w:t>
            </w:r>
          </w:p>
          <w:p>
            <w:pPr/>
            <w:hyperlink r:id="rId286" w:history="1">
              <w:r>
                <w:rPr>
                  <w:color w:val="#410a8c"/>
                  <w:u w:val="single"/>
                </w:rPr>
                <w:t xml:space="preserve">halshs-04914797v1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William Shakespeare, Henry VI , Avant-Scène Théâtre</w:t>
              </w:r>
            </w:hyperlink>
          </w:p>
          <w:p>
            <w:pPr/>
            <w:hyperlink r:id="rId18" w:history="1">
              <w:r>
                <w:rPr>
                  <w:color w:val="#410a8c"/>
                  <w:u w:val="single"/>
                </w:rPr>
                <w:t xml:space="preserve">Line Cottegnies</w:t>
              </w:r>
            </w:hyperlink>
          </w:p>
          <w:p>
            <w:pPr/>
            <w:r>
              <w:rPr/>
              <w:t xml:space="preserve">2014</w:t>
            </w:r>
          </w:p>
          <w:p>
            <w:pPr/>
            <w:r>
              <w:rPr/>
              <w:t xml:space="preserve">Traduction</w:t>
            </w:r>
          </w:p>
          <w:p>
            <w:pPr/>
            <w:hyperlink r:id="rId287" w:history="1">
              <w:r>
                <w:rPr>
                  <w:color w:val="#410a8c"/>
                  <w:u w:val="single"/>
                </w:rPr>
                <w:t xml:space="preserve">halshs-01120716v1</w:t>
              </w:r>
            </w:hyperlink>
          </w:p>
        </w:tc>
      </w:tr>
      <w:tr>
        <w:trPr/>
        <w:tc>
          <w:tcPr>
            <w:noWrap/>
          </w:tcPr>
          <w:p>
            <w:pPr>
              <w:spacing w:after="200"/>
            </w:pPr>
            <w:hyperlink r:id="rId288" w:history="1">
              <w:r>
                <w:rPr>
                  <w:color w:val="1e198e"/>
                  <w:b w:val="1"/>
                  <w:bCs w:val="1"/>
                  <w:u w:val="single"/>
                </w:rPr>
                <w:t xml:space="preserve">Le Monde glorieux</w:t>
              </w:r>
            </w:hyperlink>
          </w:p>
          <w:p>
            <w:pPr/>
            <w:hyperlink r:id="rId18" w:history="1">
              <w:r>
                <w:rPr>
                  <w:color w:val="#410a8c"/>
                  <w:u w:val="single"/>
                </w:rPr>
                <w:t xml:space="preserve">Line Cottegnies</w:t>
              </w:r>
            </w:hyperlink>
          </w:p>
          <w:p>
            <w:pPr/>
            <w:r>
              <w:rPr/>
              <w:t xml:space="preserve">1999</w:t>
            </w:r>
          </w:p>
          <w:p>
            <w:pPr/>
            <w:r>
              <w:rPr/>
              <w:t xml:space="preserve">Traduction</w:t>
            </w:r>
          </w:p>
          <w:p>
            <w:pPr/>
            <w:hyperlink r:id="rId288" w:history="1">
              <w:r>
                <w:rPr>
                  <w:color w:val="#410a8c"/>
                  <w:u w:val="single"/>
                </w:rPr>
                <w:t xml:space="preserve">halshs-01383397v1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L'Invention de la vie privée et le modèle d'Horace</w:t>
              </w:r>
            </w:hyperlink>
          </w:p>
          <w:p>
            <w:pPr/>
            <w:hyperlink r:id="rId18" w:history="1">
              <w:r>
                <w:rPr>
                  <w:color w:val="#410a8c"/>
                  <w:u w:val="single"/>
                </w:rPr>
                <w:t xml:space="preserve">Line Cottegnies</w:t>
              </w:r>
            </w:hyperlink>
            <w:r>
              <w:rPr/>
              <w:t xml:space="preserve">,</w:t>
            </w:r>
            <w:hyperlink r:id="rId137" w:history="1">
              <w:r>
                <w:rPr>
                  <w:color w:val="#410a8c"/>
                  <w:u w:val="single"/>
                </w:rPr>
                <w:t xml:space="preserve">Nathalie Dauvois</w:t>
              </w:r>
            </w:hyperlink>
            <w:r>
              <w:rPr/>
              <w:t xml:space="preserve">,</w:t>
            </w:r>
            <w:hyperlink r:id="rId136" w:history="1">
              <w:r>
                <w:rPr>
                  <w:color w:val="#410a8c"/>
                  <w:u w:val="single"/>
                </w:rPr>
                <w:t xml:space="preserve">Bénédicte Delignon</w:t>
              </w:r>
            </w:hyperlink>
          </w:p>
          <w:p>
            <w:pPr/>
            <w:r>
              <w:rPr/>
              <w:t xml:space="preserve">Nathalie Dauvois, Béatrice Delignon, Line Cottegnies. </w:t>
            </w:r>
            <w:r>
              <w:rPr>
                <w:i w:val="1"/>
                <w:iCs w:val="1"/>
              </w:rPr>
              <w:t xml:space="preserve">L'invention de la vie privée</w:t>
            </w:r>
            <w:r>
              <w:rPr/>
              <w:t xml:space="preserve">, 2013, Paris, France. 261, </w:t>
            </w:r>
            <w:hyperlink r:id="rId290" w:history="1">
              <w:r>
                <w:rPr>
                  <w:color w:val="#410a8c"/>
                  <w:u w:val="single"/>
                </w:rPr>
                <w:t xml:space="preserve">Editions Classiques Garnier</w:t>
              </w:r>
            </w:hyperlink>
            <w:r>
              <w:rPr/>
              <w:t xml:space="preserve">, 477p., 2017, Rencontres, 978-2-406-05913-4. </w:t>
            </w:r>
            <w:hyperlink r:id="rId291" w:history="1">
              <w:r>
                <w:rPr>
                  <w:color w:val="#410a8c"/>
                  <w:u w:val="single"/>
                </w:rPr>
                <w:t xml:space="preserve">⟨10.15122/isbn.978-2-406-05915-8⟩</w:t>
              </w:r>
            </w:hyperlink>
          </w:p>
          <w:p>
            <w:pPr/>
            <w:r>
              <w:rPr/>
              <w:t xml:space="preserve">Proceedings/Recueil des communications</w:t>
            </w:r>
          </w:p>
          <w:p>
            <w:pPr/>
            <w:hyperlink r:id="rId289" w:history="1">
              <w:r>
                <w:rPr>
                  <w:color w:val="#410a8c"/>
                  <w:u w:val="single"/>
                </w:rPr>
                <w:t xml:space="preserve">halshs-01469036v1</w:t>
              </w:r>
            </w:hyperlink>
          </w:p>
        </w:tc>
      </w:tr>
    </w:tbl>
    <w:sectPr>
      <w:footerReference w:type="default" r:id="rId2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0A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F3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B4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DF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ne-cottegnies" TargetMode="External"/><Relationship Id="rId8" Type="http://schemas.openxmlformats.org/officeDocument/2006/relationships/hyperlink" Target="https://orcid.org/0000-0003-0541-5873" TargetMode="External"/><Relationship Id="rId9" Type="http://schemas.openxmlformats.org/officeDocument/2006/relationships/hyperlink" Target="https://www.idref.fr/035149310" TargetMode="External"/><Relationship Id="rId10" Type="http://schemas.openxmlformats.org/officeDocument/2006/relationships/hyperlink" Target="https://viaf.org/viaf/149090" TargetMode="External"/><Relationship Id="rId11" Type="http://schemas.openxmlformats.org/officeDocument/2006/relationships/hyperlink" Target="http://isni.org/isni/0000000037085416" TargetMode="External"/><Relationship Id="rId12" Type="http://schemas.openxmlformats.org/officeDocument/2006/relationships/hyperlink" Target="https://pems.hypotheses.org/" TargetMode="External"/><Relationship Id="rId13" Type="http://schemas.openxmlformats.org/officeDocument/2006/relationships/hyperlink" Target="http://gtr.rcuk.ac.uk/projects?ref=AH/N007573/1" TargetMode="External"/><Relationship Id="rId14" Type="http://schemas.openxmlformats.org/officeDocument/2006/relationships/hyperlink" Target="http://projects.au.dk/trust-and-risk-in-literature-network/" TargetMode="External"/><Relationship Id="rId15" Type="http://schemas.openxmlformats.org/officeDocument/2006/relationships/hyperlink" Target="http://obvil.paris-sorbonne.fr/projets/la-haine-du-theatre" TargetMode="External"/><Relationship Id="rId16" Type="http://schemas.openxmlformats.org/officeDocument/2006/relationships/hyperlink" Target="http://www.univ-paris3.fr/renaissances-d-horace-presentation-et-actualites-74373.kjsp" TargetMode="External"/><Relationship Id="rId17" Type="http://schemas.openxmlformats.org/officeDocument/2006/relationships/hyperlink" Target="https://shs.hal.science/halshs-05440064v1" TargetMode="External"/><Relationship Id="rId18" Type="http://schemas.openxmlformats.org/officeDocument/2006/relationships/hyperlink" Target="https://hal.science/search/index/?q=*&amp;authFullName_s=Line Cottegnies" TargetMode="External"/><Relationship Id="rId19" Type="http://schemas.openxmlformats.org/officeDocument/2006/relationships/hyperlink" Target="https://dx.doi.org/10.4000/15ffh" TargetMode="External"/><Relationship Id="rId20" Type="http://schemas.openxmlformats.org/officeDocument/2006/relationships/hyperlink" Target="https://shs.hal.science/halshs-05597436v1" TargetMode="External"/><Relationship Id="rId21" Type="http://schemas.openxmlformats.org/officeDocument/2006/relationships/hyperlink" Target="https://dx.doi.org/10.4000/160ft" TargetMode="External"/><Relationship Id="rId22" Type="http://schemas.openxmlformats.org/officeDocument/2006/relationships/hyperlink" Target="https://shs.hal.science/halshs-04956740v1" TargetMode="External"/><Relationship Id="rId23" Type="http://schemas.openxmlformats.org/officeDocument/2006/relationships/hyperlink" Target="https://dx.doi.org/10.4000/137sz" TargetMode="External"/><Relationship Id="rId24" Type="http://schemas.openxmlformats.org/officeDocument/2006/relationships/hyperlink" Target="https://shs.hal.science/halshs-04835393v1" TargetMode="External"/><Relationship Id="rId25" Type="http://schemas.openxmlformats.org/officeDocument/2006/relationships/hyperlink" Target="https://dx.doi.org/10.34136/sederi.2024.2" TargetMode="External"/><Relationship Id="rId26" Type="http://schemas.openxmlformats.org/officeDocument/2006/relationships/hyperlink" Target="https://shs.hal.science/halshs-04673024v1" TargetMode="External"/><Relationship Id="rId27" Type="http://schemas.openxmlformats.org/officeDocument/2006/relationships/hyperlink" Target="https://hal.science/hal-04507519v1" TargetMode="External"/><Relationship Id="rId28" Type="http://schemas.openxmlformats.org/officeDocument/2006/relationships/hyperlink" Target="https://dx.doi.org/10.4000/episteme.17853" TargetMode="External"/><Relationship Id="rId29" Type="http://schemas.openxmlformats.org/officeDocument/2006/relationships/hyperlink" Target="https://hal.science/hal-04513921v1" TargetMode="External"/><Relationship Id="rId30" Type="http://schemas.openxmlformats.org/officeDocument/2006/relationships/hyperlink" Target="https://dx.doi.org/10.7190/jms.4.2024.pp151-173" TargetMode="External"/><Relationship Id="rId31" Type="http://schemas.openxmlformats.org/officeDocument/2006/relationships/hyperlink" Target="https://shs.hal.science/halshs-04231009v1" TargetMode="External"/><Relationship Id="rId32" Type="http://schemas.openxmlformats.org/officeDocument/2006/relationships/hyperlink" Target="https://hal.science/search/index/?q=*&amp;authFullName_s=Gordon Mcmullan" TargetMode="External"/><Relationship Id="rId33" Type="http://schemas.openxmlformats.org/officeDocument/2006/relationships/hyperlink" Target="https://hal.science/search/index/?q=*&amp;authFullName_s=Sabine Sch&#252;lting" TargetMode="External"/><Relationship Id="rId34" Type="http://schemas.openxmlformats.org/officeDocument/2006/relationships/hyperlink" Target="https://shs.hal.science/halshs-03893510v1" TargetMode="External"/><Relationship Id="rId35" Type="http://schemas.openxmlformats.org/officeDocument/2006/relationships/hyperlink" Target="https://shs.hal.science/halshs-03927512v1" TargetMode="External"/><Relationship Id="rId36" Type="http://schemas.openxmlformats.org/officeDocument/2006/relationships/hyperlink" Target="https://shs.hal.science/halshs-03889151v1" TargetMode="External"/><Relationship Id="rId37" Type="http://schemas.openxmlformats.org/officeDocument/2006/relationships/hyperlink" Target="https://dx.doi.org/10.4000/episteme.14883" TargetMode="External"/><Relationship Id="rId38" Type="http://schemas.openxmlformats.org/officeDocument/2006/relationships/hyperlink" Target="https://shs.hal.science/halshs-03786240v1" TargetMode="External"/><Relationship Id="rId39" Type="http://schemas.openxmlformats.org/officeDocument/2006/relationships/hyperlink" Target="https://shs.hal.science/halshs-03893500v1" TargetMode="External"/><Relationship Id="rId40" Type="http://schemas.openxmlformats.org/officeDocument/2006/relationships/hyperlink" Target="https://shs.hal.science/halshs-03531297v1" TargetMode="External"/><Relationship Id="rId41" Type="http://schemas.openxmlformats.org/officeDocument/2006/relationships/hyperlink" Target="https://dx.doi.org/10.4000/sillagescritiques.12187" TargetMode="External"/><Relationship Id="rId42" Type="http://schemas.openxmlformats.org/officeDocument/2006/relationships/hyperlink" Target="https://shs.hal.science/halshs-03287390v1" TargetMode="External"/><Relationship Id="rId43" Type="http://schemas.openxmlformats.org/officeDocument/2006/relationships/hyperlink" Target="https://dx.doi.org/10.4000/episteme.9443" TargetMode="External"/><Relationship Id="rId44" Type="http://schemas.openxmlformats.org/officeDocument/2006/relationships/hyperlink" Target="https://shs.hal.science/halshs-03893493v1" TargetMode="External"/><Relationship Id="rId45" Type="http://schemas.openxmlformats.org/officeDocument/2006/relationships/hyperlink" Target="https://hal.science/search/index/?q=*&amp;authFullName_s=&#201;lisabeth Angel-Perez" TargetMode="External"/><Relationship Id="rId46" Type="http://schemas.openxmlformats.org/officeDocument/2006/relationships/hyperlink" Target="https://hal.science/search/index/?q=*&amp;authFullName_s=Virginie Yvernault" TargetMode="External"/><Relationship Id="rId47" Type="http://schemas.openxmlformats.org/officeDocument/2006/relationships/hyperlink" Target="https://dx.doi.org/10.4000/sillagescritiques.12817" TargetMode="External"/><Relationship Id="rId48" Type="http://schemas.openxmlformats.org/officeDocument/2006/relationships/hyperlink" Target="https://shs.hal.science/halshs-02523550v1" TargetMode="External"/><Relationship Id="rId49" Type="http://schemas.openxmlformats.org/officeDocument/2006/relationships/hyperlink" Target="https://hal.sorbonne-universite.fr/hal-02006418v1" TargetMode="External"/><Relationship Id="rId50" Type="http://schemas.openxmlformats.org/officeDocument/2006/relationships/hyperlink" Target="https://shs.hal.science/halshs-02266548v1" TargetMode="External"/><Relationship Id="rId51" Type="http://schemas.openxmlformats.org/officeDocument/2006/relationships/hyperlink" Target="https://shs.hal.science/halshs-04502440v1" TargetMode="External"/><Relationship Id="rId52" Type="http://schemas.openxmlformats.org/officeDocument/2006/relationships/hyperlink" Target="https://dx.doi.org/10.4000/shakespeare.4289" TargetMode="External"/><Relationship Id="rId53" Type="http://schemas.openxmlformats.org/officeDocument/2006/relationships/hyperlink" Target="https://hal.sorbonne-universite.fr/hal-01996199v1" TargetMode="External"/><Relationship Id="rId54" Type="http://schemas.openxmlformats.org/officeDocument/2006/relationships/hyperlink" Target="https://shs.hal.science/halshs-03918462v1" TargetMode="External"/><Relationship Id="rId55" Type="http://schemas.openxmlformats.org/officeDocument/2006/relationships/hyperlink" Target="https://hal.science/search/index/?q=*&amp;authFullName_s=Anne-Marie Miller-Blaise" TargetMode="External"/><Relationship Id="rId56" Type="http://schemas.openxmlformats.org/officeDocument/2006/relationships/hyperlink" Target="https://hal.science/search/index/?q=*&amp;authFullName_s=Karen Britland" TargetMode="External"/><Relationship Id="rId57" Type="http://schemas.openxmlformats.org/officeDocument/2006/relationships/hyperlink" Target="https://dx.doi.org/10.4000/episteme.2445" TargetMode="External"/><Relationship Id="rId58" Type="http://schemas.openxmlformats.org/officeDocument/2006/relationships/hyperlink" Target="https://hal.science/hal-02014911v1" TargetMode="External"/><Relationship Id="rId59" Type="http://schemas.openxmlformats.org/officeDocument/2006/relationships/hyperlink" Target="https://hal.science/search/index/?q=*&amp;authFullName_s=Jean-Christophe Mayer" TargetMode="External"/><Relationship Id="rId60" Type="http://schemas.openxmlformats.org/officeDocument/2006/relationships/hyperlink" Target="https://hal.science/hal-04540241v1" TargetMode="External"/><Relationship Id="rId61" Type="http://schemas.openxmlformats.org/officeDocument/2006/relationships/hyperlink" Target="https://dx.doi.org/10.1177/0184767817697285" TargetMode="External"/><Relationship Id="rId62" Type="http://schemas.openxmlformats.org/officeDocument/2006/relationships/hyperlink" Target="https://shs.hal.science/halshs-01355241v1" TargetMode="External"/><Relationship Id="rId63" Type="http://schemas.openxmlformats.org/officeDocument/2006/relationships/hyperlink" Target="https://hal.science/search/index/?q=*&amp;authFullName_s=R&#233;my Cordonnier" TargetMode="External"/><Relationship Id="rId64" Type="http://schemas.openxmlformats.org/officeDocument/2006/relationships/hyperlink" Target="https://shs.hal.science/halshs-01423779v1" TargetMode="External"/><Relationship Id="rId65" Type="http://schemas.openxmlformats.org/officeDocument/2006/relationships/hyperlink" Target="https://hal.science/search/index/?q=*&amp;authFullName_s=Anne Dunan-Page" TargetMode="External"/><Relationship Id="rId66" Type="http://schemas.openxmlformats.org/officeDocument/2006/relationships/hyperlink" Target="https://dx.doi.org/10.4000/erea.5644" TargetMode="External"/><Relationship Id="rId67" Type="http://schemas.openxmlformats.org/officeDocument/2006/relationships/hyperlink" Target="https://shs.hal.science/halshs-01355235v1" TargetMode="External"/><Relationship Id="rId68" Type="http://schemas.openxmlformats.org/officeDocument/2006/relationships/hyperlink" Target="https://dx.doi.org/10.1080/09699082.2016.1173345" TargetMode="External"/><Relationship Id="rId69" Type="http://schemas.openxmlformats.org/officeDocument/2006/relationships/hyperlink" Target="https://shs.hal.science/halshs-01155552v1" TargetMode="External"/><Relationship Id="rId70" Type="http://schemas.openxmlformats.org/officeDocument/2006/relationships/hyperlink" Target="https://hal.science/search/index/?q=*&amp;authFullName_s=Gis&#232;le Venet" TargetMode="External"/><Relationship Id="rId71" Type="http://schemas.openxmlformats.org/officeDocument/2006/relationships/hyperlink" Target="https://shs.hal.science/halshs-01120710v1" TargetMode="External"/><Relationship Id="rId72" Type="http://schemas.openxmlformats.org/officeDocument/2006/relationships/hyperlink" Target="https://hal.science/hal-01368321v1" TargetMode="External"/><Relationship Id="rId73" Type="http://schemas.openxmlformats.org/officeDocument/2006/relationships/hyperlink" Target="https://hal.science/hal-00523828v1" TargetMode="External"/><Relationship Id="rId74" Type="http://schemas.openxmlformats.org/officeDocument/2006/relationships/hyperlink" Target="https://shs.hal.science/halshs-01383361v1" TargetMode="External"/><Relationship Id="rId75" Type="http://schemas.openxmlformats.org/officeDocument/2006/relationships/hyperlink" Target="https://shs.hal.science/halshs-00990116v1" TargetMode="External"/><Relationship Id="rId76" Type="http://schemas.openxmlformats.org/officeDocument/2006/relationships/hyperlink" Target="https://hal.science/search/index/?q=*&amp;authFullName_s=Gilles Bertheau" TargetMode="External"/><Relationship Id="rId77" Type="http://schemas.openxmlformats.org/officeDocument/2006/relationships/hyperlink" Target="https://shs.hal.science/halshs-01383354v1" TargetMode="External"/><Relationship Id="rId78" Type="http://schemas.openxmlformats.org/officeDocument/2006/relationships/hyperlink" Target="https://shs.hal.science/halshs-01383356v1" TargetMode="External"/><Relationship Id="rId79" Type="http://schemas.openxmlformats.org/officeDocument/2006/relationships/hyperlink" Target="https://shs.hal.science/halshs-01383363v1" TargetMode="External"/><Relationship Id="rId80" Type="http://schemas.openxmlformats.org/officeDocument/2006/relationships/hyperlink" Target="https://shs.hal.science/halshs-01383367v1" TargetMode="External"/><Relationship Id="rId81" Type="http://schemas.openxmlformats.org/officeDocument/2006/relationships/hyperlink" Target="https://shs.hal.science/halshs-01383351v1" TargetMode="External"/><Relationship Id="rId82" Type="http://schemas.openxmlformats.org/officeDocument/2006/relationships/hyperlink" Target="https://shs.hal.science/halshs-01383370v1" TargetMode="External"/><Relationship Id="rId83" Type="http://schemas.openxmlformats.org/officeDocument/2006/relationships/hyperlink" Target="https://shs.hal.science/halshs-04758314v1" TargetMode="External"/><Relationship Id="rId84" Type="http://schemas.openxmlformats.org/officeDocument/2006/relationships/hyperlink" Target="https://shs.hal.science/halshs-03893490v1" TargetMode="External"/><Relationship Id="rId85" Type="http://schemas.openxmlformats.org/officeDocument/2006/relationships/hyperlink" Target="https://shs.hal.science/halshs-03893571v1" TargetMode="External"/><Relationship Id="rId86" Type="http://schemas.openxmlformats.org/officeDocument/2006/relationships/hyperlink" Target="https://shs.hal.science/halshs-03893569v1" TargetMode="External"/><Relationship Id="rId87" Type="http://schemas.openxmlformats.org/officeDocument/2006/relationships/hyperlink" Target="https://shs.hal.science/halshs-03893570v1" TargetMode="External"/><Relationship Id="rId88" Type="http://schemas.openxmlformats.org/officeDocument/2006/relationships/hyperlink" Target="https://shs.hal.science/halshs-03893572v1" TargetMode="External"/><Relationship Id="rId89" Type="http://schemas.openxmlformats.org/officeDocument/2006/relationships/hyperlink" Target="https://shs.hal.science/halshs-03893552v1" TargetMode="External"/><Relationship Id="rId90" Type="http://schemas.openxmlformats.org/officeDocument/2006/relationships/hyperlink" Target="https://shs.hal.science/halshs-03893554v1" TargetMode="External"/><Relationship Id="rId91" Type="http://schemas.openxmlformats.org/officeDocument/2006/relationships/hyperlink" Target="https://shs.hal.science/halshs-03893551v1" TargetMode="External"/><Relationship Id="rId92" Type="http://schemas.openxmlformats.org/officeDocument/2006/relationships/hyperlink" Target="https://shs.hal.science/halshs-03893575v1" TargetMode="External"/><Relationship Id="rId93" Type="http://schemas.openxmlformats.org/officeDocument/2006/relationships/hyperlink" Target="https://shs.hal.science/halshs-03893578v1" TargetMode="External"/><Relationship Id="rId94" Type="http://schemas.openxmlformats.org/officeDocument/2006/relationships/hyperlink" Target="https://shs.hal.science/halshs-03893576v1" TargetMode="External"/><Relationship Id="rId95" Type="http://schemas.openxmlformats.org/officeDocument/2006/relationships/hyperlink" Target="https://shs.hal.science/halshs-03893555v1" TargetMode="External"/><Relationship Id="rId96" Type="http://schemas.openxmlformats.org/officeDocument/2006/relationships/hyperlink" Target="https://shs.hal.science/halshs-03893556v1" TargetMode="External"/><Relationship Id="rId97" Type="http://schemas.openxmlformats.org/officeDocument/2006/relationships/hyperlink" Target="https://shs.hal.science/halshs-03893580v1" TargetMode="External"/><Relationship Id="rId98" Type="http://schemas.openxmlformats.org/officeDocument/2006/relationships/hyperlink" Target="https://shs.hal.science/halshs-03893494v1" TargetMode="External"/><Relationship Id="rId99" Type="http://schemas.openxmlformats.org/officeDocument/2006/relationships/hyperlink" Target="https://shs.hal.science/halshs-03893564v1" TargetMode="External"/><Relationship Id="rId100" Type="http://schemas.openxmlformats.org/officeDocument/2006/relationships/hyperlink" Target="https://shs.hal.science/halshs-03893582v1" TargetMode="External"/><Relationship Id="rId101" Type="http://schemas.openxmlformats.org/officeDocument/2006/relationships/hyperlink" Target="https://shs.hal.science/halshs-03893567v1" TargetMode="External"/><Relationship Id="rId102" Type="http://schemas.openxmlformats.org/officeDocument/2006/relationships/hyperlink" Target="https://shs.hal.science/halshs-03893559v1" TargetMode="External"/><Relationship Id="rId103" Type="http://schemas.openxmlformats.org/officeDocument/2006/relationships/hyperlink" Target="https://shs.hal.science/halshs-03893560v1" TargetMode="External"/><Relationship Id="rId104" Type="http://schemas.openxmlformats.org/officeDocument/2006/relationships/hyperlink" Target="https://shs.hal.science/halshs-03893561v1" TargetMode="External"/><Relationship Id="rId105" Type="http://schemas.openxmlformats.org/officeDocument/2006/relationships/hyperlink" Target="https://shs.hal.science/halshs-03893585v1" TargetMode="External"/><Relationship Id="rId106" Type="http://schemas.openxmlformats.org/officeDocument/2006/relationships/hyperlink" Target="https://shs.hal.science/halshs-03893563v1" TargetMode="External"/><Relationship Id="rId107" Type="http://schemas.openxmlformats.org/officeDocument/2006/relationships/hyperlink" Target="https://shs.hal.science/halshs-03893565v1" TargetMode="External"/><Relationship Id="rId108" Type="http://schemas.openxmlformats.org/officeDocument/2006/relationships/hyperlink" Target="https://shs.hal.science/halshs-01378021v1" TargetMode="External"/><Relationship Id="rId109" Type="http://schemas.openxmlformats.org/officeDocument/2006/relationships/hyperlink" Target="https://shs.hal.science/halshs-01378019v1" TargetMode="External"/><Relationship Id="rId110" Type="http://schemas.openxmlformats.org/officeDocument/2006/relationships/hyperlink" Target="https://shs.hal.science/halshs-01378018v1" TargetMode="External"/><Relationship Id="rId111" Type="http://schemas.openxmlformats.org/officeDocument/2006/relationships/hyperlink" Target="https://shs.hal.science/halshs-01378016v1" TargetMode="External"/><Relationship Id="rId112" Type="http://schemas.openxmlformats.org/officeDocument/2006/relationships/hyperlink" Target="https://shs.hal.science/halshs-01378020v1" TargetMode="External"/><Relationship Id="rId113" Type="http://schemas.openxmlformats.org/officeDocument/2006/relationships/hyperlink" Target="https://shs.hal.science/halshs-01378028v1" TargetMode="External"/><Relationship Id="rId114" Type="http://schemas.openxmlformats.org/officeDocument/2006/relationships/hyperlink" Target="https://shs.hal.science/halshs-01378026v1" TargetMode="External"/><Relationship Id="rId115" Type="http://schemas.openxmlformats.org/officeDocument/2006/relationships/hyperlink" Target="https://shs.hal.science/halshs-01378024v1" TargetMode="External"/><Relationship Id="rId116" Type="http://schemas.openxmlformats.org/officeDocument/2006/relationships/hyperlink" Target="https://shs.hal.science/halshs-01378025v1" TargetMode="External"/><Relationship Id="rId117" Type="http://schemas.openxmlformats.org/officeDocument/2006/relationships/hyperlink" Target="https://shs.hal.science/halshs-01378031v1" TargetMode="External"/><Relationship Id="rId118" Type="http://schemas.openxmlformats.org/officeDocument/2006/relationships/hyperlink" Target="https://shs.hal.science/halshs-01378030v1" TargetMode="External"/><Relationship Id="rId119" Type="http://schemas.openxmlformats.org/officeDocument/2006/relationships/hyperlink" Target="https://shs.hal.science/halshs-01378033v1" TargetMode="External"/><Relationship Id="rId120" Type="http://schemas.openxmlformats.org/officeDocument/2006/relationships/hyperlink" Target="https://shs.hal.science/halshs-01120719v1" TargetMode="External"/><Relationship Id="rId121" Type="http://schemas.openxmlformats.org/officeDocument/2006/relationships/hyperlink" Target="https://shs.hal.science/halshs-05099947v1" TargetMode="External"/><Relationship Id="rId122" Type="http://schemas.openxmlformats.org/officeDocument/2006/relationships/hyperlink" Target="https://hal.science/search/index/?q=*&amp;authFullName_s=Anne Teulade" TargetMode="External"/><Relationship Id="rId123" Type="http://schemas.openxmlformats.org/officeDocument/2006/relationships/hyperlink" Target="https://shs.hal.science/halshs-05071986v1" TargetMode="External"/><Relationship Id="rId124" Type="http://schemas.openxmlformats.org/officeDocument/2006/relationships/hyperlink" Target="https://hal.science/search/index/?q=*&amp;authFullName_s=Alexis Tadi&#233;" TargetMode="External"/><Relationship Id="rId125" Type="http://schemas.openxmlformats.org/officeDocument/2006/relationships/hyperlink" Target="https://hal.science/search/index/?q=*&amp;authFullName_s=Clara Manco" TargetMode="External"/><Relationship Id="rId126" Type="http://schemas.openxmlformats.org/officeDocument/2006/relationships/hyperlink" Target="https://univ-reims.hal.science/hal-02509832v1" TargetMode="External"/><Relationship Id="rId127" Type="http://schemas.openxmlformats.org/officeDocument/2006/relationships/hyperlink" Target="https://hal.science/search/index/?q=*&amp;authFullName_s=Christine Sukic" TargetMode="External"/><Relationship Id="rId128" Type="http://schemas.openxmlformats.org/officeDocument/2006/relationships/hyperlink" Target="https://dx.doi.org/10.15122/isbn.978-2-406-08404-4" TargetMode="External"/><Relationship Id="rId129" Type="http://schemas.openxmlformats.org/officeDocument/2006/relationships/hyperlink" Target="https://shs.hal.science/halshs-01910680v1" TargetMode="External"/><Relationship Id="rId130" Type="http://schemas.openxmlformats.org/officeDocument/2006/relationships/hyperlink" Target="https://shs.hal.science/halshs-01910676v1" TargetMode="External"/><Relationship Id="rId131" Type="http://schemas.openxmlformats.org/officeDocument/2006/relationships/hyperlink" Target="https://hal.science/search/index/?q=*&amp;authFullName_s=Isabelle Bour" TargetMode="External"/><Relationship Id="rId132" Type="http://schemas.openxmlformats.org/officeDocument/2006/relationships/hyperlink" Target="https://shs.hal.science/halshs-01613507v1" TargetMode="External"/><Relationship Id="rId133" Type="http://schemas.openxmlformats.org/officeDocument/2006/relationships/hyperlink" Target="https://hal.science/search/index/?q=*&amp;authFullName_s=Marie-Alice Belle" TargetMode="External"/><Relationship Id="rId134" Type="http://schemas.openxmlformats.org/officeDocument/2006/relationships/hyperlink" Target="http://www.mhra.org.uk/publications/tst-16" TargetMode="External"/><Relationship Id="rId135" Type="http://schemas.openxmlformats.org/officeDocument/2006/relationships/hyperlink" Target="https://hal.science/hal-01976627v1" TargetMode="External"/><Relationship Id="rId136" Type="http://schemas.openxmlformats.org/officeDocument/2006/relationships/hyperlink" Target="https://hal.science/search/index/?q=*&amp;authFullName_s=B&#233;n&#233;dicte Delignon" TargetMode="External"/><Relationship Id="rId137" Type="http://schemas.openxmlformats.org/officeDocument/2006/relationships/hyperlink" Target="https://hal.science/search/index/?q=*&amp;authFullName_s=Nathalie Dauvois" TargetMode="External"/><Relationship Id="rId138" Type="http://schemas.openxmlformats.org/officeDocument/2006/relationships/hyperlink" Target="https://shs.hal.science/halshs-01294238v1" TargetMode="External"/><Relationship Id="rId139" Type="http://schemas.openxmlformats.org/officeDocument/2006/relationships/hyperlink" Target="https://hal.science/search/index/?q=*&amp;authFullName_s=Parageau Sandrine" TargetMode="External"/><Relationship Id="rId140" Type="http://schemas.openxmlformats.org/officeDocument/2006/relationships/hyperlink" Target="https://hal.science/search/index/?q=*&amp;authFullName_s=John J. Thompson," TargetMode="External"/><Relationship Id="rId141" Type="http://schemas.openxmlformats.org/officeDocument/2006/relationships/hyperlink" Target="https://dx.doi.org/10.1163/9789004311848" TargetMode="External"/><Relationship Id="rId142" Type="http://schemas.openxmlformats.org/officeDocument/2006/relationships/hyperlink" Target="https://hal.science/hal-01368295v1" TargetMode="External"/><Relationship Id="rId143" Type="http://schemas.openxmlformats.org/officeDocument/2006/relationships/hyperlink" Target="https://hal.science/hal-01368301v1" TargetMode="External"/><Relationship Id="rId144" Type="http://schemas.openxmlformats.org/officeDocument/2006/relationships/hyperlink" Target="http://www.la-pleiade.fr/Catalogue/GALLIMARD/Bibliotheque-de-la-Pleiade/Comedies-II-III" TargetMode="External"/><Relationship Id="rId145" Type="http://schemas.openxmlformats.org/officeDocument/2006/relationships/hyperlink" Target="https://shs.hal.science/halshs-01120690v1" TargetMode="External"/><Relationship Id="rId146" Type="http://schemas.openxmlformats.org/officeDocument/2006/relationships/hyperlink" Target="https://hal.science/search/index/?q=*&amp;authFullName_s=Ladan Niayesh," TargetMode="External"/><Relationship Id="rId147" Type="http://schemas.openxmlformats.org/officeDocument/2006/relationships/hyperlink" Target="https://hal.science/search/index/?q=*&amp;authFullName_s=Annick Horiuchi" TargetMode="External"/><Relationship Id="rId148" Type="http://schemas.openxmlformats.org/officeDocument/2006/relationships/hyperlink" Target="https://hal.science/hal-01368299v1" TargetMode="External"/><Relationship Id="rId149" Type="http://schemas.openxmlformats.org/officeDocument/2006/relationships/hyperlink" Target="http://www.la-pleiade.fr/Catalogue/GALLIMARD/Bibliotheque-de-la-Pleiade/Comedies" TargetMode="External"/><Relationship Id="rId150" Type="http://schemas.openxmlformats.org/officeDocument/2006/relationships/hyperlink" Target="https://hal.science/hal-00523821v1" TargetMode="External"/><Relationship Id="rId151" Type="http://schemas.openxmlformats.org/officeDocument/2006/relationships/hyperlink" Target="https://hal.science/search/index/?q=*&amp;authFullName_s=Fran&#231;ois Laroque" TargetMode="External"/><Relationship Id="rId152" Type="http://schemas.openxmlformats.org/officeDocument/2006/relationships/hyperlink" Target="https://hal.science/search/index/?q=*&amp;authFullName_s=Jean-Marie Maguin" TargetMode="External"/><Relationship Id="rId153" Type="http://schemas.openxmlformats.org/officeDocument/2006/relationships/hyperlink" Target="https://hal.science/hal-02058620v1" TargetMode="External"/><Relationship Id="rId154" Type="http://schemas.openxmlformats.org/officeDocument/2006/relationships/hyperlink" Target="https://hal.science/search/index/?q=*&amp;authFullName_s=Tony Gheeraert" TargetMode="External"/><Relationship Id="rId155" Type="http://schemas.openxmlformats.org/officeDocument/2006/relationships/hyperlink" Target="https://hal.science/search/index/?q=*&amp;authFullName_s=Claire Gheeraert-Graffeuille" TargetMode="External"/><Relationship Id="rId156" Type="http://schemas.openxmlformats.org/officeDocument/2006/relationships/hyperlink" Target="http://psn.univ-paris3.fr/ouvrage/les-voix-de-dieu-litterature-et-prophetie-en-angleterre-et-en-france-lage-baroque#" TargetMode="External"/><Relationship Id="rId157" Type="http://schemas.openxmlformats.org/officeDocument/2006/relationships/hyperlink" Target="https://hal.science/hal-00523811v1" TargetMode="External"/><Relationship Id="rId158" Type="http://schemas.openxmlformats.org/officeDocument/2006/relationships/hyperlink" Target="https://shs.hal.science/halshs-00989847v1" TargetMode="External"/><Relationship Id="rId159" Type="http://schemas.openxmlformats.org/officeDocument/2006/relationships/hyperlink" Target="https://hal.science/hal-00523813v1" TargetMode="External"/><Relationship Id="rId160" Type="http://schemas.openxmlformats.org/officeDocument/2006/relationships/hyperlink" Target="https://shs.hal.science/halshs-00220430v1" TargetMode="External"/><Relationship Id="rId161" Type="http://schemas.openxmlformats.org/officeDocument/2006/relationships/hyperlink" Target="https://hal.science/search/index/?q=*&amp;authFullName_s=Fr&#233;d&#233;ric Regard" TargetMode="External"/><Relationship Id="rId162" Type="http://schemas.openxmlformats.org/officeDocument/2006/relationships/hyperlink" Target="https://hal.science/search/index/?q=*&amp;authFullName_s=Catherine Bernard" TargetMode="External"/><Relationship Id="rId163" Type="http://schemas.openxmlformats.org/officeDocument/2006/relationships/hyperlink" Target="https://hal.science/search/index/?q=*&amp;authFullName_s=Anne-Pascale Bruneau" TargetMode="External"/><Relationship Id="rId164" Type="http://schemas.openxmlformats.org/officeDocument/2006/relationships/hyperlink" Target="https://shs.hal.science/halshs-01383380v1" TargetMode="External"/><Relationship Id="rId165" Type="http://schemas.openxmlformats.org/officeDocument/2006/relationships/hyperlink" Target="https://hal.science/hal-02058615v1" TargetMode="External"/><Relationship Id="rId166" Type="http://schemas.openxmlformats.org/officeDocument/2006/relationships/hyperlink" Target="https://books.openedition.org/psn/4087" TargetMode="External"/><Relationship Id="rId167" Type="http://schemas.openxmlformats.org/officeDocument/2006/relationships/hyperlink" Target="https://shs.hal.science/halshs-01157166v1" TargetMode="External"/><Relationship Id="rId168" Type="http://schemas.openxmlformats.org/officeDocument/2006/relationships/hyperlink" Target="https://shs.hal.science/halshs-04758291v1" TargetMode="External"/><Relationship Id="rId169" Type="http://schemas.openxmlformats.org/officeDocument/2006/relationships/hyperlink" Target="https://shs.hal.science/halshs-03893596v1" TargetMode="External"/><Relationship Id="rId170" Type="http://schemas.openxmlformats.org/officeDocument/2006/relationships/hyperlink" Target="https://www.bloomsbury.com/us/migration-and-mutation-9781501380464/" TargetMode="External"/><Relationship Id="rId171" Type="http://schemas.openxmlformats.org/officeDocument/2006/relationships/hyperlink" Target="https://shs.hal.science/halshs-04502746v1" TargetMode="External"/><Relationship Id="rId172" Type="http://schemas.openxmlformats.org/officeDocument/2006/relationships/hyperlink" Target="https://shs.hal.science/halshs-03893592v1" TargetMode="External"/><Relationship Id="rId173" Type="http://schemas.openxmlformats.org/officeDocument/2006/relationships/hyperlink" Target="https://link.springer.com/book/9783031094712" TargetMode="External"/><Relationship Id="rId174" Type="http://schemas.openxmlformats.org/officeDocument/2006/relationships/hyperlink" Target="https://shs.hal.science/halshs-03965350v1" TargetMode="External"/><Relationship Id="rId175" Type="http://schemas.openxmlformats.org/officeDocument/2006/relationships/hyperlink" Target="https://shs.hal.science/halshs-04333700v1" TargetMode="External"/><Relationship Id="rId176" Type="http://schemas.openxmlformats.org/officeDocument/2006/relationships/hyperlink" Target="https://msh-paris-saclay.fr/numero-11-collection-actes/" TargetMode="External"/><Relationship Id="rId177" Type="http://schemas.openxmlformats.org/officeDocument/2006/relationships/hyperlink" Target="https://dx.doi.org/10.52983/QFSR3144" TargetMode="External"/><Relationship Id="rId178" Type="http://schemas.openxmlformats.org/officeDocument/2006/relationships/hyperlink" Target="https://hal.science/hal-04338309v1" TargetMode="External"/><Relationship Id="rId179" Type="http://schemas.openxmlformats.org/officeDocument/2006/relationships/hyperlink" Target="https://hal.science/search/index/?q=*&amp;authFullName_s=Elisabeth Lacombe" TargetMode="External"/><Relationship Id="rId180" Type="http://schemas.openxmlformats.org/officeDocument/2006/relationships/hyperlink" Target="https://hal.science/search/index/?q=*&amp;authFullName_s=Camille Esmein-Sarrazin" TargetMode="External"/><Relationship Id="rId181" Type="http://schemas.openxmlformats.org/officeDocument/2006/relationships/hyperlink" Target="https://hal.science/search/index/?q=*&amp;authFullName_s=&#201;ric Marquer" TargetMode="External"/><Relationship Id="rId182" Type="http://schemas.openxmlformats.org/officeDocument/2006/relationships/hyperlink" Target="https://hal.science/search/index/?q=*&amp;authFullName_s=&#201;milie Picherot" TargetMode="External"/><Relationship Id="rId183" Type="http://schemas.openxmlformats.org/officeDocument/2006/relationships/hyperlink" Target="https://shs.hal.science/halshs-03889075v1" TargetMode="External"/><Relationship Id="rId184" Type="http://schemas.openxmlformats.org/officeDocument/2006/relationships/hyperlink" Target="https://global.oup.com/academic/product/the-oxford-handbook-of-early-modern-womens-writing-in-english-1540-1700-9780198860631?cc=us&amp;amp;lang=en" TargetMode="External"/><Relationship Id="rId185" Type="http://schemas.openxmlformats.org/officeDocument/2006/relationships/hyperlink" Target="https://shs.hal.science/halshs-03168763v1" TargetMode="External"/><Relationship Id="rId186" Type="http://schemas.openxmlformats.org/officeDocument/2006/relationships/hyperlink" Target="https://shs.hal.science/halshs-03888766v1" TargetMode="External"/><Relationship Id="rId187" Type="http://schemas.openxmlformats.org/officeDocument/2006/relationships/hyperlink" Target="https://www.librairie-gallimard.com/livre/9782072830174-oeuvres-completes-t-8-sonnets-et-autres-poemes-william-shakespeare/" TargetMode="External"/><Relationship Id="rId188" Type="http://schemas.openxmlformats.org/officeDocument/2006/relationships/hyperlink" Target="https://shs.hal.science/halshs-03268684v1" TargetMode="External"/><Relationship Id="rId189" Type="http://schemas.openxmlformats.org/officeDocument/2006/relationships/hyperlink" Target="https://dx.doi.org/10.48611/isbn.978-2-406-10849-8.p.0081" TargetMode="External"/><Relationship Id="rId190" Type="http://schemas.openxmlformats.org/officeDocument/2006/relationships/hyperlink" Target="https://shs.hal.science/halshs-03888781v1" TargetMode="External"/><Relationship Id="rId191" Type="http://schemas.openxmlformats.org/officeDocument/2006/relationships/hyperlink" Target="https://www.librairie-gallimard.com/livre/9782072830174-oeuvres-completes-t-8-sonnets-et-autres-poemes-william-shakespeare/#targetDetail" TargetMode="External"/><Relationship Id="rId192" Type="http://schemas.openxmlformats.org/officeDocument/2006/relationships/hyperlink" Target="https://shs.hal.science/halshs-03106408v1" TargetMode="External"/><Relationship Id="rId193" Type="http://schemas.openxmlformats.org/officeDocument/2006/relationships/hyperlink" Target="https://arc-humanities.org/fr/products/a-6532-101115-30-7623/" TargetMode="External"/><Relationship Id="rId194" Type="http://schemas.openxmlformats.org/officeDocument/2006/relationships/hyperlink" Target="https://shs.hal.science/halshs-03889170v1" TargetMode="External"/><Relationship Id="rId195" Type="http://schemas.openxmlformats.org/officeDocument/2006/relationships/hyperlink" Target="https://hal.science/hal-04504855v1" TargetMode="External"/><Relationship Id="rId196" Type="http://schemas.openxmlformats.org/officeDocument/2006/relationships/hyperlink" Target="https://hal.science/search/index/?q=*&amp;authFullName_s=La&#239;la Ghermani" TargetMode="External"/><Relationship Id="rId197" Type="http://schemas.openxmlformats.org/officeDocument/2006/relationships/hyperlink" Target="https://shs.hal.science/halshs-03106440v1" TargetMode="External"/><Relationship Id="rId198" Type="http://schemas.openxmlformats.org/officeDocument/2006/relationships/hyperlink" Target="https://www.palgrave.com/gp/book/9783319727714" TargetMode="External"/><Relationship Id="rId199" Type="http://schemas.openxmlformats.org/officeDocument/2006/relationships/hyperlink" Target="https://hal.sorbonne-universite.fr/hal-02006361v1" TargetMode="External"/><Relationship Id="rId200" Type="http://schemas.openxmlformats.org/officeDocument/2006/relationships/hyperlink" Target="https://www.routledge.com/Freedom-and-Censorship-in-Early-Modern-English-Literature-1st-Edition/Chiari/p/book/9781138366534" TargetMode="External"/><Relationship Id="rId201" Type="http://schemas.openxmlformats.org/officeDocument/2006/relationships/hyperlink" Target="https://hal.science/hal-04507512v2" TargetMode="External"/><Relationship Id="rId202" Type="http://schemas.openxmlformats.org/officeDocument/2006/relationships/hyperlink" Target="https://dx.doi.org/10.70551/ULIL4644" TargetMode="External"/><Relationship Id="rId203" Type="http://schemas.openxmlformats.org/officeDocument/2006/relationships/hyperlink" Target="https://hal.sorbonne-universite.fr/hal-02006462v1" TargetMode="External"/><Relationship Id="rId204" Type="http://schemas.openxmlformats.org/officeDocument/2006/relationships/hyperlink" Target="http://www.gallimard.fr/Catalogue/GALLIMARD/Albums-Beaux-Livres/Les-Routes-de-la-traduction" TargetMode="External"/><Relationship Id="rId205" Type="http://schemas.openxmlformats.org/officeDocument/2006/relationships/hyperlink" Target="https://shs.hal.science/halshs-01469088v2" TargetMode="External"/><Relationship Id="rId206" Type="http://schemas.openxmlformats.org/officeDocument/2006/relationships/hyperlink" Target="https://classiques-garnier.com/l-invention-de-la-vie-privee-et-le-modele-d-horace.html" TargetMode="External"/><Relationship Id="rId207" Type="http://schemas.openxmlformats.org/officeDocument/2006/relationships/hyperlink" Target="https://shs.hal.science/halshs-01294235v1" TargetMode="External"/><Relationship Id="rId208" Type="http://schemas.openxmlformats.org/officeDocument/2006/relationships/hyperlink" Target="http://www.brill.com/products/book/women-and-curiosity-early-modern-england-and-france" TargetMode="External"/><Relationship Id="rId209" Type="http://schemas.openxmlformats.org/officeDocument/2006/relationships/hyperlink" Target="https://shs.hal.science/halshs-01294234v1" TargetMode="External"/><Relationship Id="rId210" Type="http://schemas.openxmlformats.org/officeDocument/2006/relationships/hyperlink" Target="http://www.upenn.edu/pennpress/book/15432.html" TargetMode="External"/><Relationship Id="rId211" Type="http://schemas.openxmlformats.org/officeDocument/2006/relationships/hyperlink" Target="https://hal.science/hal-01368310v1" TargetMode="External"/><Relationship Id="rId212" Type="http://schemas.openxmlformats.org/officeDocument/2006/relationships/hyperlink" Target="http://www.lcdpu.fr/livre/?GCOI=27000100976110" TargetMode="External"/><Relationship Id="rId213" Type="http://schemas.openxmlformats.org/officeDocument/2006/relationships/hyperlink" Target="https://hal.science/hal-01368305v1" TargetMode="External"/><Relationship Id="rId214" Type="http://schemas.openxmlformats.org/officeDocument/2006/relationships/hyperlink" Target="http://www.cnrseditions.fr/theatre/7121-corps-en-scenes.html" TargetMode="External"/><Relationship Id="rId215" Type="http://schemas.openxmlformats.org/officeDocument/2006/relationships/hyperlink" Target="https://shs.hal.science/halshs-01294233v1" TargetMode="External"/><Relationship Id="rId216" Type="http://schemas.openxmlformats.org/officeDocument/2006/relationships/hyperlink" Target="https://global.oup.com/academic/product/lucretius-and-the-early-modern-9780198713845?cc=fr&amp;amp;lang=en&amp;amp;" TargetMode="External"/><Relationship Id="rId217" Type="http://schemas.openxmlformats.org/officeDocument/2006/relationships/hyperlink" Target="https://shs.hal.science/halshs-01120696v1" TargetMode="External"/><Relationship Id="rId218" Type="http://schemas.openxmlformats.org/officeDocument/2006/relationships/hyperlink" Target="https://hal.science/hal-01368255v1" TargetMode="External"/><Relationship Id="rId219" Type="http://schemas.openxmlformats.org/officeDocument/2006/relationships/hyperlink" Target="http://www.presses.ens.fr/collections_20_versions-francaises_relation-veridique-de-ma-naissance-de-mon-education-et-de-ma-vie_978-2-7288-0513-6.html" TargetMode="External"/><Relationship Id="rId220" Type="http://schemas.openxmlformats.org/officeDocument/2006/relationships/hyperlink" Target="https://hal.science/hal-01368242v1" TargetMode="External"/><Relationship Id="rId221" Type="http://schemas.openxmlformats.org/officeDocument/2006/relationships/hyperlink" Target="https://shs.hal.science/halshs-01294242v1" TargetMode="External"/><Relationship Id="rId222" Type="http://schemas.openxmlformats.org/officeDocument/2006/relationships/hyperlink" Target="http://www.avantscenetheatre.com" TargetMode="External"/><Relationship Id="rId223" Type="http://schemas.openxmlformats.org/officeDocument/2006/relationships/hyperlink" Target="https://shs.hal.science/halshs-01157172v1" TargetMode="External"/><Relationship Id="rId224" Type="http://schemas.openxmlformats.org/officeDocument/2006/relationships/hyperlink" Target="https://shs.hal.science/halshs-01120694v1" TargetMode="External"/><Relationship Id="rId225" Type="http://schemas.openxmlformats.org/officeDocument/2006/relationships/hyperlink" Target="https://shs.hal.science/halshs-01157175v1" TargetMode="External"/><Relationship Id="rId226" Type="http://schemas.openxmlformats.org/officeDocument/2006/relationships/hyperlink" Target="https://shs.hal.science/halshs-01120693v1" TargetMode="External"/><Relationship Id="rId227" Type="http://schemas.openxmlformats.org/officeDocument/2006/relationships/hyperlink" Target="https://shs.hal.science/halshs-01157198v1" TargetMode="External"/><Relationship Id="rId228" Type="http://schemas.openxmlformats.org/officeDocument/2006/relationships/hyperlink" Target="https://shs.hal.science/halshs-01157182v1" TargetMode="External"/><Relationship Id="rId229" Type="http://schemas.openxmlformats.org/officeDocument/2006/relationships/hyperlink" Target="https://shs.hal.science/halshs-01157209v1" TargetMode="External"/><Relationship Id="rId230" Type="http://schemas.openxmlformats.org/officeDocument/2006/relationships/hyperlink" Target="https://hal.science/hal-00523823v1" TargetMode="External"/><Relationship Id="rId231" Type="http://schemas.openxmlformats.org/officeDocument/2006/relationships/hyperlink" Target="https://hal.science/hal-00523814v1" TargetMode="External"/><Relationship Id="rId232" Type="http://schemas.openxmlformats.org/officeDocument/2006/relationships/hyperlink" Target="https://hal.science/hal-00523826v1" TargetMode="External"/><Relationship Id="rId233" Type="http://schemas.openxmlformats.org/officeDocument/2006/relationships/hyperlink" Target="https://shs.hal.science/halshs-05616348v1" TargetMode="External"/><Relationship Id="rId234" Type="http://schemas.openxmlformats.org/officeDocument/2006/relationships/hyperlink" Target="https://hal.science/hal-04765928v1" TargetMode="External"/><Relationship Id="rId235" Type="http://schemas.openxmlformats.org/officeDocument/2006/relationships/hyperlink" Target="https://hal.science/search/index/?q=*&amp;authFullName_s=Janelle Jenstad" TargetMode="External"/><Relationship Id="rId236" Type="http://schemas.openxmlformats.org/officeDocument/2006/relationships/hyperlink" Target="https://hal.science/search/index/?q=*&amp;authFullName_s=Bartel Emma" TargetMode="External"/><Relationship Id="rId237" Type="http://schemas.openxmlformats.org/officeDocument/2006/relationships/hyperlink" Target="https://hal.science/search/index/?q=*&amp;authFullName_s=John Delsinne" TargetMode="External"/><Relationship Id="rId238" Type="http://schemas.openxmlformats.org/officeDocument/2006/relationships/hyperlink" Target="https://hal.science/search/index/?q=*&amp;authFullName_s=Houldin Navarra" TargetMode="External"/><Relationship Id="rId239" Type="http://schemas.openxmlformats.org/officeDocument/2006/relationships/hyperlink" Target="https://shs.hal.science/halshs-03895676v1" TargetMode="External"/><Relationship Id="rId240" Type="http://schemas.openxmlformats.org/officeDocument/2006/relationships/hyperlink" Target="https://shs.hal.science/halshs-02523567v1" TargetMode="External"/><Relationship Id="rId241" Type="http://schemas.openxmlformats.org/officeDocument/2006/relationships/hyperlink" Target="https://shs.hal.science/halshs-03893477v1" TargetMode="External"/><Relationship Id="rId242" Type="http://schemas.openxmlformats.org/officeDocument/2006/relationships/hyperlink" Target="https://hal.science/search/index/?q=*&amp;authFullName_s=Guillaume S&#233;verac-Schmitz" TargetMode="External"/><Relationship Id="rId243" Type="http://schemas.openxmlformats.org/officeDocument/2006/relationships/hyperlink" Target="https://hal.science/search/index/?q=*&amp;authFullName_s=Cl&#233;ment Camar-Mercier" TargetMode="External"/><Relationship Id="rId244" Type="http://schemas.openxmlformats.org/officeDocument/2006/relationships/hyperlink" Target="https://dx.doi.org/10.4000/sillagescritiques.6799" TargetMode="External"/><Relationship Id="rId245" Type="http://schemas.openxmlformats.org/officeDocument/2006/relationships/hyperlink" Target="https://shs.hal.science/halshs-03893603v1" TargetMode="External"/><Relationship Id="rId246" Type="http://schemas.openxmlformats.org/officeDocument/2006/relationships/hyperlink" Target="https://shs.hal.science/halshs-01120682v1" TargetMode="External"/><Relationship Id="rId247" Type="http://schemas.openxmlformats.org/officeDocument/2006/relationships/hyperlink" Target="https://hal.science/hal-05584330v1" TargetMode="External"/><Relationship Id="rId248" Type="http://schemas.openxmlformats.org/officeDocument/2006/relationships/hyperlink" Target="https://hal.science/search/index/?q=*&amp;authFullName_s=Anne-Val&#233;rie Dulac" TargetMode="External"/><Relationship Id="rId249" Type="http://schemas.openxmlformats.org/officeDocument/2006/relationships/hyperlink" Target="https://dx.doi.org/10.4000/160fz" TargetMode="External"/><Relationship Id="rId250" Type="http://schemas.openxmlformats.org/officeDocument/2006/relationships/hyperlink" Target="https://shs.hal.science/halshs-04230979v1" TargetMode="External"/><Relationship Id="rId251" Type="http://schemas.openxmlformats.org/officeDocument/2006/relationships/hyperlink" Target="https://shs.hal.science/halshs-03531260v1" TargetMode="External"/><Relationship Id="rId252" Type="http://schemas.openxmlformats.org/officeDocument/2006/relationships/hyperlink" Target="https://dx.doi.org/10.4000/sillagescritiques.11625" TargetMode="External"/><Relationship Id="rId253" Type="http://schemas.openxmlformats.org/officeDocument/2006/relationships/hyperlink" Target="https://shs.hal.science/halshs-03287610v1" TargetMode="External"/><Relationship Id="rId254" Type="http://schemas.openxmlformats.org/officeDocument/2006/relationships/hyperlink" Target="https://hal.science/search/index/?q=*&amp;authFullName_s=Louise Fang" TargetMode="External"/><Relationship Id="rId255" Type="http://schemas.openxmlformats.org/officeDocument/2006/relationships/hyperlink" Target="https://hal.science/hal-04017024v1" TargetMode="External"/><Relationship Id="rId256" Type="http://schemas.openxmlformats.org/officeDocument/2006/relationships/hyperlink" Target="https://hal.science/search/index/?q=*&amp;authFullName_s=Ladan Niayesh" TargetMode="External"/><Relationship Id="rId257" Type="http://schemas.openxmlformats.org/officeDocument/2006/relationships/hyperlink" Target="https://dx.doi.org/10.4000/sillagescritiques.6635" TargetMode="External"/><Relationship Id="rId258" Type="http://schemas.openxmlformats.org/officeDocument/2006/relationships/hyperlink" Target="https://hal.sorbonne-universite.fr/hal-02006493v1" TargetMode="External"/><Relationship Id="rId259" Type="http://schemas.openxmlformats.org/officeDocument/2006/relationships/hyperlink" Target="https://hal.science/search/index/?q=*&amp;authFullName_s=Dulac Anne-Val&#233;rie" TargetMode="External"/><Relationship Id="rId260" Type="http://schemas.openxmlformats.org/officeDocument/2006/relationships/hyperlink" Target="https://shs.hal.science/halshs-03889051v1" TargetMode="External"/><Relationship Id="rId261" Type="http://schemas.openxmlformats.org/officeDocument/2006/relationships/hyperlink" Target="https://shs.hal.science/halshs-03889032v1" TargetMode="External"/><Relationship Id="rId262" Type="http://schemas.openxmlformats.org/officeDocument/2006/relationships/hyperlink" Target="https://hal.science/hal-02016709v1" TargetMode="External"/><Relationship Id="rId263" Type="http://schemas.openxmlformats.org/officeDocument/2006/relationships/hyperlink" Target="https://hal.parisnanterre.fr/hal-01640406v1" TargetMode="External"/><Relationship Id="rId264" Type="http://schemas.openxmlformats.org/officeDocument/2006/relationships/hyperlink" Target="https://hal.science/search/index/?q=*&amp;authFullName_s=Laetitia Sansonetti" TargetMode="External"/><Relationship Id="rId265" Type="http://schemas.openxmlformats.org/officeDocument/2006/relationships/hyperlink" Target="https://hal.science/search/index/?q=*&amp;authFullName_s=Yan Brailowsky" TargetMode="External"/><Relationship Id="rId266" Type="http://schemas.openxmlformats.org/officeDocument/2006/relationships/hyperlink" Target="https://hal.science/search/index/?q=*&amp;authFullName_s=Sophie Chiari" TargetMode="External"/><Relationship Id="rId267" Type="http://schemas.openxmlformats.org/officeDocument/2006/relationships/hyperlink" Target="https://dx.doi.org/10.4000/shakespeare.2891" TargetMode="External"/><Relationship Id="rId268" Type="http://schemas.openxmlformats.org/officeDocument/2006/relationships/hyperlink" Target="https://shs.hal.science/halshs-01294241v1" TargetMode="External"/><Relationship Id="rId269" Type="http://schemas.openxmlformats.org/officeDocument/2006/relationships/hyperlink" Target="https://hal.science/hal-01368283v1" TargetMode="External"/><Relationship Id="rId270" Type="http://schemas.openxmlformats.org/officeDocument/2006/relationships/hyperlink" Target="https://dx.doi.org/10.4000/episteme.469" TargetMode="External"/><Relationship Id="rId271" Type="http://schemas.openxmlformats.org/officeDocument/2006/relationships/hyperlink" Target="https://shs.hal.science/halshs-01176976v1" TargetMode="External"/><Relationship Id="rId272" Type="http://schemas.openxmlformats.org/officeDocument/2006/relationships/hyperlink" Target="https://shs.hal.science/halshs-01294240v1" TargetMode="External"/><Relationship Id="rId273" Type="http://schemas.openxmlformats.org/officeDocument/2006/relationships/hyperlink" Target="https://dx.doi.org/10.4000/episteme.441" TargetMode="External"/><Relationship Id="rId274" Type="http://schemas.openxmlformats.org/officeDocument/2006/relationships/hyperlink" Target="https://hal.science/hal-04017028v1" TargetMode="External"/><Relationship Id="rId275" Type="http://schemas.openxmlformats.org/officeDocument/2006/relationships/hyperlink" Target="https://dx.doi.org/10.4000/episteme.290" TargetMode="External"/><Relationship Id="rId276" Type="http://schemas.openxmlformats.org/officeDocument/2006/relationships/hyperlink" Target="https://hal.science/hal-01368278v1" TargetMode="External"/><Relationship Id="rId277" Type="http://schemas.openxmlformats.org/officeDocument/2006/relationships/hyperlink" Target="https://dx.doi.org/10.4000/episteme.323" TargetMode="External"/><Relationship Id="rId278" Type="http://schemas.openxmlformats.org/officeDocument/2006/relationships/hyperlink" Target="https://hal.science/hal-01368269v1" TargetMode="External"/><Relationship Id="rId279" Type="http://schemas.openxmlformats.org/officeDocument/2006/relationships/hyperlink" Target="https://hal.science/search/index/?q=*&amp;authFullName_s=Jean-Claude Laborie," TargetMode="External"/><Relationship Id="rId280" Type="http://schemas.openxmlformats.org/officeDocument/2006/relationships/hyperlink" Target="https://dx.doi.org/10.4000/episteme" TargetMode="External"/><Relationship Id="rId281" Type="http://schemas.openxmlformats.org/officeDocument/2006/relationships/hyperlink" Target="https://hal.science/hal-03258459v1" TargetMode="External"/><Relationship Id="rId282" Type="http://schemas.openxmlformats.org/officeDocument/2006/relationships/hyperlink" Target="https://hal.science/search/index/?q=*&amp;authFullName_s=Armel Dubois-Nayt" TargetMode="External"/><Relationship Id="rId283" Type="http://schemas.openxmlformats.org/officeDocument/2006/relationships/hyperlink" Target="https://dx.doi.org/10.4000/episteme.621" TargetMode="External"/><Relationship Id="rId284" Type="http://schemas.openxmlformats.org/officeDocument/2006/relationships/hyperlink" Target="https://normandie-univ.hal.science/hal-01839591v1" TargetMode="External"/><Relationship Id="rId285" Type="http://schemas.openxmlformats.org/officeDocument/2006/relationships/hyperlink" Target="https://shs.hal.science/halshs-03893498v1" TargetMode="External"/><Relationship Id="rId286" Type="http://schemas.openxmlformats.org/officeDocument/2006/relationships/hyperlink" Target="https://shs.hal.science/halshs-04914797v1" TargetMode="External"/><Relationship Id="rId287" Type="http://schemas.openxmlformats.org/officeDocument/2006/relationships/hyperlink" Target="https://shs.hal.science/halshs-01120716v1" TargetMode="External"/><Relationship Id="rId288" Type="http://schemas.openxmlformats.org/officeDocument/2006/relationships/hyperlink" Target="https://shs.hal.science/halshs-01383397v1" TargetMode="External"/><Relationship Id="rId289" Type="http://schemas.openxmlformats.org/officeDocument/2006/relationships/hyperlink" Target="https://shs.hal.science/halshs-01469036v1" TargetMode="External"/><Relationship Id="rId290" Type="http://schemas.openxmlformats.org/officeDocument/2006/relationships/hyperlink" Target="https://www.classiques-garnier.com/" TargetMode="External"/><Relationship Id="rId291" Type="http://schemas.openxmlformats.org/officeDocument/2006/relationships/hyperlink" Target="https://dx.doi.org/10.15122/isbn.978-2-406-05915-8" TargetMode="External"/><Relationship Id="rId2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Line Cottegnies</dc:title>
  <dc:description>CV</dc:description>
  <dc:subject/>
  <cp:keywords/>
  <cp:category/>
  <cp:lastModifiedBy/>
  <dcterms:created xsi:type="dcterms:W3CDTF">2026-05-24T02:31:39+02:00</dcterms:created>
  <dcterms:modified xsi:type="dcterms:W3CDTF">2026-05-24T02:31:39+02:00</dcterms:modified>
</cp:coreProperties>
</file>

<file path=docProps/custom.xml><?xml version="1.0" encoding="utf-8"?>
<Properties xmlns="http://schemas.openxmlformats.org/officeDocument/2006/custom-properties" xmlns:vt="http://schemas.openxmlformats.org/officeDocument/2006/docPropsVTypes"/>
</file>