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Lionel ZEVOUNOU </w:t></w:r><w:r><w:rPr><w:color w:val="641e6e"/></w:rPr><w:t xml:space="preserve">EHESS-IMAF-CTAD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lionel-zevounou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0000-0003-2913-9279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15651561X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247567420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0000000369547509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Race et droit</w:t></w:r></w:hyperlink></w:p><w:p><w:pPr/><w:hyperlink r:id="rId13" w:history="1"><w:r><w:rPr><w:color w:val="#410a8c"/><w:u w:val="single"/></w:rPr><w:t xml:space="preserve">Lionel Zevounou</w:t></w:r></w:hyperlink></w:p><w:p><w:pPr/><w:hyperlink r:id="rId14" w:history="1"><w:r><w:rPr><w:color w:val="#410a8c"/><w:u w:val="single"/></w:rPr><w:t xml:space="preserve">Institut Francophone pour la Justice et la Démocratie</w:t></w:r></w:hyperlink><w:r><w:rPr/><w:t xml:space="preserve">, 31, 2021, Collection : Transition &amp; Justice, 978-2-37032-311-8</w:t></w:r></w:p><w:p><w:pPr/><w:r><w:rPr/><w:t xml:space="preserve">Ouvrages</w:t></w:r></w:p><w:p><w:pPr/><w:hyperlink r:id="rId12" w:history="1"><w:r><w:rPr><w:color w:val="#410a8c"/><w:u w:val="single"/></w:rPr><w:t xml:space="preserve">halshs-03372942v1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libertés européennes de circulation au-delà de l'économie</w:t></w:r></w:hyperlink></w:p><w:p><w:pPr/><w:hyperlink r:id="rId13" w:history="1"><w:r><w:rPr><w:color w:val="#410a8c"/><w:u w:val="single"/></w:rPr><w:t xml:space="preserve">Lionel Zevounou</w:t></w:r></w:hyperlink><w:r><w:rPr/><w:t xml:space="preserve">,</w:t></w:r><w:hyperlink r:id="rId16" w:history="1"><w:r><w:rPr><w:color w:val="#410a8c"/><w:u w:val="single"/></w:rPr><w:t xml:space="preserve">Augustin Boujeka</w:t></w:r></w:hyperlink><w:r><w:rPr/><w:t xml:space="preserve">,</w:t></w:r><w:hyperlink r:id="rId17" w:history="1"><w:r><w:rPr><w:color w:val="#410a8c"/><w:u w:val="single"/></w:rPr><w:t xml:space="preserve">Thomas Habu Groud</w:t></w:r></w:hyperlink></w:p><w:p><w:pPr/><w:r><w:rPr/><w:t xml:space="preserve">Mare et Martin éditions, A paraître, coll. "Droit &amp; Gestions publiques"</w:t></w:r></w:p><w:p><w:pPr/><w:r><w:rPr/><w:t xml:space="preserve">Ouvrages</w:t></w:r></w:p><w:p><w:pPr/><w:hyperlink r:id="rId15" w:history="1"><w:r><w:rPr><w:color w:val="#410a8c"/><w:u w:val="single"/></w:rPr><w:t xml:space="preserve">hal-01825889v1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usages de la notion de la concurrence en droit</w:t></w:r></w:hyperlink></w:p><w:p><w:pPr/><w:hyperlink r:id="rId13" w:history="1"><w:r><w:rPr><w:color w:val="#410a8c"/><w:u w:val="single"/></w:rPr><w:t xml:space="preserve">Lionel Zevounou</w:t></w:r></w:hyperlink></w:p><w:p><w:pPr/><w:r><w:rPr/><w:t xml:space="preserve">Libraire générale de droit et de jurisprudence, 2012, coll. "Droit Public"</w:t></w:r></w:p><w:p><w:pPr/><w:r><w:rPr/><w:t xml:space="preserve">Ouvrages</w:t></w:r></w:p><w:p><w:pPr/><w:hyperlink r:id="rId18" w:history="1"><w:r><w:rPr><w:color w:val="#410a8c"/><w:u w:val="single"/></w:rPr><w:t xml:space="preserve">hal-01630848v1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La question des Droits Humains dans la Pensée de Paulin Hountondji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African Affairs</w:t></w:r><w:r><w:rPr/><w:t xml:space="preserve">, 2025, pp.adaf007. </w:t></w:r><w:hyperlink r:id="rId20" w:history="1"><w:r><w:rPr><w:color w:val="#410a8c"/><w:u w:val="single"/></w:rPr><w:t xml:space="preserve">⟨10.1093/afraf/adaf007⟩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hal-05003392v1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L'arrêt Diop. Une tentative de déconstruction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Tumultes</w:t></w:r><w:r><w:rPr/><w:t xml:space="preserve">, 2024, 62, pp.255-272</w:t></w:r></w:p><w:p><w:pPr/><w:r><w:rPr/><w:t xml:space="preserve">Article dans une revue</w:t></w:r></w:p><w:p><w:pPr/><w:hyperlink r:id="rId21" w:history="1"><w:r><w:rPr><w:color w:val="#410a8c"/><w:u w:val="single"/></w:rPr><w:t xml:space="preserve">hal-04592912v1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L’arme du droit sans militantisme politique. Une relecture de la mobilisation des travailleurs marocains de la SNCF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Matériaux pour l'histoire de notre temps</w:t></w:r><w:r><w:rPr/><w:t xml:space="preserve">, 2024, Par le droit, pour les droits : Cinquante ans de combats du Gisti, 153-154, pp.52-59. </w:t></w:r><w:hyperlink r:id="rId23" w:history="1"><w:r><w:rPr><w:color w:val="#410a8c"/><w:u w:val="single"/></w:rPr><w:t xml:space="preserve">⟨10.3917/mate.153.0052⟩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halshs-04986296v1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Ce que la crise du Niger dit du droit de la Cédéao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Bulletin du CODESRIA</w:t></w:r><w:r><w:rPr/><w:t xml:space="preserve">, 2024, 1, pp.29-36. </w:t></w:r><w:hyperlink r:id="rId25" w:history="1"><w:r><w:rPr><w:color w:val="#410a8c"/><w:u w:val="single"/></w:rPr><w:t xml:space="preserve">⟨10.57054/cb12024⟩</w:t></w:r></w:hyperlink></w:p><w:p><w:pPr/><w:r><w:rPr/><w:t xml:space="preserve">Article dans une revue</w:t></w:r></w:p><w:p><w:pPr/><w:hyperlink r:id="rId24" w:history="1"><w:r><w:rPr><w:color w:val="#410a8c"/><w:u w:val="single"/></w:rPr><w:t xml:space="preserve">hal-04421298v1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Hannah Arendt face à la « question noire »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Critique : revue générale des publications françaises et étrangères</w:t></w:r><w:r><w:rPr/><w:t xml:space="preserve">, 2024, n° 929 (9), pp.32-45. </w:t></w:r><w:hyperlink r:id="rId27" w:history="1"><w:r><w:rPr><w:color w:val="#410a8c"/><w:u w:val="single"/></w:rPr><w:t xml:space="preserve">⟨10.3917/criti.929.0032⟩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hal-04724039v1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Capitalisme racial !? Une introduction</w:t></w:r></w:hyperlink></w:p><w:p><w:pPr/><w:hyperlink r:id="rId29" w:history="1"><w:r><w:rPr><w:color w:val="#410a8c"/><w:u w:val="single"/></w:rPr><w:t xml:space="preserve">Guillaume Johnson</w:t></w:r></w:hyperlink><w:r><w:rPr/><w:t xml:space="preserve">,</w:t></w:r><w:hyperlink r:id="rId30" w:history="1"><w:r><w:rPr><w:color w:val="#410a8c"/><w:u w:val="single"/></w:rPr><w:t xml:space="preserve">Madeline Woker</w:t></w:r></w:hyperlink><w:r><w:rPr/><w:t xml:space="preserve">,</w:t></w:r><w:hyperlink r:id="rId13" w:history="1"><w:r><w:rPr><w:color w:val="#410a8c"/><w:u w:val="single"/></w:rPr><w:t xml:space="preserve">Lionel Zevounou</w:t></w:r></w:hyperlink></w:p><w:p><w:pPr/><w:r><w:rPr><w:i w:val="1"/><w:iCs w:val="1"/></w:rPr><w:t xml:space="preserve">Marronnages: Les Questions Raciales Au Crible Des Sciences Sociales</w:t></w:r><w:r><w:rPr/><w:t xml:space="preserve">, 2024, 1 (3), pp.8-31. </w:t></w:r><w:hyperlink r:id="rId31" w:history="1"><w:r><w:rPr><w:color w:val="#410a8c"/><w:u w:val="single"/></w:rPr><w:t xml:space="preserve">⟨10.5281/zenodo.14223101⟩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hal-04814824v1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Acquiescement silencieux : Le prix trop élevé du prestige</w:t></w:r></w:hyperlink></w:p><w:p><w:pPr/><w:hyperlink r:id="rId13" w:history="1"><w:r><w:rPr><w:color w:val="#410a8c"/><w:u w:val="single"/></w:rPr><w:t xml:space="preserve">Lionel Zevounou</w:t></w:r></w:hyperlink><w:r><w:rPr/><w:t xml:space="preserve">,</w:t></w:r><w:hyperlink r:id="rId33" w:history="1"><w:r><w:rPr><w:color w:val="#410a8c"/><w:u w:val="single"/></w:rPr><w:t xml:space="preserve">Derrick Bell</w:t></w:r></w:hyperlink></w:p><w:p><w:pPr/><w:r><w:rPr><w:i w:val="1"/><w:iCs w:val="1"/></w:rPr><w:t xml:space="preserve">Raisons politiques</w:t></w:r><w:r><w:rPr/><w:t xml:space="preserve">, 2023, N° 89 (1), pp.107-117. </w:t></w:r><w:hyperlink r:id="rId34" w:history="1"><w:r><w:rPr><w:color w:val="#410a8c"/><w:u w:val="single"/></w:rPr><w:t xml:space="preserve">⟨10.3917/rai.23.0107⟩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halshs-04093544v1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Aux origines de la Critical Race Theory : trajectoire biographique de son fondateur, Derrick Bell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Raisons politiques</w:t></w:r><w:r><w:rPr/><w:t xml:space="preserve">, 2023, N° 89 (1), pp.97-105. </w:t></w:r><w:hyperlink r:id="rId36" w:history="1"><w:r><w:rPr><w:color w:val="#410a8c"/><w:u w:val="single"/></w:rPr><w:t xml:space="preserve">⟨10.3917/rai.23.0097⟩</w:t></w:r></w:hyperlink></w:p><w:p><w:pPr/><w:r><w:rPr/><w:t xml:space="preserve">Article dans une revue</w:t></w:r></w:p><w:p><w:pPr/><w:hyperlink r:id="rId35" w:history="1"><w:r><w:rPr><w:color w:val="#410a8c"/><w:u w:val="single"/></w:rPr><w:t xml:space="preserve">hal-04125074v1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F. Pigeaud, N. S. Sylla, L’arme invisible de la Françafrique. Une histoire du franc CFA, Paris, La Découverte, 2018, coll. &amp;quot;Cahiers libres</w:t></w:r></w:hyperlink></w:p><w:p><w:pPr/><w:hyperlink r:id="rId13" w:history="1"><w:r><w:rPr><w:color w:val="#410a8c"/><w:u w:val="single"/></w:rPr><w:t xml:space="preserve">Lionel Zevounou</w:t></w:r></w:hyperlink></w:p><w:p><w:pPr/><w:r><w:rPr/><w:t xml:space="preserve">2022</w:t></w:r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hal-03578002v1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Race, droit et lutte contre les discours de haine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La Revue des droits de l'Homme</w:t></w:r><w:r><w:rPr/><w:t xml:space="preserve">, 2022, 22</w:t></w:r></w:p><w:p><w:pPr/><w:r><w:rPr/><w:t xml:space="preserve">Article dans une revue</w:t></w:r></w:p><w:p><w:pPr/><w:hyperlink r:id="rId38" w:history="1"><w:r><w:rPr><w:color w:val="#410a8c"/><w:u w:val="single"/></w:rPr><w:t xml:space="preserve">halshs-03788438v1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Waiting for the postcolonial turn: challenging experiences in West African universities and in the field of Sociology of law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Oñati Socio-Legal Series</w:t></w:r><w:r><w:rPr/><w:t xml:space="preserve">, 2022, 12 (1S), </w:t></w:r><w:hyperlink r:id="rId40" w:history="1"><w:r><w:rPr><w:color w:val="#410a8c"/><w:u w:val="single"/></w:rPr><w:t xml:space="preserve">⟨10.35295/osls.iisl/0000-0000-0000-1295⟩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hal-03914441v1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Mali, les sanctions de la CEDEAO sont illégales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Bulletin du CODESRIA</w:t></w:r><w:r><w:rPr/><w:t xml:space="preserve">, 2022, 2022 (1), pp.19-38</w:t></w:r></w:p><w:p><w:pPr/><w:r><w:rPr/><w:t xml:space="preserve">Article dans une revue</w:t></w:r></w:p><w:p><w:pPr/><w:hyperlink r:id="rId41" w:history="1"><w:r><w:rPr><w:color w:val="#410a8c"/><w:u w:val="single"/></w:rPr><w:t xml:space="preserve">halshs-03683146v1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juristes et la race. Analyse critique à partir de quelques textes (1880-1930)</w:t></w:r></w:hyperlink></w:p><w:p><w:pPr/><w:hyperlink r:id="rId43" w:history="1"><w:r><w:rPr><w:color w:val="#410a8c"/><w:u w:val="single"/></w:rPr><w:t xml:space="preserve">Silvia Falconieri</w:t></w:r></w:hyperlink><w:r><w:rPr/><w:t xml:space="preserve">,</w:t></w:r><w:hyperlink r:id="rId44" w:history="1"><w:r><w:rPr><w:color w:val="#410a8c"/><w:u w:val="single"/></w:rPr><w:t xml:space="preserve">Laetitia Guerlain</w:t></w:r></w:hyperlink><w:r><w:rPr/><w:t xml:space="preserve">,</w:t></w:r><w:hyperlink r:id="rId13" w:history="1"><w:r><w:rPr><w:color w:val="#410a8c"/><w:u w:val="single"/></w:rPr><w:t xml:space="preserve">Lionel Zevounou</w:t></w:r></w:hyperlink></w:p><w:p><w:pPr/><w:r><w:rPr><w:i w:val="1"/><w:iCs w:val="1"/></w:rPr><w:t xml:space="preserve">Droit &amp; société : théorie et sciences sociales du droit. [Carnet hypotheses.org]</w:t></w:r><w:r><w:rPr/><w:t xml:space="preserve">, 2022, N° 109 (3), pp.557-569. </w:t></w:r><w:hyperlink r:id="rId45" w:history="1"><w:r><w:rPr><w:color w:val="#410a8c"/><w:u w:val="single"/></w:rPr><w:t xml:space="preserve">⟨10.3917/drs1.109.0557⟩</w:t></w:r></w:hyperlink></w:p><w:p><w:pPr/><w:r><w:rPr/><w:t xml:space="preserve">Article dans une revue</w:t></w:r></w:p><w:p><w:pPr/><w:hyperlink r:id="rId42" w:history="1"><w:r><w:rPr><w:color w:val="#410a8c"/><w:u w:val="single"/></w:rPr><w:t xml:space="preserve">hal-03511333v1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Systématiser la différenciation raciale à travers le régime juridique de l'indigène : la contribution d'Henry Solus</w:t></w:r></w:hyperlink></w:p><w:p><w:pPr/><w:hyperlink r:id="rId47" w:history="1"><w:r><w:rPr><w:color w:val="#410a8c"/><w:u w:val="single"/></w:rPr><w:t xml:space="preserve">Isabelle Merle</w:t></w:r></w:hyperlink><w:r><w:rPr/><w:t xml:space="preserve">,</w:t></w:r><w:hyperlink r:id="rId13" w:history="1"><w:r><w:rPr><w:color w:val="#410a8c"/><w:u w:val="single"/></w:rPr><w:t xml:space="preserve">Lionel Zevounou</w:t></w:r></w:hyperlink></w:p><w:p><w:pPr/><w:r><w:rPr><w:i w:val="1"/><w:iCs w:val="1"/></w:rPr><w:t xml:space="preserve">Droit et Société : Revue internationale de théorie du droit et de sociologie juridique</w:t></w:r><w:r><w:rPr/><w:t xml:space="preserve">, 2021, Dossier : Penser la race en juriste : lectures critiques, N° 109 (3), pp.593-605. </w:t></w:r><w:hyperlink r:id="rId48" w:history="1"><w:r><w:rPr><w:color w:val="#410a8c"/><w:u w:val="single"/></w:rPr><w:t xml:space="preserve">⟨10.3917/drs1.109.0593⟩</w:t></w:r></w:hyperlink></w:p><w:p><w:pPr/><w:r><w:rPr/><w:t xml:space="preserve">Article dans une revue</w:t></w:r></w:p><w:p><w:pPr/><w:hyperlink r:id="rId46" w:history="1"><w:r><w:rPr><w:color w:val="#410a8c"/><w:u w:val="single"/></w:rPr><w:t xml:space="preserve">hal-03505361v1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juristes et la race. Analyse critique à partir de quelques textes (1880-1930). Présentation du dossier</w:t></w:r></w:hyperlink></w:p><w:p><w:pPr/><w:hyperlink r:id="rId43" w:history="1"><w:r><w:rPr><w:color w:val="#410a8c"/><w:u w:val="single"/></w:rPr><w:t xml:space="preserve">Silvia Falconieri</w:t></w:r></w:hyperlink><w:r><w:rPr/><w:t xml:space="preserve">,</w:t></w:r><w:hyperlink r:id="rId44" w:history="1"><w:r><w:rPr><w:color w:val="#410a8c"/><w:u w:val="single"/></w:rPr><w:t xml:space="preserve">Laetitia Guerlain</w:t></w:r></w:hyperlink><w:r><w:rPr/><w:t xml:space="preserve">,</w:t></w:r><w:hyperlink r:id="rId13" w:history="1"><w:r><w:rPr><w:color w:val="#410a8c"/><w:u w:val="single"/></w:rPr><w:t xml:space="preserve">Lionel Zevounou</w:t></w:r></w:hyperlink></w:p><w:p><w:pPr/><w:r><w:rPr><w:i w:val="1"/><w:iCs w:val="1"/></w:rPr><w:t xml:space="preserve">Droit &amp; société : théorie et sciences sociales du droit. [Carnet hypotheses.org]</w:t></w:r><w:r><w:rPr/><w:t xml:space="preserve">, 2021, </w:t></w:r><w:hyperlink r:id="rId45" w:history="1"><w:r><w:rPr><w:color w:val="#410a8c"/><w:u w:val="single"/></w:rPr><w:t xml:space="preserve">⟨10.3917/drs1.109.0557⟩</w:t></w:r></w:hyperlink></w:p><w:p><w:pPr/><w:r><w:rPr/><w:t xml:space="preserve">Article dans une revue</w:t></w:r></w:p><w:p><w:pPr/><w:hyperlink r:id="rId49" w:history="1"><w:r><w:rPr><w:color w:val="#410a8c"/><w:u w:val="single"/></w:rPr><w:t xml:space="preserve">hal-03481468v1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juristes et la race. Analyse critique à partir de quelques textes (1880-1930) Présentation du dossier</w:t></w:r></w:hyperlink></w:p><w:p><w:pPr/><w:hyperlink r:id="rId43" w:history="1"><w:r><w:rPr><w:color w:val="#410a8c"/><w:u w:val="single"/></w:rPr><w:t xml:space="preserve">Silvia Falconieri</w:t></w:r></w:hyperlink><w:r><w:rPr/><w:t xml:space="preserve">,</w:t></w:r><w:hyperlink r:id="rId44" w:history="1"><w:r><w:rPr><w:color w:val="#410a8c"/><w:u w:val="single"/></w:rPr><w:t xml:space="preserve">Laetitia Guerlain</w:t></w:r></w:hyperlink><w:r><w:rPr/><w:t xml:space="preserve">,</w:t></w:r><w:hyperlink r:id="rId13" w:history="1"><w:r><w:rPr><w:color w:val="#410a8c"/><w:u w:val="single"/></w:rPr><w:t xml:space="preserve">Lionel Zevounou</w:t></w:r></w:hyperlink></w:p><w:p><w:pPr/><w:r><w:rPr><w:i w:val="1"/><w:iCs w:val="1"/></w:rPr><w:t xml:space="preserve">Droit et Société : Revue internationale de théorie du droit et de sociologie juridique</w:t></w:r><w:r><w:rPr/><w:t xml:space="preserve">, 2021, 109, pp.557-569. </w:t></w:r><w:hyperlink r:id="rId45" w:history="1"><w:r><w:rPr><w:color w:val="#410a8c"/><w:u w:val="single"/></w:rPr><w:t xml:space="preserve">⟨10.3917/drs1.109.0557⟩</w:t></w:r></w:hyperlink></w:p><w:p><w:pPr/><w:r><w:rPr/><w:t xml:space="preserve">Article dans une revue</w:t></w:r></w:p><w:p><w:pPr/><w:hyperlink r:id="rId50" w:history="1"><w:r><w:rPr><w:color w:val="#410a8c"/><w:u w:val="single"/></w:rPr><w:t xml:space="preserve">hal-03501529v1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Raisonner à partir d’un concept de « race » en droit français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La Revue des droits de l'Homme</w:t></w:r><w:r><w:rPr/><w:t xml:space="preserve">, 2021, 19, </w:t></w:r><w:hyperlink r:id="rId52" w:history="1"><w:r><w:rPr><w:color w:val="#410a8c"/><w:u w:val="single"/></w:rPr><w:t xml:space="preserve">⟨10.4000/revdh.11516⟩</w:t></w:r></w:hyperlink></w:p><w:p><w:pPr/><w:r><w:rPr/><w:t xml:space="preserve">Article dans une revue</w:t></w:r></w:p><w:p><w:pPr/><w:hyperlink r:id="rId51" w:history="1"><w:r><w:rPr><w:color w:val="#410a8c"/><w:u w:val="single"/></w:rPr><w:t xml:space="preserve">hal-03169795v1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question raciale chez les juristes américains. Autour des Critical Race Theories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La vie des idées</w:t></w:r><w:r><w:rPr/><w:t xml:space="preserve">, 2020</w:t></w:r></w:p><w:p><w:pPr/><w:r><w:rPr/><w:t xml:space="preserve">Article dans une revue</w:t></w:r></w:p><w:p><w:pPr/><w:hyperlink r:id="rId53" w:history="1"><w:r><w:rPr><w:color w:val="#410a8c"/><w:u w:val="single"/></w:rPr><w:t xml:space="preserve">hal-03039527v1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Code of Capital. How the Law create Wealth and Inequality, Princeton University Press, 2019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Droit &amp; société : théorie et sciences sociales du droit. [Carnet hypotheses.org]</w:t></w:r><w:r><w:rPr/><w:t xml:space="preserve">, 2020, https://ds.hypotheses.org/8109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hal-02931125v1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Produire des savoirs « africains » Réflexions à partir du CODESRIA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Revue d'Anthropologie des Connaissances</w:t></w:r><w:r><w:rPr/><w:t xml:space="preserve">, 2020, 14 (2), https://journals.openedition.org/rac/6102. </w:t></w:r><w:hyperlink r:id="rId56" w:history="1"><w:r><w:rPr><w:color w:val="#410a8c"/><w:u w:val="single"/></w:rPr><w:t xml:space="preserve">⟨10.4000/rac.6102⟩</w:t></w:r></w:hyperlink></w:p><w:p><w:pPr/><w:r><w:rPr/><w:t xml:space="preserve">Article dans une revue</w:t></w:r></w:p><w:p><w:pPr/><w:hyperlink r:id="rId55" w:history="1"><w:r><w:rPr><w:color w:val="#410a8c"/><w:u w:val="single"/></w:rPr><w:t xml:space="preserve">hal-02737395v1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réparation pour dettes d’esclavage ? L’exemple des communautés quilombolas au Brésil et le droit à leurs terres. Entretien avec Maria Cristina Vidotte Blanco Tarrega (Brésil)</w:t></w:r></w:hyperlink></w:p><w:p><w:pPr/><w:hyperlink r:id="rId58" w:history="1"><w:r><w:rPr><w:color w:val="#410a8c"/><w:u w:val="single"/></w:rPr><w:t xml:space="preserve">Anne-Charlotte Martineau</w:t></w:r></w:hyperlink><w:r><w:rPr/><w:t xml:space="preserve">,</w:t></w:r><w:hyperlink r:id="rId13" w:history="1"><w:r><w:rPr><w:color w:val="#410a8c"/><w:u w:val="single"/></w:rPr><w:t xml:space="preserve">Lionel Zevounou</w:t></w:r></w:hyperlink></w:p><w:p><w:pPr/><w:r><w:rPr><w:i w:val="1"/><w:iCs w:val="1"/></w:rPr><w:t xml:space="preserve">La Revue des droits de l'Homme</w:t></w:r><w:r><w:rPr/><w:t xml:space="preserve">, 2020, </w:t></w:r><w:hyperlink r:id="rId59" w:history="1"><w:r><w:rPr><w:color w:val="#410a8c"/><w:u w:val="single"/></w:rPr><w:t xml:space="preserve">⟨10.4000/revdh.7698⟩</w:t></w:r></w:hyperlink></w:p><w:p><w:pPr/><w:r><w:rPr/><w:t xml:space="preserve">Article dans une revue</w:t></w:r></w:p><w:p><w:pPr/><w:hyperlink r:id="rId57" w:history="1"><w:r><w:rPr><w:color w:val="#410a8c"/><w:u w:val="single"/></w:rPr><w:t xml:space="preserve">hal-03025065v1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Réflexions sur le statut de la charte du conjoint de chef de l'État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Droit administratif</w:t></w:r><w:r><w:rPr/><w:t xml:space="preserve">, 2020, n°8-9</w:t></w:r></w:p><w:p><w:pPr/><w:r><w:rPr/><w:t xml:space="preserve">Article dans une revue</w:t></w:r></w:p><w:p><w:pPr/><w:hyperlink r:id="rId60" w:history="1"><w:r><w:rPr><w:color w:val="#410a8c"/><w:u w:val="single"/></w:rPr><w:t xml:space="preserve">hal-02915661v1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Evolution of the European Public Good Assessment in the EU Endorsement Process of IFRS.</w:t></w:r></w:hyperlink></w:p><w:p><w:pPr/><w:hyperlink r:id="rId62" w:history="1"><w:r><w:rPr><w:color w:val="#410a8c"/><w:u w:val="single"/></w:rPr><w:t xml:space="preserve">Christopher Hossfeld</w:t></w:r></w:hyperlink><w:r><w:rPr/><w:t xml:space="preserve">,</w:t></w:r><w:hyperlink r:id="rId63" w:history="1"><w:r><w:rPr><w:color w:val="#410a8c"/><w:u w:val="single"/></w:rPr><w:t xml:space="preserve">Yvonne Muller-Lagarde</w:t></w:r></w:hyperlink><w:r><w:rPr/><w:t xml:space="preserve">,</w:t></w:r><w:hyperlink r:id="rId13" w:history="1"><w:r><w:rPr><w:color w:val="#410a8c"/><w:u w:val="single"/></w:rPr><w:t xml:space="preserve">Lionel Zevounou</w:t></w:r></w:hyperlink></w:p><w:p><w:pPr/><w:r><w:rPr><w:i w:val="1"/><w:iCs w:val="1"/></w:rPr><w:t xml:space="preserve">Accounting in Europe</w:t></w:r><w:r><w:rPr/><w:t xml:space="preserve">, 2020, </w:t></w:r><w:hyperlink r:id="rId64" w:history="1"><w:r><w:rPr><w:color w:val="#410a8c"/><w:u w:val="single"/></w:rPr><w:t xml:space="preserve">⟨10.1080/17449480.2020.1818799⟩</w:t></w:r></w:hyperlink></w:p><w:p><w:pPr/><w:r><w:rPr/><w:t xml:space="preserve">Article dans une revue</w:t></w:r></w:p><w:p><w:pPr/><w:hyperlink r:id="rId61" w:history="1"><w:r><w:rPr><w:color w:val="#410a8c"/><w:u w:val="single"/></w:rPr><w:t xml:space="preserve">hal-02956905v1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réparation pour dettes d'esclavages ? L'exemple des communautés Quilombolas au Brésil et le droit à leurs terres.</w:t></w:r></w:hyperlink></w:p><w:p><w:pPr/><w:hyperlink r:id="rId58" w:history="1"><w:r><w:rPr><w:color w:val="#410a8c"/><w:u w:val="single"/></w:rPr><w:t xml:space="preserve">Anne-Charlotte Martineau</w:t></w:r></w:hyperlink><w:r><w:rPr/><w:t xml:space="preserve">,</w:t></w:r><w:hyperlink r:id="rId13" w:history="1"><w:r><w:rPr><w:color w:val="#410a8c"/><w:u w:val="single"/></w:rPr><w:t xml:space="preserve">Lionel Zevounou</w:t></w:r></w:hyperlink></w:p><w:p><w:pPr/><w:r><w:rPr><w:i w:val="1"/><w:iCs w:val="1"/></w:rPr><w:t xml:space="preserve">La Revue des droits de l'Homme</w:t></w:r><w:r><w:rPr/><w:t xml:space="preserve">, 2020, 17 (17), </w:t></w:r><w:hyperlink r:id="rId59" w:history="1"><w:r><w:rPr><w:color w:val="#410a8c"/><w:u w:val="single"/></w:rPr><w:t xml:space="preserve">⟨10.4000/revdh.7698⟩</w:t></w:r></w:hyperlink></w:p><w:p><w:pPr/><w:r><w:rPr/><w:t xml:space="preserve">Article dans une revue</w:t></w:r></w:p><w:p><w:pPr/><w:hyperlink r:id="rId65" w:history="1"><w:r><w:rPr><w:color w:val="#410a8c"/><w:u w:val="single"/></w:rPr><w:t xml:space="preserve">hal-02491056v1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Gros temps sur l'université. Regard d'un juriste sur les CFVU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Lettre Actualités Droits-Libertés</w:t></w:r><w:r><w:rPr/><w:t xml:space="preserve">, 2020</w:t></w:r></w:p><w:p><w:pPr/><w:r><w:rPr/><w:t xml:space="preserve">Article dans une revue</w:t></w:r></w:p><w:p><w:pPr/><w:hyperlink r:id="rId66" w:history="1"><w:r><w:rPr><w:color w:val="#410a8c"/><w:u w:val="single"/></w:rPr><w:t xml:space="preserve">hal-02891489v1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Rôle des intellectuel·les, universitaires &amp;quot;minoritaires&amp;quot;, et des porte-parole des minorités</w:t></w:r></w:hyperlink></w:p><w:p><w:pPr/><w:hyperlink r:id="rId68" w:history="1"><w:r><w:rPr><w:color w:val="#410a8c"/><w:u w:val="single"/></w:rPr><w:t xml:space="preserve">Audrey Célestine</w:t></w:r></w:hyperlink><w:r><w:rPr/><w:t xml:space="preserve">,</w:t></w:r><w:hyperlink r:id="rId69" w:history="1"><w:r><w:rPr><w:color w:val="#410a8c"/><w:u w:val="single"/></w:rPr><w:t xml:space="preserve">Abdellali Hajjat</w:t></w:r></w:hyperlink><w:r><w:rPr/><w:t xml:space="preserve">,</w:t></w:r><w:hyperlink r:id="rId13" w:history="1"><w:r><w:rPr><w:color w:val="#410a8c"/><w:u w:val="single"/></w:rPr><w:t xml:space="preserve">Lionel Zevounou</w:t></w:r></w:hyperlink></w:p><w:p><w:pPr/><w:r><w:rPr><w:i w:val="1"/><w:iCs w:val="1"/></w:rPr><w:t xml:space="preserve">Mouvements : des idées et des luttes</w:t></w:r><w:r><w:rPr/><w:t xml:space="preserve">, 2019</w:t></w:r></w:p><w:p><w:pPr/><w:r><w:rPr/><w:t xml:space="preserve">Article dans une revue</w:t></w:r></w:p><w:p><w:pPr/><w:hyperlink r:id="rId67" w:history="1"><w:r><w:rPr><w:color w:val="#410a8c"/><w:u w:val="single"/></w:rPr><w:t xml:space="preserve">hal-02094754v1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Droit et politique en Afrique du Sud: le président de la République peut-il faire l'objet d'une motion de censure?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Revue internationale de droit comparé</w:t></w:r><w:r><w:rPr/><w:t xml:space="preserve">, 2019, 71/2019 (1), pp.239-250</w:t></w:r></w:p><w:p><w:pPr/><w:r><w:rPr/><w:t xml:space="preserve">Article dans une revue</w:t></w:r></w:p><w:p><w:pPr/><w:hyperlink r:id="rId70" w:history="1"><w:r><w:rPr><w:color w:val="#410a8c"/><w:u w:val="single"/></w:rPr><w:t xml:space="preserve">hal-02088208v1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James Whitman : La traduction est au cœur de mon travail de comparatiste</w:t></w:r></w:hyperlink></w:p><w:p><w:pPr/><w:hyperlink r:id="rId13" w:history="1"><w:r><w:rPr><w:color w:val="#410a8c"/><w:u w:val="single"/></w:rPr><w:t xml:space="preserve">Lionel Zevounou</w:t></w:r></w:hyperlink><w:r><w:rPr/><w:t xml:space="preserve">,</w:t></w:r><w:hyperlink r:id="rId72" w:history="1"><w:r><w:rPr><w:color w:val="#410a8c"/><w:u w:val="single"/></w:rPr><w:t xml:space="preserve">Guillaume Richard</w:t></w:r></w:hyperlink></w:p><w:p><w:pPr/><w:r><w:rPr><w:i w:val="1"/><w:iCs w:val="1"/></w:rPr><w:t xml:space="preserve">Droit et Société : Revue internationale de théorie du droit et de sociologie juridique</w:t></w:r><w:r><w:rPr/><w:t xml:space="preserve">, 2019, Comment penser un droit pour l'alimentation, 101 (1), pp.103-113. </w:t></w:r><w:hyperlink r:id="rId73" w:history="1"><w:r><w:rPr><w:color w:val="#410a8c"/><w:u w:val="single"/></w:rPr><w:t xml:space="preserve">⟨10.3917/drs1.101.0101⟩</w:t></w:r></w:hyperlink></w:p><w:p><w:pPr/><w:r><w:rPr/><w:t xml:space="preserve">Article dans une revue</w:t></w:r></w:p><w:p><w:pPr/><w:hyperlink r:id="rId71" w:history="1"><w:r><w:rPr><w:color w:val="#410a8c"/><w:u w:val="single"/></w:rPr><w:t xml:space="preserve">hal-02124885v1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L'indigénat. Genèses dans l'Empire français. Pratiques en Nouvelle-Calédonie, Paris, CNRS ed., 2019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Droit et Société : Revue internationale de théorie du droit et de sociologie juridique</w:t></w:r><w:r><w:rPr/><w:t xml:space="preserve">, 2019</w:t></w:r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hal-02491065v1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R. Pudal, Retour de flammes. Les pompiers, des héros fatigués? Paris, La découverte, 2016, coll. &amp;quot;L'envers des faits&amp;quot;.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Droit et Société : Revue internationale de théorie du droit et de sociologie juridique</w:t></w:r><w:r><w:rPr/><w:t xml:space="preserve">, 2018</w:t></w:r></w:p><w:p><w:pPr/><w:r><w:rPr/><w:t xml:space="preserve">Article dans une revue</w:t></w:r><w:r><w:rPr/><w:t xml:space="preserve"> (compte-rendu de lecture)</w:t></w:r></w:p><w:p><w:pPr/><w:hyperlink r:id="rId75" w:history="1"><w:r><w:rPr><w:color w:val="#410a8c"/><w:u w:val="single"/></w:rPr><w:t xml:space="preserve">hal-01708423v1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concept de &amp;quot;constitution économique&amp;quot; : une analyse critique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Jus Politicum : Revue de droit politique</w:t></w:r><w:r><w:rPr/><w:t xml:space="preserve">, 2018, 20-21, pp.445-482</w:t></w:r></w:p><w:p><w:pPr/><w:r><w:rPr/><w:t xml:space="preserve">Article dans une revue</w:t></w:r></w:p><w:p><w:pPr/><w:hyperlink r:id="rId76" w:history="1"><w:r><w:rPr><w:color w:val="#410a8c"/><w:u w:val="single"/></w:rPr><w:t xml:space="preserve">hal-01824839v1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Questions à Jacques Caillosse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Cahiers Jean Moulin</w:t></w:r><w:r><w:rPr/><w:t xml:space="preserve">, 2018, pp.1-13</w:t></w:r></w:p><w:p><w:pPr/><w:r><w:rPr/><w:t xml:space="preserve">Article dans une revue</w:t></w:r></w:p><w:p><w:pPr/><w:hyperlink r:id="rId77" w:history="1"><w:r><w:rPr><w:color w:val="#410a8c"/><w:u w:val="single"/></w:rPr><w:t xml:space="preserve">hal-01824976v1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H. Bentouhami, M. Möschel, Critical Race Theory: une introduction aux grands textes fondateurs, Paris, Dalloz, 2017, coll. &amp;quot;A droit ouvert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Droit et Société : Revue internationale de théorie du droit et de sociologie juridique</w:t></w:r><w:r><w:rPr/><w:t xml:space="preserve">, 2018</w:t></w:r></w:p><w:p><w:pPr/><w:r><w:rPr/><w:t xml:space="preserve">Article dans une revue</w:t></w:r><w:r><w:rPr/><w:t xml:space="preserve"> (compte-rendu de lecture)</w:t></w:r></w:p><w:p><w:pPr/><w:hyperlink r:id="rId78" w:history="1"><w:r><w:rPr><w:color w:val="#410a8c"/><w:u w:val="single"/></w:rPr><w:t xml:space="preserve">hal-01862379v1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Sociologie pragmatique et théorie du droit: pour un programme de recherche commun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Droit et Société : Revue internationale de théorie du droit et de sociologie juridique</w:t></w:r><w:r><w:rPr/><w:t xml:space="preserve">, 2018, Les violences de genre à l’épreuve du droit, 99, pp.491-504. </w:t></w:r><w:hyperlink r:id="rId80" w:history="1"><w:r><w:rPr><w:color w:val="#410a8c"/><w:u w:val="single"/></w:rPr><w:t xml:space="preserve">⟨10.3917/drs1.099.0491⟩</w:t></w:r></w:hyperlink></w:p><w:p><w:pPr/><w:r><w:rPr/><w:t xml:space="preserve">Article dans une revue</w:t></w:r></w:p><w:p><w:pPr/><w:hyperlink r:id="rId79" w:history="1"><w:r><w:rPr><w:color w:val="#410a8c"/><w:u w:val="single"/></w:rPr><w:t xml:space="preserve">hal-01824844v1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place du Parlement européen dans le modèle institutionnel de concurrence de l'Union européenne</w:t></w:r></w:hyperlink></w:p><w:p><w:pPr/><w:hyperlink r:id="rId82" w:history="1"><w:r><w:rPr><w:color w:val="#410a8c"/><w:u w:val="single"/></w:rPr><w:t xml:space="preserve">Claire Mongouachon</w:t></w:r></w:hyperlink><w:r><w:rPr/><w:t xml:space="preserve">,</w:t></w:r><w:hyperlink r:id="rId13" w:history="1"><w:r><w:rPr><w:color w:val="#410a8c"/><w:u w:val="single"/></w:rPr><w:t xml:space="preserve">Lionel Zevounou</w:t></w:r></w:hyperlink></w:p><w:p><w:pPr/><w:r><w:rPr><w:i w:val="1"/><w:iCs w:val="1"/></w:rPr><w:t xml:space="preserve">Concurrences [Competition law journal / Revue des droits de la concurrence]</w:t></w:r><w:r><w:rPr/><w:t xml:space="preserve">, 2018, 3, pp.67-77</w:t></w:r></w:p><w:p><w:pPr/><w:r><w:rPr/><w:t xml:space="preserve">Article dans une revue</w:t></w:r></w:p><w:p><w:pPr/><w:hyperlink r:id="rId81" w:history="1"><w:r><w:rPr><w:color w:val="#410a8c"/><w:u w:val="single"/></w:rPr><w:t xml:space="preserve">hal-01825906v1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A. Tryfonidou, The Impact of Union Citizenship on the EU's Market Freedoms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Revue française de droit constitutionnel</w:t></w:r><w:r><w:rPr/><w:t xml:space="preserve">, 2017</w:t></w:r></w:p><w:p><w:pPr/><w:r><w:rPr/><w:t xml:space="preserve">Article dans une revue</w:t></w:r><w:r><w:rPr/><w:t xml:space="preserve"> (compte-rendu de lecture)</w:t></w:r></w:p><w:p><w:pPr/><w:hyperlink r:id="rId83" w:history="1"><w:r><w:rPr><w:color w:val="#410a8c"/><w:u w:val="single"/></w:rPr><w:t xml:space="preserve">hal-01630757v1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« L’Afrique dans le monde » et « le monde en Afrique » : jalons pour un programme de recherche pluridisciplinaire sur le droit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Bulletin du CODESRIA</w:t></w:r><w:r><w:rPr/><w:t xml:space="preserve">, 2017, n°3&amp;4, p 9-11</w:t></w:r></w:p><w:p><w:pPr/><w:r><w:rPr/><w:t xml:space="preserve">Article dans une revue</w:t></w:r></w:p><w:p><w:pPr/><w:hyperlink r:id="rId84" w:history="1"><w:r><w:rPr><w:color w:val="#410a8c"/><w:u w:val="single"/></w:rPr><w:t xml:space="preserve">hal-01630788v4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Premier cas de sanction européenne pour « manipulation » des comptes publics nationaux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Droit administratif</w:t></w:r><w:r><w:rPr/><w:t xml:space="preserve">, 2017</w:t></w:r></w:p><w:p><w:pPr/><w:r><w:rPr/><w:t xml:space="preserve">Article dans une revue</w:t></w:r></w:p><w:p><w:pPr/><w:hyperlink r:id="rId85" w:history="1"><w:r><w:rPr><w:color w:val="#410a8c"/><w:u w:val="single"/></w:rPr><w:t xml:space="preserve">hal-01630761v1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Compte-rendu de lecture, Grégoire Bigot, Ce droit que l'on dit administratif Etudes d’histoire du droit public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Revue française d’administration publique</w:t></w:r><w:r><w:rPr/><w:t xml:space="preserve">, 2017</w:t></w:r></w:p><w:p><w:pPr/><w:r><w:rPr/><w:t xml:space="preserve">Article dans une revue</w:t></w:r><w:r><w:rPr/><w:t xml:space="preserve"> (compte-rendu de lecture)</w:t></w:r></w:p><w:p><w:pPr/><w:hyperlink r:id="rId86" w:history="1"><w:r><w:rPr><w:color w:val="#410a8c"/><w:u w:val="single"/></w:rPr><w:t xml:space="preserve">hal-01630770v1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O. Onazi (dir.), African Legal Theory and Contemporary Problems. Critical Essays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Droit et Société : Revue internationale de théorie du droit et de sociologie juridique</w:t></w:r><w:r><w:rPr/><w:t xml:space="preserve">, 2017</w:t></w:r></w:p><w:p><w:pPr/><w:r><w:rPr/><w:t xml:space="preserve">Article dans une revue</w:t></w:r><w:r><w:rPr/><w:t xml:space="preserve"> (compte-rendu de lecture)</w:t></w:r></w:p><w:p><w:pPr/><w:hyperlink r:id="rId87" w:history="1"><w:r><w:rPr><w:color w:val="#410a8c"/><w:u w:val="single"/></w:rPr><w:t xml:space="preserve">hal-01630779v1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(Re) penser le droit administratif avec Jacques Caillosse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Revue de droit de l'Université de Sherbrooke</w:t></w:r><w:r><w:rPr/><w:t xml:space="preserve">, 2016, 46 (1), pp.205-246. </w:t></w:r><w:hyperlink r:id="rId89" w:history="1"><w:r><w:rPr><w:color w:val="#410a8c"/><w:u w:val="single"/></w:rPr><w:t xml:space="preserve">⟨10.17118/11143/11320⟩</w:t></w:r></w:hyperlink></w:p><w:p><w:pPr/><w:r><w:rPr/><w:t xml:space="preserve">Article dans une revue</w:t></w:r></w:p><w:p><w:pPr/><w:hyperlink r:id="rId88" w:history="1"><w:r><w:rPr><w:color w:val="#410a8c"/><w:u w:val="single"/></w:rPr><w:t xml:space="preserve">hal-01630784v1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Brèves réflexions sur la notion de constitution économique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Droit administratif</w:t></w:r><w:r><w:rPr/><w:t xml:space="preserve">, 2014</w:t></w:r></w:p><w:p><w:pPr/><w:r><w:rPr/><w:t xml:space="preserve">Article dans une revue</w:t></w:r></w:p><w:p><w:pPr/><w:hyperlink r:id="rId90" w:history="1"><w:r><w:rPr><w:color w:val="#410a8c"/><w:u w:val="single"/></w:rPr><w:t xml:space="preserve">hal-01630766v1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force et l’influence normatives des groupes d’intérêt. Identification, utilité et encadrement.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Droit et Société : Revue internationale de théorie du droit et de sociologie juridique</w:t></w:r><w:r><w:rPr/><w:t xml:space="preserve">, 2013, pp.781-783</w:t></w:r></w:p><w:p><w:pPr/><w:r><w:rPr/><w:t xml:space="preserve">Article dans une revue</w:t></w:r><w:r><w:rPr/><w:t xml:space="preserve"> (compte-rendu de lecture)</w:t></w:r></w:p><w:p><w:pPr/><w:hyperlink r:id="rId91" w:history="1"><w:r><w:rPr><w:color w:val="#410a8c"/><w:u w:val="single"/></w:rPr><w:t xml:space="preserve">hal-01666287v1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L. Coutron (dir.), Pédagogie judiciaire et application des droits communautaire et européen, Bruxelles, Bruylant, coll. « Droit de l’Union européenne», 2012, 320 p.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Droit des sociétés </w:t></w:r><w:r><w:rPr/><w:t xml:space="preserve">, 2013, pp.498-504</w:t></w:r></w:p><w:p><w:pPr/><w:r><w:rPr/><w:t xml:space="preserve">Article dans une revue</w:t></w:r><w:r><w:rPr/><w:t xml:space="preserve"> (compte-rendu de lecture)</w:t></w:r></w:p><w:p><w:pPr/><w:hyperlink r:id="rId92" w:history="1"><w:r><w:rPr><w:color w:val="#410a8c"/><w:u w:val="single"/></w:rPr><w:t xml:space="preserve">hal-01666270v1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Cour de Strasbourg contre les droits de l'homme? Réflexions sur la réception, dans le droit français, de la jurisprudence de la CEDH relative à la protection des étrangers malades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Annales de droit de Louvain</w:t></w:r><w:r><w:rPr/><w:t xml:space="preserve">, 2012</w:t></w:r></w:p><w:p><w:pPr/><w:r><w:rPr/><w:t xml:space="preserve">Article dans une revue</w:t></w:r></w:p><w:p><w:pPr/><w:hyperlink r:id="rId93" w:history="1"><w:r><w:rPr><w:color w:val="#410a8c"/><w:u w:val="single"/></w:rPr><w:t xml:space="preserve">hal-01630796v1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U. Neergaard, R. Nielsen, L. Roseberry (eds.), European Legal Method. Paradoxes and Revitalization, Copenhague, Djoef Publishing, 2011, 378 p.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Droit et Société : Revue internationale de théorie du droit et de sociologie juridique</w:t></w:r><w:r><w:rPr/><w:t xml:space="preserve">, 2011</w:t></w:r></w:p><w:p><w:pPr/><w:r><w:rPr/><w:t xml:space="preserve">Article dans une revue</w:t></w:r><w:r><w:rPr/><w:t xml:space="preserve"> (compte-rendu de lecture)</w:t></w:r></w:p><w:p><w:pPr/><w:hyperlink r:id="rId94" w:history="1"><w:r><w:rPr><w:color w:val="#410a8c"/><w:u w:val="single"/></w:rPr><w:t xml:space="preserve">hal-01666357v1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Deffains Bruno et Ferey Samuel, Agir et juger. Comment les économistes pensent le droit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Droit et Société : Revue internationale de théorie du droit et de sociologie juridique</w:t></w:r><w:r><w:rPr/><w:t xml:space="preserve">, 2011, pp.782-784</w:t></w:r></w:p><w:p><w:pPr/><w:r><w:rPr/><w:t xml:space="preserve">Article dans une revue</w:t></w:r><w:r><w:rPr/><w:t xml:space="preserve"> (compte-rendu de lecture)</w:t></w:r></w:p><w:p><w:pPr/><w:hyperlink r:id="rId95" w:history="1"><w:r><w:rPr><w:color w:val="#410a8c"/><w:u w:val="single"/></w:rPr><w:t xml:space="preserve">hal-01666347v1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DEFFAINS Bruno et FEREY Samuel, Agir et juger. Comment les économistes pensent le droit, Paris : Panthéon-Assas, 2010, 123 p.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Droit des sociétés </w:t></w:r><w:r><w:rPr/><w:t xml:space="preserve">, 2011</w:t></w:r></w:p><w:p><w:pPr/><w:r><w:rPr/><w:t xml:space="preserve">Article dans une revue</w:t></w:r><w:r><w:rPr/><w:t xml:space="preserve"> (compte-rendu de lecture)</w:t></w:r></w:p><w:p><w:pPr/><w:hyperlink r:id="rId96" w:history="1"><w:r><w:rPr><w:color w:val="#410a8c"/><w:u w:val="single"/></w:rPr><w:t xml:space="preserve">hal-01666337v1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Discrimination Based on Race: The Story of Moroccan SNCF Workers in France</w:t></w:r></w:hyperlink></w:p><w:p><w:pPr/><w:hyperlink r:id="rId13" w:history="1"><w:r><w:rPr><w:color w:val="#410a8c"/><w:u w:val="single"/></w:rPr><w:t xml:space="preserve">Lionel Zevounou</w:t></w:r></w:hyperlink></w:p><w:p><w:pPr/><w:r><w:rPr/><w:t xml:space="preserve">Hanna Eklund. </w:t></w:r><w:r><w:rPr><w:i w:val="1"/><w:iCs w:val="1"/></w:rPr><w:t xml:space="preserve">Colonialism and the EU Legal Order</w:t></w:r><w:r><w:rPr/><w:t xml:space="preserve">, </w:t></w:r><w:hyperlink r:id="rId98" w:history="1"><w:r><w:rPr><w:color w:val="#410a8c"/><w:u w:val="single"/></w:rPr><w:t xml:space="preserve">Cambridge University Press</w:t></w:r></w:hyperlink><w:r><w:rPr/><w:t xml:space="preserve">, pp.112-134, 2025, 9781009508483</w:t></w:r></w:p><w:p><w:pPr/><w:r><w:rPr/><w:t xml:space="preserve">Chapitre d'ouvrage</w:t></w:r></w:p><w:p><w:pPr/><w:hyperlink r:id="rId97" w:history="1"><w:r><w:rPr><w:color w:val="#410a8c"/><w:u w:val="single"/></w:rPr><w:t xml:space="preserve">halshs-05234081v1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Introduction au dossier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Race et Droit</w:t></w:r><w:r><w:rPr/><w:t xml:space="preserve">, 31, </w:t></w:r><w:hyperlink r:id="rId14" w:history="1"><w:r><w:rPr><w:color w:val="#410a8c"/><w:u w:val="single"/></w:rPr><w:t xml:space="preserve">Institut Francophone pour la Justice et la Démocratie</w:t></w:r></w:hyperlink><w:r><w:rPr/><w:t xml:space="preserve">, 2021, Collection : Transition &amp; Justice, 978-2-37032-311-8</w:t></w:r></w:p><w:p><w:pPr/><w:r><w:rPr/><w:t xml:space="preserve">Chapitre d'ouvrage</w:t></w:r></w:p><w:p><w:pPr/><w:hyperlink r:id="rId99" w:history="1"><w:r><w:rPr><w:color w:val="#410a8c"/><w:u w:val="single"/></w:rPr><w:t xml:space="preserve">halshs-03373595v1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Approche sociologique : introduire au droit par ses enseignants</w:t></w:r></w:hyperlink></w:p><w:p><w:pPr/><w:hyperlink r:id="rId101" w:history="1"><w:r><w:rPr><w:color w:val="#410a8c"/><w:u w:val="single"/></w:rPr><w:t xml:space="preserve">Michael Koskas</w:t></w:r></w:hyperlink><w:r><w:rPr/><w:t xml:space="preserve">,</w:t></w:r><w:hyperlink r:id="rId13" w:history="1"><w:r><w:rPr><w:color w:val="#410a8c"/><w:u w:val="single"/></w:rPr><w:t xml:space="preserve">Lionel Zevounou</w:t></w:r></w:hyperlink></w:p><w:p><w:pPr/><w:r><w:rPr/><w:t xml:space="preserve">M. Altwegg-Boussac. </w:t></w:r><w:r><w:rPr><w:i w:val="1"/><w:iCs w:val="1"/></w:rPr><w:t xml:space="preserve">Introduire au droit : regards critiques sur un enseignement</w:t></w:r><w:r><w:rPr/><w:t xml:space="preserve">, 135, </w:t></w:r><w:hyperlink r:id="rId102" w:history="1"><w:r><w:rPr><w:color w:val="#410a8c"/><w:u w:val="single"/></w:rPr><w:t xml:space="preserve">Institut Francophone pour la Justice et la Démocratie</w:t></w:r></w:hyperlink><w:r><w:rPr/><w:t xml:space="preserve">, p. 237-242, 2021, Colloques &amp; Essais, 978-2-37032-308-8</w:t></w:r></w:p><w:p><w:pPr/><w:r><w:rPr/><w:t xml:space="preserve">Chapitre d'ouvrage</w:t></w:r></w:p><w:p><w:pPr/><w:hyperlink r:id="rId100" w:history="1"><w:r><w:rPr><w:color w:val="#410a8c"/><w:u w:val="single"/></w:rPr><w:t xml:space="preserve">hal-03287836v1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Raisonner à partir d’un concept de « race » en droit français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Race et droit</w:t></w:r><w:r><w:rPr/><w:t xml:space="preserve">, 31, </w:t></w:r><w:hyperlink r:id="rId14" w:history="1"><w:r><w:rPr><w:color w:val="#410a8c"/><w:u w:val="single"/></w:rPr><w:t xml:space="preserve">Institut Francophone pour la Justice et la Démocratie</w:t></w:r></w:hyperlink><w:r><w:rPr/><w:t xml:space="preserve">, pp.21-100, 2021, Collection : Transition &amp; Justice, 978-2-37032-311-8</w:t></w:r></w:p><w:p><w:pPr/><w:r><w:rPr/><w:t xml:space="preserve">Chapitre d'ouvrage</w:t></w:r></w:p><w:p><w:pPr/><w:hyperlink r:id="rId103" w:history="1"><w:r><w:rPr><w:color w:val="#410a8c"/><w:u w:val="single"/></w:rPr><w:t xml:space="preserve">halshs-03374337v1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libertés de circulation, des libertés fondamentales ?</w:t></w:r></w:hyperlink></w:p><w:p><w:pPr/><w:hyperlink r:id="rId13" w:history="1"><w:r><w:rPr><w:color w:val="#410a8c"/><w:u w:val="single"/></w:rPr><w:t xml:space="preserve">Lionel Zevounou</w:t></w:r></w:hyperlink></w:p><w:p><w:pPr/><w:r><w:rPr/><w:t xml:space="preserve">Lionel Zevounou; Augustin Boujeka; Thomas Habu Groud. </w:t></w:r><w:r><w:rPr><w:i w:val="1"/><w:iCs w:val="1"/></w:rPr><w:t xml:space="preserve">Les libertés européennes de circulation au-delà de l'économie</w:t></w:r><w:r><w:rPr/><w:t xml:space="preserve">, Mare et Martin, pp.165-195, 2019, 978-2-84934-414-9</w:t></w:r></w:p><w:p><w:pPr/><w:r><w:rPr/><w:t xml:space="preserve">Chapitre d'ouvrage</w:t></w:r></w:p><w:p><w:pPr/><w:hyperlink r:id="rId104" w:history="1"><w:r><w:rPr><w:color w:val="#410a8c"/><w:u w:val="single"/></w:rPr><w:t xml:space="preserve">hal-02148259v1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vicissitudes de la nouvelle gouvernance comptable européenne du secteur public</w:t></w:r></w:hyperlink></w:p><w:p><w:pPr/><w:hyperlink r:id="rId13" w:history="1"><w:r><w:rPr><w:color w:val="#410a8c"/><w:u w:val="single"/></w:rPr><w:t xml:space="preserve">Lionel Zevounou</w:t></w:r></w:hyperlink></w:p><w:p><w:pPr/><w:r><w:rPr/><w:t xml:space="preserve">Sébastien Kott. </w:t></w:r><w:r><w:rPr><w:i w:val="1"/><w:iCs w:val="1"/></w:rPr><w:t xml:space="preserve">Droit et comptabilité. La spécificité des comptes publics</w:t></w:r><w:r><w:rPr/><w:t xml:space="preserve">, </w:t></w:r><w:hyperlink r:id="rId106" w:history="1"><w:r><w:rPr><w:color w:val="#410a8c"/><w:u w:val="single"/></w:rPr><w:t xml:space="preserve">Economica</w:t></w:r></w:hyperlink><w:r><w:rPr/><w:t xml:space="preserve">, p. 47-62, 2017, 9782717869361</w:t></w:r></w:p><w:p><w:pPr/><w:r><w:rPr/><w:t xml:space="preserve">Chapitre d'ouvrage</w:t></w:r></w:p><w:p><w:pPr/><w:hyperlink r:id="rId105" w:history="1"><w:r><w:rPr><w:color w:val="#410a8c"/><w:u w:val="single"/></w:rPr><w:t xml:space="preserve">hal-01630831v1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normalisation comptable s’opère-t-elle réellement en marge du droit ?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La normalisation comptable internationale. Actualité et enjeux, Paris, Académie des normes comptables/Thomson Reuteurs/Fides, 2014</w:t></w:r><w:r><w:rPr/><w:t xml:space="preserve">, 2014</w:t></w:r></w:p><w:p><w:pPr/><w:r><w:rPr/><w:t xml:space="preserve">Chapitre d'ouvrage</w:t></w:r></w:p><w:p><w:pPr/><w:hyperlink r:id="rId107" w:history="1"><w:r><w:rPr><w:color w:val="#410a8c"/><w:u w:val="single"/></w:rPr><w:t xml:space="preserve">hal-01633401v1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Lionel Zevounou</w:t></w:r></w:hyperlink></w:p><w:p><w:pPr/><w:r><w:rPr/><w:t xml:space="preserve">Eléonora Bottini; Pierre Brunet; Lionel Zevounou. </w:t></w:r><w:r><w:rPr><w:i w:val="1"/><w:iCs w:val="1"/></w:rPr><w:t xml:space="preserve">Usages de l'interdisciplinarité en droit</w:t></w:r><w:r><w:rPr/><w:t xml:space="preserve">, </w:t></w:r><w:hyperlink r:id="rId109" w:history="1"><w:r><w:rPr><w:color w:val="#410a8c"/><w:u w:val="single"/></w:rPr><w:t xml:space="preserve">Presses universitaires de Paris Nanterre</w:t></w:r></w:hyperlink><w:r><w:rPr/><w:t xml:space="preserve">, 2014, 978-2-84016-183-7</w:t></w:r></w:p><w:p><w:pPr/><w:r><w:rPr/><w:t xml:space="preserve">Chapitre d'ouvrage</w:t></w:r></w:p><w:p><w:pPr/><w:hyperlink r:id="rId108" w:history="1"><w:r><w:rPr><w:color w:val="#410a8c"/><w:u w:val="single"/></w:rPr><w:t xml:space="preserve">hal-01630833v1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mobilisation des droits de l'homme pour contrer l'application du droit de la concurrence : le cas des enquêtes</w:t></w:r></w:hyperlink></w:p><w:p><w:pPr/><w:hyperlink r:id="rId13" w:history="1"><w:r><w:rPr><w:color w:val="#410a8c"/><w:u w:val="single"/></w:rPr><w:t xml:space="preserve">Lionel Zevounou</w:t></w:r></w:hyperlink></w:p><w:p><w:pPr/><w:r><w:rPr/><w:t xml:space="preserve">V. de Beaufort; H. Bouthinon-Dumas; F. Jenny. </w:t></w:r><w:r><w:rPr><w:i w:val="1"/><w:iCs w:val="1"/></w:rPr><w:t xml:space="preserve">V. de Beaufort, H. Bouthinon-Dumas, F. Jenny, (dir.), Stratégies d’instrumentalisation juridique de la concurrence, Bruxelles, Larcier, coll. « Droit, Management &amp; Stratégies », 2013, p. 216-240.</w:t></w:r><w:r><w:rPr/><w:t xml:space="preserve">, coll. « Droit, Management &amp; Stratégies »,, Larcier, p. 216-240., 2013</w:t></w:r></w:p><w:p><w:pPr/><w:r><w:rPr/><w:t xml:space="preserve">Chapitre d'ouvrage</w:t></w:r></w:p><w:p><w:pPr/><w:hyperlink r:id="rId110" w:history="1"><w:r><w:rPr><w:color w:val="#410a8c"/><w:u w:val="single"/></w:rPr><w:t xml:space="preserve">hal-01687849v1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Commentaire sur le texte de Julian Go, « Théoriser le capitalisme racial : critique, contingence et contexte »</w:t></w:r></w:hyperlink></w:p><w:p><w:pPr/><w:hyperlink r:id="rId112" w:history="1"><w:r><w:rPr><w:color w:val="#410a8c"/><w:u w:val="single"/></w:rPr><w:t xml:space="preserve">Diamond Ashiagbor</w:t></w:r></w:hyperlink><w:r><w:rPr/><w:t xml:space="preserve">,</w:t></w:r><w:hyperlink r:id="rId13" w:history="1"><w:r><w:rPr><w:color w:val="#410a8c"/><w:u w:val="single"/></w:rPr><w:t xml:space="preserve">Lionel Zevounou</w:t></w:r></w:hyperlink></w:p><w:p><w:pPr/><w:r><w:rPr/><w:t xml:space="preserve">2025, </w:t></w:r><w:hyperlink r:id="rId113" w:history="1"><w:r><w:rPr><w:color w:val="#410a8c"/><w:u w:val="single"/></w:rPr><w:t xml:space="preserve">⟨10.5281/zenodo.17762076⟩</w:t></w:r></w:hyperlink></w:p><w:p><w:pPr/><w:r><w:rPr/><w:t xml:space="preserve">Autre publication scientifique</w:t></w:r></w:p><w:p><w:pPr/><w:hyperlink r:id="rId111" w:history="1"><w:r><w:rPr><w:color w:val="#410a8c"/><w:u w:val="single"/></w:rPr><w:t xml:space="preserve">hal-05434637v1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Racisme au travail : l'urgence d'agir, Interview par C. Blaire sur le concept de capitalisme racial, La Vie Ouvrière de novembre 2024</w:t></w:r></w:hyperlink></w:p><w:p><w:pPr/><w:hyperlink r:id="rId13" w:history="1"><w:r><w:rPr><w:color w:val="#410a8c"/><w:u w:val="single"/></w:rPr><w:t xml:space="preserve">Lionel Zevounou</w:t></w:r></w:hyperlink></w:p><w:p><w:pPr/><w:r><w:rPr/><w:t xml:space="preserve">2024</w:t></w:r></w:p><w:p><w:pPr/><w:r><w:rPr/><w:t xml:space="preserve">Autre publication scientifique</w:t></w:r></w:p><w:p><w:pPr/><w:hyperlink r:id="rId114" w:history="1"><w:r><w:rPr><w:color w:val="#410a8c"/><w:u w:val="single"/></w:rPr><w:t xml:space="preserve">hal-04750043v1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Pour Hountondi</w:t></w:r></w:hyperlink></w:p><w:p><w:pPr/><w:hyperlink r:id="rId13" w:history="1"><w:r><w:rPr><w:color w:val="#410a8c"/><w:u w:val="single"/></w:rPr><w:t xml:space="preserve">Lionel Zevounou</w:t></w:r></w:hyperlink></w:p><w:p><w:pPr/><w:r><w:rPr/><w:t xml:space="preserve">2024, https://aoc.media/opinion/2024/03/07/pour-hountondji/</w:t></w:r></w:p><w:p><w:pPr/><w:r><w:rPr/><w:t xml:space="preserve">Autre publication scientifique</w:t></w:r></w:p><w:p><w:pPr/><w:hyperlink r:id="rId115" w:history="1"><w:r><w:rPr><w:color w:val="#410a8c"/><w:u w:val="single"/></w:rPr><w:t xml:space="preserve">hal-04498134v1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Nicolas Delalande, « Marronnages, les questions raciales en revue. Entretien avec Silyane Larcher & Lionel Zevounou », La Vie des idées , 9 juin 2023. ISSN : 2105-3030.</w:t></w:r></w:hyperlink></w:p><w:p><w:pPr/><w:hyperlink r:id="rId13" w:history="1"><w:r><w:rPr><w:color w:val="#410a8c"/><w:u w:val="single"/></w:rPr><w:t xml:space="preserve">Lionel Zevounou</w:t></w:r></w:hyperlink><w:r><w:rPr/><w:t xml:space="preserve">,</w:t></w:r><w:hyperlink r:id="rId117" w:history="1"><w:r><w:rPr><w:color w:val="#410a8c"/><w:u w:val="single"/></w:rPr><w:t xml:space="preserve">Silyane Larcher</w:t></w:r></w:hyperlink><w:r><w:rPr/><w:t xml:space="preserve">,</w:t></w:r><w:hyperlink r:id="rId118" w:history="1"><w:r><w:rPr><w:color w:val="#410a8c"/><w:u w:val="single"/></w:rPr><w:t xml:space="preserve">Nicolas Delalande</w:t></w:r></w:hyperlink></w:p><w:p><w:pPr/><w:r><w:rPr/><w:t xml:space="preserve">2023</w:t></w:r></w:p><w:p><w:pPr/><w:r><w:rPr/><w:t xml:space="preserve">Autre publication scientifique</w:t></w:r></w:p><w:p><w:pPr/><w:hyperlink r:id="rId116" w:history="1"><w:r><w:rPr><w:color w:val="#410a8c"/><w:u w:val="single"/></w:rPr><w:t xml:space="preserve">hal-04125077v1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Compte-rendu, Note de lecture</w:t></w:r></w:hyperlink></w:p><w:p><w:pPr/><w:hyperlink r:id="rId13" w:history="1"><w:r><w:rPr><w:color w:val="#410a8c"/><w:u w:val="single"/></w:rPr><w:t xml:space="preserve">Lionel Zevounou</w:t></w:r></w:hyperlink></w:p><w:p><w:pPr/><w:r><w:rPr/><w:t xml:space="preserve">2015</w:t></w:r></w:p><w:p><w:pPr/><w:r><w:rPr/><w:t xml:space="preserve">Autre publication scientifique</w:t></w:r></w:p><w:p><w:pPr/><w:hyperlink r:id="rId119" w:history="1"><w:r><w:rPr><w:color w:val="#410a8c"/><w:u w:val="single"/></w:rPr><w:t xml:space="preserve">hal-01630792v1</w:t></w:r></w:hyperlink></w:p></w:tc></w:tr></w:tbl><w:sectPr><w:footerReference w:type="default" r:id="rId1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B01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onel-zevounou" TargetMode="External"/><Relationship Id="rId8" Type="http://schemas.openxmlformats.org/officeDocument/2006/relationships/hyperlink" Target="https://orcid.org/0000-0003-2913-9279" TargetMode="External"/><Relationship Id="rId9" Type="http://schemas.openxmlformats.org/officeDocument/2006/relationships/hyperlink" Target="https://www.idref.fr/15651561X" TargetMode="External"/><Relationship Id="rId10" Type="http://schemas.openxmlformats.org/officeDocument/2006/relationships/hyperlink" Target="https://viaf.org/viaf/247567420" TargetMode="External"/><Relationship Id="rId11" Type="http://schemas.openxmlformats.org/officeDocument/2006/relationships/hyperlink" Target="http://isni.org/isni/0000000369547509" TargetMode="External"/><Relationship Id="rId12" Type="http://schemas.openxmlformats.org/officeDocument/2006/relationships/hyperlink" Target="https://shs.hal.science/halshs-03372942v1" TargetMode="External"/><Relationship Id="rId13" Type="http://schemas.openxmlformats.org/officeDocument/2006/relationships/hyperlink" Target="https://hal.science/search/index/?q=*&amp;authFullName_s=Lionel Zevounou" TargetMode="External"/><Relationship Id="rId14" Type="http://schemas.openxmlformats.org/officeDocument/2006/relationships/hyperlink" Target="https://www.lgdj.fr/race-et-droit-9782370323118.html" TargetMode="External"/><Relationship Id="rId15" Type="http://schemas.openxmlformats.org/officeDocument/2006/relationships/hyperlink" Target="https://hal.science/hal-01825889v1" TargetMode="External"/><Relationship Id="rId16" Type="http://schemas.openxmlformats.org/officeDocument/2006/relationships/hyperlink" Target="https://hal.science/search/index/?q=*&amp;authFullName_s=Augustin Boujeka" TargetMode="External"/><Relationship Id="rId17" Type="http://schemas.openxmlformats.org/officeDocument/2006/relationships/hyperlink" Target="https://hal.science/search/index/?q=*&amp;authFullName_s=Thomas Habu Groud" TargetMode="External"/><Relationship Id="rId18" Type="http://schemas.openxmlformats.org/officeDocument/2006/relationships/hyperlink" Target="https://hal.parisnanterre.fr/hal-01630848v1" TargetMode="External"/><Relationship Id="rId19" Type="http://schemas.openxmlformats.org/officeDocument/2006/relationships/hyperlink" Target="https://hal.science/hal-05003392v1" TargetMode="External"/><Relationship Id="rId20" Type="http://schemas.openxmlformats.org/officeDocument/2006/relationships/hyperlink" Target="https://dx.doi.org/10.1093/afraf/adaf007" TargetMode="External"/><Relationship Id="rId21" Type="http://schemas.openxmlformats.org/officeDocument/2006/relationships/hyperlink" Target="https://hal.science/hal-04592912v1" TargetMode="External"/><Relationship Id="rId22" Type="http://schemas.openxmlformats.org/officeDocument/2006/relationships/hyperlink" Target="https://shs.hal.science/halshs-04986296v1" TargetMode="External"/><Relationship Id="rId23" Type="http://schemas.openxmlformats.org/officeDocument/2006/relationships/hyperlink" Target="https://dx.doi.org/10.3917/mate.153.0052" TargetMode="External"/><Relationship Id="rId24" Type="http://schemas.openxmlformats.org/officeDocument/2006/relationships/hyperlink" Target="https://hal.science/hal-04421298v1" TargetMode="External"/><Relationship Id="rId25" Type="http://schemas.openxmlformats.org/officeDocument/2006/relationships/hyperlink" Target="https://dx.doi.org/10.57054/cb12024" TargetMode="External"/><Relationship Id="rId26" Type="http://schemas.openxmlformats.org/officeDocument/2006/relationships/hyperlink" Target="https://hal.science/hal-04724039v1" TargetMode="External"/><Relationship Id="rId27" Type="http://schemas.openxmlformats.org/officeDocument/2006/relationships/hyperlink" Target="https://dx.doi.org/10.3917/criti.929.0032" TargetMode="External"/><Relationship Id="rId28" Type="http://schemas.openxmlformats.org/officeDocument/2006/relationships/hyperlink" Target="https://hal.science/hal-04814824v1" TargetMode="External"/><Relationship Id="rId29" Type="http://schemas.openxmlformats.org/officeDocument/2006/relationships/hyperlink" Target="https://hal.science/search/index/?q=*&amp;authFullName_s=Guillaume Johnson" TargetMode="External"/><Relationship Id="rId30" Type="http://schemas.openxmlformats.org/officeDocument/2006/relationships/hyperlink" Target="https://hal.science/search/index/?q=*&amp;authFullName_s=Madeline Woker" TargetMode="External"/><Relationship Id="rId31" Type="http://schemas.openxmlformats.org/officeDocument/2006/relationships/hyperlink" Target="https://dx.doi.org/10.5281/zenodo.14223101" TargetMode="External"/><Relationship Id="rId32" Type="http://schemas.openxmlformats.org/officeDocument/2006/relationships/hyperlink" Target="https://shs.hal.science/halshs-04093544v1" TargetMode="External"/><Relationship Id="rId33" Type="http://schemas.openxmlformats.org/officeDocument/2006/relationships/hyperlink" Target="https://hal.science/search/index/?q=*&amp;authFullName_s=Derrick Bell" TargetMode="External"/><Relationship Id="rId34" Type="http://schemas.openxmlformats.org/officeDocument/2006/relationships/hyperlink" Target="https://dx.doi.org/10.3917/rai.23.0107" TargetMode="External"/><Relationship Id="rId35" Type="http://schemas.openxmlformats.org/officeDocument/2006/relationships/hyperlink" Target="https://hal.science/hal-04125074v1" TargetMode="External"/><Relationship Id="rId36" Type="http://schemas.openxmlformats.org/officeDocument/2006/relationships/hyperlink" Target="https://dx.doi.org/10.3917/rai.23.0097" TargetMode="External"/><Relationship Id="rId37" Type="http://schemas.openxmlformats.org/officeDocument/2006/relationships/hyperlink" Target="https://hal.science/hal-03578002v1" TargetMode="External"/><Relationship Id="rId38" Type="http://schemas.openxmlformats.org/officeDocument/2006/relationships/hyperlink" Target="https://shs.hal.science/halshs-03788438v1" TargetMode="External"/><Relationship Id="rId39" Type="http://schemas.openxmlformats.org/officeDocument/2006/relationships/hyperlink" Target="https://hal.science/hal-03914441v1" TargetMode="External"/><Relationship Id="rId40" Type="http://schemas.openxmlformats.org/officeDocument/2006/relationships/hyperlink" Target="https://dx.doi.org/10.35295/osls.iisl/0000-0000-0000-1295" TargetMode="External"/><Relationship Id="rId41" Type="http://schemas.openxmlformats.org/officeDocument/2006/relationships/hyperlink" Target="https://shs.hal.science/halshs-03683146v1" TargetMode="External"/><Relationship Id="rId42" Type="http://schemas.openxmlformats.org/officeDocument/2006/relationships/hyperlink" Target="https://hal.science/hal-03511333v1" TargetMode="External"/><Relationship Id="rId43" Type="http://schemas.openxmlformats.org/officeDocument/2006/relationships/hyperlink" Target="https://hal.science/search/index/?q=*&amp;authFullName_s=Silvia Falconieri" TargetMode="External"/><Relationship Id="rId44" Type="http://schemas.openxmlformats.org/officeDocument/2006/relationships/hyperlink" Target="https://hal.science/search/index/?q=*&amp;authFullName_s=Laetitia Guerlain" TargetMode="External"/><Relationship Id="rId45" Type="http://schemas.openxmlformats.org/officeDocument/2006/relationships/hyperlink" Target="https://dx.doi.org/10.3917/drs1.109.0557" TargetMode="External"/><Relationship Id="rId46" Type="http://schemas.openxmlformats.org/officeDocument/2006/relationships/hyperlink" Target="https://hal.science/hal-03505361v1" TargetMode="External"/><Relationship Id="rId47" Type="http://schemas.openxmlformats.org/officeDocument/2006/relationships/hyperlink" Target="https://hal.science/search/index/?q=*&amp;authFullName_s=Isabelle Merle" TargetMode="External"/><Relationship Id="rId48" Type="http://schemas.openxmlformats.org/officeDocument/2006/relationships/hyperlink" Target="https://dx.doi.org/10.3917/drs1.109.0593" TargetMode="External"/><Relationship Id="rId49" Type="http://schemas.openxmlformats.org/officeDocument/2006/relationships/hyperlink" Target="https://hal.science/hal-03481468v1" TargetMode="External"/><Relationship Id="rId50" Type="http://schemas.openxmlformats.org/officeDocument/2006/relationships/hyperlink" Target="https://hal.science/hal-03501529v1" TargetMode="External"/><Relationship Id="rId51" Type="http://schemas.openxmlformats.org/officeDocument/2006/relationships/hyperlink" Target="https://hal.science/hal-03169795v1" TargetMode="External"/><Relationship Id="rId52" Type="http://schemas.openxmlformats.org/officeDocument/2006/relationships/hyperlink" Target="https://dx.doi.org/10.4000/revdh.11516" TargetMode="External"/><Relationship Id="rId53" Type="http://schemas.openxmlformats.org/officeDocument/2006/relationships/hyperlink" Target="https://hal.science/hal-03039527v1" TargetMode="External"/><Relationship Id="rId54" Type="http://schemas.openxmlformats.org/officeDocument/2006/relationships/hyperlink" Target="https://hal.science/hal-02931125v1" TargetMode="External"/><Relationship Id="rId55" Type="http://schemas.openxmlformats.org/officeDocument/2006/relationships/hyperlink" Target="https://hal.science/hal-02737395v1" TargetMode="External"/><Relationship Id="rId56" Type="http://schemas.openxmlformats.org/officeDocument/2006/relationships/hyperlink" Target="https://dx.doi.org/10.4000/rac.6102" TargetMode="External"/><Relationship Id="rId57" Type="http://schemas.openxmlformats.org/officeDocument/2006/relationships/hyperlink" Target="https://hal.science/hal-03025065v1" TargetMode="External"/><Relationship Id="rId58" Type="http://schemas.openxmlformats.org/officeDocument/2006/relationships/hyperlink" Target="https://hal.science/search/index/?q=*&amp;authFullName_s=Anne-Charlotte Martineau" TargetMode="External"/><Relationship Id="rId59" Type="http://schemas.openxmlformats.org/officeDocument/2006/relationships/hyperlink" Target="https://dx.doi.org/10.4000/revdh.7698" TargetMode="External"/><Relationship Id="rId60" Type="http://schemas.openxmlformats.org/officeDocument/2006/relationships/hyperlink" Target="https://hal.science/hal-02915661v1" TargetMode="External"/><Relationship Id="rId61" Type="http://schemas.openxmlformats.org/officeDocument/2006/relationships/hyperlink" Target="https://hal.science/hal-02956905v1" TargetMode="External"/><Relationship Id="rId62" Type="http://schemas.openxmlformats.org/officeDocument/2006/relationships/hyperlink" Target="https://hal.science/search/index/?q=*&amp;authFullName_s=Christopher Hossfeld" TargetMode="External"/><Relationship Id="rId63" Type="http://schemas.openxmlformats.org/officeDocument/2006/relationships/hyperlink" Target="https://hal.science/search/index/?q=*&amp;authFullName_s=Yvonne Muller-Lagarde" TargetMode="External"/><Relationship Id="rId64" Type="http://schemas.openxmlformats.org/officeDocument/2006/relationships/hyperlink" Target="https://dx.doi.org/10.1080/17449480.2020.1818799" TargetMode="External"/><Relationship Id="rId65" Type="http://schemas.openxmlformats.org/officeDocument/2006/relationships/hyperlink" Target="https://hal.science/hal-02491056v1" TargetMode="External"/><Relationship Id="rId66" Type="http://schemas.openxmlformats.org/officeDocument/2006/relationships/hyperlink" Target="https://hal.science/hal-02891489v1" TargetMode="External"/><Relationship Id="rId67" Type="http://schemas.openxmlformats.org/officeDocument/2006/relationships/hyperlink" Target="https://hal.science/hal-02094754v1" TargetMode="External"/><Relationship Id="rId68" Type="http://schemas.openxmlformats.org/officeDocument/2006/relationships/hyperlink" Target="https://hal.science/search/index/?q=*&amp;authFullName_s=Audrey C&#233;lestine" TargetMode="External"/><Relationship Id="rId69" Type="http://schemas.openxmlformats.org/officeDocument/2006/relationships/hyperlink" Target="https://hal.science/search/index/?q=*&amp;authFullName_s=Abdellali Hajjat" TargetMode="External"/><Relationship Id="rId70" Type="http://schemas.openxmlformats.org/officeDocument/2006/relationships/hyperlink" Target="https://hal.science/hal-02088208v1" TargetMode="External"/><Relationship Id="rId71" Type="http://schemas.openxmlformats.org/officeDocument/2006/relationships/hyperlink" Target="https://hal.parisnanterre.fr/hal-02124885v1" TargetMode="External"/><Relationship Id="rId72" Type="http://schemas.openxmlformats.org/officeDocument/2006/relationships/hyperlink" Target="https://hal.science/search/index/?q=*&amp;authFullName_s=Guillaume Richard" TargetMode="External"/><Relationship Id="rId73" Type="http://schemas.openxmlformats.org/officeDocument/2006/relationships/hyperlink" Target="https://dx.doi.org/10.3917/drs1.101.0101" TargetMode="External"/><Relationship Id="rId74" Type="http://schemas.openxmlformats.org/officeDocument/2006/relationships/hyperlink" Target="https://hal.science/hal-02491065v1" TargetMode="External"/><Relationship Id="rId75" Type="http://schemas.openxmlformats.org/officeDocument/2006/relationships/hyperlink" Target="https://hal.science/hal-01708423v1" TargetMode="External"/><Relationship Id="rId76" Type="http://schemas.openxmlformats.org/officeDocument/2006/relationships/hyperlink" Target="https://hal.science/hal-01824839v1" TargetMode="External"/><Relationship Id="rId77" Type="http://schemas.openxmlformats.org/officeDocument/2006/relationships/hyperlink" Target="https://hal.science/hal-01824976v1" TargetMode="External"/><Relationship Id="rId78" Type="http://schemas.openxmlformats.org/officeDocument/2006/relationships/hyperlink" Target="https://hal.science/hal-01862379v1" TargetMode="External"/><Relationship Id="rId79" Type="http://schemas.openxmlformats.org/officeDocument/2006/relationships/hyperlink" Target="https://hal.science/hal-01824844v1" TargetMode="External"/><Relationship Id="rId80" Type="http://schemas.openxmlformats.org/officeDocument/2006/relationships/hyperlink" Target="https://dx.doi.org/10.3917/drs1.099.0491" TargetMode="External"/><Relationship Id="rId81" Type="http://schemas.openxmlformats.org/officeDocument/2006/relationships/hyperlink" Target="https://hal.science/hal-01825906v1" TargetMode="External"/><Relationship Id="rId82" Type="http://schemas.openxmlformats.org/officeDocument/2006/relationships/hyperlink" Target="https://hal.science/search/index/?q=*&amp;authFullName_s=Claire Mongouachon" TargetMode="External"/><Relationship Id="rId83" Type="http://schemas.openxmlformats.org/officeDocument/2006/relationships/hyperlink" Target="https://hal.parisnanterre.fr/hal-01630757v1" TargetMode="External"/><Relationship Id="rId84" Type="http://schemas.openxmlformats.org/officeDocument/2006/relationships/hyperlink" Target="https://hal.parisnanterre.fr/hal-01630788v4" TargetMode="External"/><Relationship Id="rId85" Type="http://schemas.openxmlformats.org/officeDocument/2006/relationships/hyperlink" Target="https://hal.parisnanterre.fr/hal-01630761v1" TargetMode="External"/><Relationship Id="rId86" Type="http://schemas.openxmlformats.org/officeDocument/2006/relationships/hyperlink" Target="https://hal.parisnanterre.fr/hal-01630770v1" TargetMode="External"/><Relationship Id="rId87" Type="http://schemas.openxmlformats.org/officeDocument/2006/relationships/hyperlink" Target="https://hal.parisnanterre.fr/hal-01630779v1" TargetMode="External"/><Relationship Id="rId88" Type="http://schemas.openxmlformats.org/officeDocument/2006/relationships/hyperlink" Target="https://hal.parisnanterre.fr/hal-01630784v1" TargetMode="External"/><Relationship Id="rId89" Type="http://schemas.openxmlformats.org/officeDocument/2006/relationships/hyperlink" Target="https://dx.doi.org/10.17118/11143/11320" TargetMode="External"/><Relationship Id="rId90" Type="http://schemas.openxmlformats.org/officeDocument/2006/relationships/hyperlink" Target="https://hal.parisnanterre.fr/hal-01630766v1" TargetMode="External"/><Relationship Id="rId91" Type="http://schemas.openxmlformats.org/officeDocument/2006/relationships/hyperlink" Target="https://hal.parisnanterre.fr/hal-01666287v1" TargetMode="External"/><Relationship Id="rId92" Type="http://schemas.openxmlformats.org/officeDocument/2006/relationships/hyperlink" Target="https://hal.parisnanterre.fr/hal-01666270v1" TargetMode="External"/><Relationship Id="rId93" Type="http://schemas.openxmlformats.org/officeDocument/2006/relationships/hyperlink" Target="https://hal.parisnanterre.fr/hal-01630796v1" TargetMode="External"/><Relationship Id="rId94" Type="http://schemas.openxmlformats.org/officeDocument/2006/relationships/hyperlink" Target="https://hal.parisnanterre.fr/hal-01666357v1" TargetMode="External"/><Relationship Id="rId95" Type="http://schemas.openxmlformats.org/officeDocument/2006/relationships/hyperlink" Target="https://hal.parisnanterre.fr/hal-01666347v1" TargetMode="External"/><Relationship Id="rId96" Type="http://schemas.openxmlformats.org/officeDocument/2006/relationships/hyperlink" Target="https://hal.parisnanterre.fr/hal-01666337v1" TargetMode="External"/><Relationship Id="rId97" Type="http://schemas.openxmlformats.org/officeDocument/2006/relationships/hyperlink" Target="https://shs.hal.science/halshs-05234081v1" TargetMode="External"/><Relationship Id="rId98" Type="http://schemas.openxmlformats.org/officeDocument/2006/relationships/hyperlink" Target="https://www.cambridge.org/fr/universitypress/subjects/law/socio-legal-studies/colonialism-and-eu-legal-order?format=HB&amp;amp;isbn=9781009508483#contents" TargetMode="External"/><Relationship Id="rId99" Type="http://schemas.openxmlformats.org/officeDocument/2006/relationships/hyperlink" Target="https://shs.hal.science/halshs-03373595v1" TargetMode="External"/><Relationship Id="rId100" Type="http://schemas.openxmlformats.org/officeDocument/2006/relationships/hyperlink" Target="https://hal.science/hal-03287836v1" TargetMode="External"/><Relationship Id="rId101" Type="http://schemas.openxmlformats.org/officeDocument/2006/relationships/hyperlink" Target="https://hal.science/search/index/?q=*&amp;authFullName_s=Michael Koskas" TargetMode="External"/><Relationship Id="rId102" Type="http://schemas.openxmlformats.org/officeDocument/2006/relationships/hyperlink" Target="https://www.lgdj-editions.fr/" TargetMode="External"/><Relationship Id="rId103" Type="http://schemas.openxmlformats.org/officeDocument/2006/relationships/hyperlink" Target="https://shs.hal.science/halshs-03374337v1" TargetMode="External"/><Relationship Id="rId104" Type="http://schemas.openxmlformats.org/officeDocument/2006/relationships/hyperlink" Target="https://hal.science/hal-02148259v1" TargetMode="External"/><Relationship Id="rId105" Type="http://schemas.openxmlformats.org/officeDocument/2006/relationships/hyperlink" Target="https://hal.parisnanterre.fr/hal-01630831v1" TargetMode="External"/><Relationship Id="rId106" Type="http://schemas.openxmlformats.org/officeDocument/2006/relationships/hyperlink" Target="https://www.economica.fr/livre-droit-et-comptabilite-kott-sebastien-sld,fr,4,9782717869361.cfm" TargetMode="External"/><Relationship Id="rId107" Type="http://schemas.openxmlformats.org/officeDocument/2006/relationships/hyperlink" Target="https://hal.parisnanterre.fr/hal-01633401v1" TargetMode="External"/><Relationship Id="rId108" Type="http://schemas.openxmlformats.org/officeDocument/2006/relationships/hyperlink" Target="https://hal.parisnanterre.fr/hal-01630833v1" TargetMode="External"/><Relationship Id="rId109" Type="http://schemas.openxmlformats.org/officeDocument/2006/relationships/hyperlink" Target="http://presses.parisnanterre.fr/?p=1980" TargetMode="External"/><Relationship Id="rId110" Type="http://schemas.openxmlformats.org/officeDocument/2006/relationships/hyperlink" Target="https://hal.parisnanterre.fr/hal-01687849v1" TargetMode="External"/><Relationship Id="rId111" Type="http://schemas.openxmlformats.org/officeDocument/2006/relationships/hyperlink" Target="https://hal.science/hal-05434637v1" TargetMode="External"/><Relationship Id="rId112" Type="http://schemas.openxmlformats.org/officeDocument/2006/relationships/hyperlink" Target="https://hal.science/search/index/?q=*&amp;authFullName_s=Diamond Ashiagbor" TargetMode="External"/><Relationship Id="rId113" Type="http://schemas.openxmlformats.org/officeDocument/2006/relationships/hyperlink" Target="https://dx.doi.org/10.5281/zenodo.17762076" TargetMode="External"/><Relationship Id="rId114" Type="http://schemas.openxmlformats.org/officeDocument/2006/relationships/hyperlink" Target="https://hal.science/hal-04750043v1" TargetMode="External"/><Relationship Id="rId115" Type="http://schemas.openxmlformats.org/officeDocument/2006/relationships/hyperlink" Target="https://hal.science/hal-04498134v1" TargetMode="External"/><Relationship Id="rId116" Type="http://schemas.openxmlformats.org/officeDocument/2006/relationships/hyperlink" Target="https://hal.science/hal-04125077v1" TargetMode="External"/><Relationship Id="rId117" Type="http://schemas.openxmlformats.org/officeDocument/2006/relationships/hyperlink" Target="https://hal.science/search/index/?q=*&amp;authFullName_s=Silyane Larcher" TargetMode="External"/><Relationship Id="rId118" Type="http://schemas.openxmlformats.org/officeDocument/2006/relationships/hyperlink" Target="https://hal.science/search/index/?q=*&amp;authFullName_s=Nicolas Delalande" TargetMode="External"/><Relationship Id="rId119" Type="http://schemas.openxmlformats.org/officeDocument/2006/relationships/hyperlink" Target="https://hal.parisnanterre.fr/hal-01630792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ZEVOUNOU</dc:title>
  <dc:description>CV</dc:description>
  <dc:subject/>
  <cp:keywords/>
  <cp:category/>
  <cp:lastModifiedBy/>
  <dcterms:created xsi:type="dcterms:W3CDTF">2026-05-13T23:53:04+02:00</dcterms:created>
  <dcterms:modified xsi:type="dcterms:W3CDTF">2026-05-13T23:53:04+02:00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