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HENRIC </w:t>
      </w:r>
      <w:r>
        <w:rPr>
          <w:color w:val="641e6e"/>
        </w:rPr>
        <w:t xml:space="preserve">MCF en SIC à l'Institut Catholique de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susciter l’engagement pour inciter à l’action ? L’usage de la viralité par le collectif &amp;lt;i&amp;gt;Pour un Réveil écologique&amp;lt;/i&amp;gt; sur Linkedin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2024, Médias et Viralité, 44, pp.A75-A89.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⟨10.6092/issn.1974-4382/20730⟩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Armadillo : entre effets sociaux des images et mises en scène du réel.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Captation, circulation et effets des images de guerres, de conflits et d’émeutes.</w:t>
            </w:r>
            <w:r>
              <w:rPr/>
              <w:t xml:space="preserve">, Institut catholique de Paris (ICP) / Etablissement de communication et de production audiovisuelle de la Défense (ECPAD),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fake-news sur les réseaux sociaux numériques : entre stratégie discursive et discours polémique.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l’échange démocratique dans les espaces médiatiques numériques ?</w:t>
            </w:r>
            <w:r>
              <w:rPr/>
              <w:t xml:space="preserve">, Le séminaire de recherche international ISSMDA (International Seminar on Social Media Discourse Analysis); Le groupe de recherche ROMPOL, Département des études romanes et classiques de l’Université de Stockholm, Jun 2024, Université de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fake-news sur les réseaux sociaux numériques : entre processus de collecte de preuves et nouveau tribunal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international Com'Symbol</w:t>
            </w:r>
            <w:r>
              <w:rPr/>
              <w:t xml:space="preserve">, Nov 2023, Université Mohammed V, Rabat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susciter l’engagement pour inciter à l’action ? De l’usage de la viralité en contexte de crises environnementales par le collectif « Pour un Réveil écologique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Viralité</w:t>
            </w:r>
            <w:r>
              <w:rPr/>
              <w:t xml:space="preserve">, Nov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fact-checkers dans l’éducation aux médias : Une mission coordonnée et non concurrentielle au service de tous les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2021, Athènes, Grèce. pp.207-215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hal-03208882v1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276v1" TargetMode="External"/><Relationship Id="rId8" Type="http://schemas.openxmlformats.org/officeDocument/2006/relationships/hyperlink" Target="https://hal.science/search/index/?q=*&amp;authFullName_s=Nadia Hassani" TargetMode="External"/><Relationship Id="rId9" Type="http://schemas.openxmlformats.org/officeDocument/2006/relationships/hyperlink" Target="https://hal.science/search/index/?q=*&amp;authFullName_s=Lise Henric" TargetMode="External"/><Relationship Id="rId10" Type="http://schemas.openxmlformats.org/officeDocument/2006/relationships/hyperlink" Target="https://dx.doi.org/10.6092/issn.1974-4382/20730" TargetMode="External"/><Relationship Id="rId11" Type="http://schemas.openxmlformats.org/officeDocument/2006/relationships/hyperlink" Target="https://hal.science/hal-04786425v1" TargetMode="External"/><Relationship Id="rId12" Type="http://schemas.openxmlformats.org/officeDocument/2006/relationships/hyperlink" Target="https://hal.science/hal-04786435v1" TargetMode="External"/><Relationship Id="rId13" Type="http://schemas.openxmlformats.org/officeDocument/2006/relationships/hyperlink" Target="https://hal.science/hal-04786431v1" TargetMode="External"/><Relationship Id="rId14" Type="http://schemas.openxmlformats.org/officeDocument/2006/relationships/hyperlink" Target="https://hal.science/search/index/?q=*&amp;authFullName_s=Enguerrand Serrurier" TargetMode="External"/><Relationship Id="rId15" Type="http://schemas.openxmlformats.org/officeDocument/2006/relationships/hyperlink" Target="https://hal.science/hal-04010655v1" TargetMode="External"/><Relationship Id="rId16" Type="http://schemas.openxmlformats.org/officeDocument/2006/relationships/hyperlink" Target="https://hal.science/hal-03208882v1" TargetMode="External"/><Relationship Id="rId17" Type="http://schemas.openxmlformats.org/officeDocument/2006/relationships/hyperlink" Target="https://hal.science/search/index/?q=*&amp;authFullName_s=Laurent Bigo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HENRIC</dc:title>
  <dc:description>CV</dc:description>
  <dc:subject/>
  <cp:keywords/>
  <cp:category/>
  <cp:lastModifiedBy/>
  <dcterms:created xsi:type="dcterms:W3CDTF">2026-04-30T06:32:06+02:00</dcterms:created>
  <dcterms:modified xsi:type="dcterms:W3CDTF">2026-04-30T06:32:06+02:00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