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Lison Merville-Boudjema </w:t>
      </w:r>
      <w:r>
        <w:rPr>
          <w:color w:val="641e6e"/>
        </w:rPr>
        <w:t xml:space="preserve">Chercheuse post-doctorante sur le projet TUBAAT, docteure en sociologie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Sociologie de la santé – Sociologie politique – Sociologie du logement- Processus de catégorisation et d’altérisation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(Dé)faire les ''campements roms'' : Analyse des processus de catégorisation des habitant-es des bidonvilles à l’œuvre dans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Merville-Boudjema</w:t>
              </w:r>
            </w:hyperlink>
          </w:p>
          <w:p>
            <w:pPr/>
            <w:r>
              <w:rPr/>
              <w:t xml:space="preserve">Sociologie. Université Côte d'Azur,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2023COAZ2039⟩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tel-05570629v1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70629v1" TargetMode="External"/><Relationship Id="rId8" Type="http://schemas.openxmlformats.org/officeDocument/2006/relationships/hyperlink" Target="https://hal.science/search/index/?q=*&amp;authFullName_s=Lison Merville-Boudjema" TargetMode="External"/><Relationship Id="rId9" Type="http://schemas.openxmlformats.org/officeDocument/2006/relationships/hyperlink" Target="https://www.theses.fr/2023COAZ203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Lison Merville-Boudjema</dc:title>
  <dc:description>CV</dc:description>
  <dc:subject/>
  <cp:keywords/>
  <cp:category/>
  <cp:lastModifiedBy/>
  <dcterms:created xsi:type="dcterms:W3CDTF">2026-03-30T08:29:55+02:00</dcterms:created>
  <dcterms:modified xsi:type="dcterms:W3CDTF">2026-03-30T08:29:55+02:00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