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Liubov Patrukhina </w:t>
      </w:r>
      <w:r>
        <w:rPr>
          <w:color w:val="641e6e"/>
        </w:rPr>
        <w:t xml:space="preserve">Maître de conférences en linguistique allemande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liubov-patrukhina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241585910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Linguistique et didactique de l’oral spontané en Europe francophone, 89, pp.13-48.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⟨10.4000/15bx0⟩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parlé. Y en a des choses à dire là‑dessus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Judith Butterworth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Hahn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Georg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⟨10.4000/15bxj⟩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didactique de l’oral spontané en Europe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89, 280 p.,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⟨10.4000/15bxa⟩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Plädoyer für mehr Deutsch-Anfänger/innen im Germanistik-Studium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Für eine zukunftsfähige Germanistik. DAAD-Tagung mit Partnerländern in Belgien, Frankreich, Luxemburg und den Niederlanden</w:t>
            </w:r>
            <w:r>
              <w:rPr/>
              <w:t xml:space="preserve">, DAAD,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Pragmatische Aspekte in Lehrwerken des 17. Jahrhunderts aus Perspektive der gegenwärtigen DaF-Didaktik. Am Beispiel des ersten Dialogs im „Das Newe Sprachbuch“ (1621) von Juan Ángel de Zumaran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„Fremdsprachenlehrwerke im 17. Jahrhundert. Übungen im Linguistic Close Reading“ am SFB 980 „Episteme in Bewegung. Wissenstransfer von der Alten Welt bis in die Frühe Neuzeit“</w:t>
            </w:r>
            <w:r>
              <w:rPr/>
              <w:t xml:space="preserve">, Horst Simon; Liv Büchler, Feb 2024, Berlin (Freie Universität),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ou ne pas transcrire, telle est la question : le choix de transcription de l’oral dans le cadre d’un projet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 et analyse de corpus, segmentation du discours</w:t>
            </w:r>
            <w:r>
              <w:rPr/>
              <w:t xml:space="preserve">, CREE INALCO Paris; CEL Université Jean Moulin Lyon 3; CRISCO Université Caen Normandie,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Multilinguale Teilkorpora, oder „zur Verschriftlichung der Interaktion“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DigiWiss: Digitale Wissenschaftskommunikation in der germanistischen Forschung und Lehre</w:t>
            </w:r>
            <w:r>
              <w:rPr/>
              <w:t xml:space="preserve">, Université Toulouse - Jean Jaurès, CREG; Université Paul-Valéry-Montpellier, CREG, Oct 2023, Toulouse et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Linguistische Kriterien für eine (multimodale) Korpusanalyse zwischen Nähe und Distanz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Wissenschaftskommunikation in Europa zwischen Nähe und Distanz – am Beispiel der deutschen Sprachwissenschaft</w:t>
            </w:r>
            <w:r>
              <w:rPr/>
              <w:t xml:space="preserve">, Università di Pisa; Università per Stranieri di Siena, Oct 2022, Pise et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rames comme indicateurs multimodaux d’injonction. Étude des cas du métro de Paris, Berlin et Saint-Pétersbourg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d’injonction dans l’espace public urbain</w:t>
            </w:r>
            <w:r>
              <w:rPr/>
              <w:t xml:space="preserve">, Université Sorbonne Nouvelle, CEREG,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„AIRATP“ de la RATP et „Alles Absicht“ de la BVG: analyse contrastive de deux publicités audio-visuelles en tant que textes multimodaux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des discours médiatiques: approche contrastive et interculturelle</w:t>
            </w:r>
            <w:r>
              <w:rPr/>
              <w:t xml:space="preserve">, Université Grenoble Alpes; Westsächsische Hochschule Zwickau, Jun 2021, Zoom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Verhältnis von Produzenten und Rezipienten in Texten des 17. und 18. Jahrhunderts: Eine vergleichende Analyse von Modalpartikeln &amp;quot;halt&amp;quot; und &amp;quot;ja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Produzenten- und rezipientenorientierte Syntax und Semantik in Texten des 8. bis 18. Jahrhunderts</w:t>
            </w:r>
            <w:r>
              <w:rPr/>
              <w:t xml:space="preserve">, Universität Bonn; Sorbonne Université, Jun 2021, Zoom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Mündliche Daten im DaF-Unterricht auf A1-Niveau: Von den Kommentaren deutschsprachiger Laien zu Modalpartikeln zu einem Lehrkorpus?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Korpora – eine Chance für DaM/DaF/DaZ: Theorie und Praxis, im Rahmen der GAL-Tagung</w:t>
            </w:r>
            <w:r>
              <w:rPr/>
              <w:t xml:space="preserve">, Universität Mailand; Technische Universität Darmstadt, Sep 2020, Zoom virtual event,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 doch&amp;quot; au début d’un tour de parole dans l’oral spontané en 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Kurze Formen in der Sprache</w:t>
            </w:r>
            <w:r>
              <w:rPr/>
              <w:t xml:space="preserve">, Université Sorbonne Nouvelle, CEREG,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Modalpartikeln den AnfängerInnen beibringen? Ein Versuch, eine explizite Erklärung der MPn in die Erwachsenenbildung einzuführen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Deutschlehrertagung „IDT 2017 Freiburg“</w:t>
            </w:r>
            <w:r>
              <w:rPr/>
              <w:t xml:space="preserve">, Université de Fribourg, Jul 2017,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Modalpartikel &amp;quot;halt&amp;quot; im gesprochenen Gegenwartsdeutsch (Arbeitstitel)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IDS-Workshop „Lexik des gesprochenen Deutsch“</w:t>
            </w:r>
            <w:r>
              <w:rPr/>
              <w:t xml:space="preserve">, Feb 2017,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Gesprochene Sprache im DaF-Unterricht: Welche Transkription für Anfänger?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8. StaPs Dresden – Sprachwissenschaftliche Tagung für Promotionsstudierende. </w:t>
            </w:r>
            <w:r>
              <w:rPr/>
              <w:t xml:space="preserve">, Mar 2016,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bringt man denn Deutsch-Lernern eigentlich Modalpartikeln bei?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ask – Arbeitskreis Sprach- und Kulturwissenschaften</w:t>
            </w:r>
            <w:r>
              <w:rPr/>
              <w:t xml:space="preserve">, Nov 2016,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Modalpartikeln für Anfänger (Niveau A1-A2).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Arbeitsgruppe Historische Linguistik</w:t>
            </w:r>
            <w:r>
              <w:rPr/>
              <w:t xml:space="preserve">, Apr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modales en allemand au niveau débutant (A1-A2 du CECRL).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réflexion méthodologique et de formation à la recherche en Études germaniques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modal particles at CEF-beginner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iMean4@Warwick</w:t>
            </w:r>
            <w:r>
              <w:rPr/>
              <w:t xml:space="preserve">, Apr 2015,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Lexikvermittlung im ausländischen DaF-Unterricht: Neue Impulse durch den handlungsorientierten Ansatz?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Saarbrücker Fremdsprachentagung: Fremdsprachenvermittlung zwischen Anspruch und Wirklichkeit. </w:t>
            </w:r>
            <w:r>
              <w:rPr/>
              <w:t xml:space="preserve">, Oct 2015,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halshs-01414828v1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 als Fach- und Fremdsprache in Frankreich und der frankophonen Welt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Diao-Klaeger</w:t>
              </w:r>
            </w:hyperlink>
          </w:p>
          <w:p>
            <w:pPr/>
            <w:r>
              <w:rPr/>
              <w:t xml:space="preserve">Patrick Wolf-Farré; Michael Szurawitzki. </w:t>
            </w:r>
            <w:r>
              <w:rPr>
                <w:i w:val="1"/>
                <w:iCs w:val="1"/>
              </w:rPr>
              <w:t xml:space="preserve">Handbuch Deutsch als Fach- und Fremdsprache</w:t>
            </w:r>
            <w:r>
              <w:rPr/>
              <w:t xml:space="preserve">, De Gruyter, pp.753-778, 2024, 9783110690279.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⟨10.1515/9783110690279⟩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„AIRATP“ et „Alles Absicht“: la construction multimodale du comique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/>
              <w:t xml:space="preserve">Dominique Dias; Nadine Rentel. </w:t>
            </w:r>
            <w:r>
              <w:rPr>
                <w:i w:val="1"/>
                <w:iCs w:val="1"/>
              </w:rPr>
              <w:t xml:space="preserve">Les mutations des discours médiatiques : approche contrastive et interculturelle</w:t>
            </w:r>
            <w:r>
              <w:rPr/>
              <w:t xml:space="preserve">, Peter Lang Verlag, pp.151-172, 2022, 9783631869123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 doch au début d’un tour de parole en 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/>
              <w:t xml:space="preserve">Anne-Laure Daux-Combaudon; Anne Larrory-Wunder. </w:t>
            </w:r>
            <w:r>
              <w:rPr>
                <w:i w:val="1"/>
                <w:iCs w:val="1"/>
              </w:rPr>
              <w:t xml:space="preserve">Kurze Formen in der Sprache: syntaktische, semantische und textuelle Aspekte. Formes brèves de la langue : aspects syntaxiques, sémantiques et textuels</w:t>
            </w:r>
            <w:r>
              <w:rPr/>
              <w:t xml:space="preserve">, Narr Francke Attempto, pp.355-366,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Anfänger/innen Modalpartikeln beibringen? Über den Versuch, eine explizite Erklärung der MPn in die Erwachsenenbildung einzuführen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/>
              <w:t xml:space="preserve">Malgorzata Barras; Katharina Karges; Thomas Studer; Eva Wiedenkeller. </w:t>
            </w:r>
            <w:r>
              <w:rPr>
                <w:i w:val="1"/>
                <w:iCs w:val="1"/>
              </w:rPr>
              <w:t xml:space="preserve">IDT 2017, Band 2: Sektionen</w:t>
            </w:r>
            <w:r>
              <w:rPr/>
              <w:t xml:space="preserve">, Erich Schmidt Verlag, pp.50-55,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Lexikvermittlung im ausländischen DaF-Unterricht: Neue Impulse durch den handlungsorientierten Ansatz?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</w:p>
          <w:p>
            <w:pPr/>
            <w:r>
              <w:rPr/>
              <w:t xml:space="preserve">Thomas Tinnefeld et al. </w:t>
            </w:r>
            <w:r>
              <w:rPr>
                <w:i w:val="1"/>
                <w:iCs w:val="1"/>
              </w:rPr>
              <w:t xml:space="preserve">Fremdsprachenvermittlung zwischen Anspruch und Wirklichkeit. Ansätze-Methoden-Ziele</w:t>
            </w:r>
            <w:r>
              <w:rPr/>
              <w:t xml:space="preserve">, 4, htw Saar, pp.109-130, 2016, Saarbrücker Schriften zu Linguistik und Fremdsprachendidaktik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hal-04885003v1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38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ubov-patrukhina" TargetMode="External"/><Relationship Id="rId8" Type="http://schemas.openxmlformats.org/officeDocument/2006/relationships/hyperlink" Target="https://www.idref.fr/241585910" TargetMode="External"/><Relationship Id="rId9" Type="http://schemas.openxmlformats.org/officeDocument/2006/relationships/hyperlink" Target="https://hal.science/hal-05471877v1" TargetMode="External"/><Relationship Id="rId10" Type="http://schemas.openxmlformats.org/officeDocument/2006/relationships/hyperlink" Target="https://hal.science/search/index/?q=*&amp;authFullName_s=Liubov Patrukhina" TargetMode="External"/><Relationship Id="rId11" Type="http://schemas.openxmlformats.org/officeDocument/2006/relationships/hyperlink" Target="https://hal.science/search/index/?q=*&amp;authFullName_s=Jeanne Vigneron-Bosbach" TargetMode="External"/><Relationship Id="rId12" Type="http://schemas.openxmlformats.org/officeDocument/2006/relationships/hyperlink" Target="https://dx.doi.org/10.4000/15bx0" TargetMode="External"/><Relationship Id="rId13" Type="http://schemas.openxmlformats.org/officeDocument/2006/relationships/hyperlink" Target="https://hal.science/hal-05471892v1" TargetMode="External"/><Relationship Id="rId14" Type="http://schemas.openxmlformats.org/officeDocument/2006/relationships/hyperlink" Target="https://hal.science/search/index/?q=*&amp;authFullName_s=Judith Butterworth" TargetMode="External"/><Relationship Id="rId15" Type="http://schemas.openxmlformats.org/officeDocument/2006/relationships/hyperlink" Target="https://hal.science/search/index/?q=*&amp;authFullName_s=Nadine Hahn" TargetMode="External"/><Relationship Id="rId16" Type="http://schemas.openxmlformats.org/officeDocument/2006/relationships/hyperlink" Target="https://hal.science/search/index/?q=*&amp;authFullName_s=Jan Georg Schneider" TargetMode="External"/><Relationship Id="rId17" Type="http://schemas.openxmlformats.org/officeDocument/2006/relationships/hyperlink" Target="https://dx.doi.org/10.4000/15bxj" TargetMode="External"/><Relationship Id="rId18" Type="http://schemas.openxmlformats.org/officeDocument/2006/relationships/hyperlink" Target="https://hal.science/hal-05465407v1" TargetMode="External"/><Relationship Id="rId19" Type="http://schemas.openxmlformats.org/officeDocument/2006/relationships/hyperlink" Target="https://dx.doi.org/10.4000/15bxa" TargetMode="External"/><Relationship Id="rId20" Type="http://schemas.openxmlformats.org/officeDocument/2006/relationships/hyperlink" Target="https://hal.science/hal-05023727v1" TargetMode="External"/><Relationship Id="rId21" Type="http://schemas.openxmlformats.org/officeDocument/2006/relationships/hyperlink" Target="https://univ-tlse2.hal.science/hal-04885006v1" TargetMode="External"/><Relationship Id="rId22" Type="http://schemas.openxmlformats.org/officeDocument/2006/relationships/hyperlink" Target="https://hal.science/hal-05023482v1" TargetMode="External"/><Relationship Id="rId23" Type="http://schemas.openxmlformats.org/officeDocument/2006/relationships/hyperlink" Target="https://hal.science/hal-05023511v1" TargetMode="External"/><Relationship Id="rId24" Type="http://schemas.openxmlformats.org/officeDocument/2006/relationships/hyperlink" Target="https://hal.science/hal-05023538v1" TargetMode="External"/><Relationship Id="rId25" Type="http://schemas.openxmlformats.org/officeDocument/2006/relationships/hyperlink" Target="https://hal.science/hal-05023656v1" TargetMode="External"/><Relationship Id="rId26" Type="http://schemas.openxmlformats.org/officeDocument/2006/relationships/hyperlink" Target="https://hal.science/hal-05023633v1" TargetMode="External"/><Relationship Id="rId27" Type="http://schemas.openxmlformats.org/officeDocument/2006/relationships/hyperlink" Target="https://hal.science/hal-05023672v1" TargetMode="External"/><Relationship Id="rId28" Type="http://schemas.openxmlformats.org/officeDocument/2006/relationships/hyperlink" Target="https://hal.science/hal-05023612v1" TargetMode="External"/><Relationship Id="rId29" Type="http://schemas.openxmlformats.org/officeDocument/2006/relationships/hyperlink" Target="https://hal.science/hal-05023589v1" TargetMode="External"/><Relationship Id="rId30" Type="http://schemas.openxmlformats.org/officeDocument/2006/relationships/hyperlink" Target="https://hal.science/hal-05023552v1" TargetMode="External"/><Relationship Id="rId31" Type="http://schemas.openxmlformats.org/officeDocument/2006/relationships/hyperlink" Target="https://shs.hal.science/halshs-01414806v1" TargetMode="External"/><Relationship Id="rId32" Type="http://schemas.openxmlformats.org/officeDocument/2006/relationships/hyperlink" Target="https://shs.hal.science/halshs-01414823v1" TargetMode="External"/><Relationship Id="rId33" Type="http://schemas.openxmlformats.org/officeDocument/2006/relationships/hyperlink" Target="https://shs.hal.science/halshs-01414814v1" TargetMode="External"/><Relationship Id="rId34" Type="http://schemas.openxmlformats.org/officeDocument/2006/relationships/hyperlink" Target="https://shs.hal.science/halshs-01414837v1" TargetMode="External"/><Relationship Id="rId35" Type="http://schemas.openxmlformats.org/officeDocument/2006/relationships/hyperlink" Target="https://shs.hal.science/halshs-01414846v1" TargetMode="External"/><Relationship Id="rId36" Type="http://schemas.openxmlformats.org/officeDocument/2006/relationships/hyperlink" Target="https://shs.hal.science/halshs-01414857v1" TargetMode="External"/><Relationship Id="rId37" Type="http://schemas.openxmlformats.org/officeDocument/2006/relationships/hyperlink" Target="https://shs.hal.science/halshs-01414828v1" TargetMode="External"/><Relationship Id="rId38" Type="http://schemas.openxmlformats.org/officeDocument/2006/relationships/hyperlink" Target="https://hal.science/hal-04868880v1" TargetMode="External"/><Relationship Id="rId39" Type="http://schemas.openxmlformats.org/officeDocument/2006/relationships/hyperlink" Target="https://hal.science/search/index/?q=*&amp;authFullName_s=Sabine Diao-Klaeger" TargetMode="External"/><Relationship Id="rId40" Type="http://schemas.openxmlformats.org/officeDocument/2006/relationships/hyperlink" Target="https://dx.doi.org/10.1515/9783110690279" TargetMode="External"/><Relationship Id="rId41" Type="http://schemas.openxmlformats.org/officeDocument/2006/relationships/hyperlink" Target="https://univ-tlse2.hal.science/hal-04884990v1" TargetMode="External"/><Relationship Id="rId42" Type="http://schemas.openxmlformats.org/officeDocument/2006/relationships/hyperlink" Target="https://univ-tlse2.hal.science/hal-04884994v1" TargetMode="External"/><Relationship Id="rId43" Type="http://schemas.openxmlformats.org/officeDocument/2006/relationships/hyperlink" Target="https://univ-tlse2.hal.science/hal-04884997v1" TargetMode="External"/><Relationship Id="rId44" Type="http://schemas.openxmlformats.org/officeDocument/2006/relationships/hyperlink" Target="https://univ-tlse2.hal.science/hal-0488500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Liubov Patrukhina</dc:title>
  <dc:description>CV</dc:description>
  <dc:subject/>
  <cp:keywords/>
  <cp:category/>
  <cp:lastModifiedBy/>
  <dcterms:created xsi:type="dcterms:W3CDTF">2026-03-17T04:05:36+01:00</dcterms:created>
  <dcterms:modified xsi:type="dcterms:W3CDTF">2026-03-17T04:05:36+01:00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