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Arnaud LOAEC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L'inscription de l'arsenal de Théophile : faux ou mauvaise copie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Loaec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In-Scription: revue en ligne d'études épigraphiques</w:t>
            </w:r>
            <w:r>
              <w:rPr/>
              <w:t xml:space="preserve">, 2022, 5e livraison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halshs-04101336v1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L’inscription de la tour 37 du rempart terrestre de Constantinople. Crise de l’empire et renouvellement intellectuel au début du Xe siècle.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Loaec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In-Scription: revue en ligne d'études épigraphiques</w:t>
            </w:r>
            <w:r>
              <w:rPr/>
              <w:t xml:space="preserve">, 2019, Troisième livraison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halshs-02892045v1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inscriptions en lettres de briques du rempart terrestre de Constantinople-Istanbul : un aperçu des événements de 740-743/744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Loaec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In-Scription: revue en ligne d'études épigraphiques</w:t>
            </w:r>
            <w:r>
              <w:rPr/>
              <w:t xml:space="preserve">, 2018, Deuxième livraison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halshs-02892003v1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Langage, écriture, image. Actualités de la recherche en épigraphie médiévale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Estelle Ingrand-Varenne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Debiais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Loaec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interdisciplinaire</w:t>
            </w:r>
            <w:r>
              <w:rPr/>
              <w:t xml:space="preserve">, CESCM, Jan 2018,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halshs-02187176v1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101336v1" TargetMode="External"/><Relationship Id="rId8" Type="http://schemas.openxmlformats.org/officeDocument/2006/relationships/hyperlink" Target="https://hal.science/search/index/?q=*&amp;authFullName_s=Arnaud Loaec" TargetMode="External"/><Relationship Id="rId9" Type="http://schemas.openxmlformats.org/officeDocument/2006/relationships/hyperlink" Target="https://shs.hal.science/halshs-02892045v1" TargetMode="External"/><Relationship Id="rId10" Type="http://schemas.openxmlformats.org/officeDocument/2006/relationships/hyperlink" Target="https://shs.hal.science/halshs-02892003v1" TargetMode="External"/><Relationship Id="rId11" Type="http://schemas.openxmlformats.org/officeDocument/2006/relationships/hyperlink" Target="https://shs.hal.science/halshs-02187176v1" TargetMode="External"/><Relationship Id="rId12" Type="http://schemas.openxmlformats.org/officeDocument/2006/relationships/hyperlink" Target="https://hal.science/search/index/?q=*&amp;authFullName_s=Estelle Ingrand-Varenne" TargetMode="External"/><Relationship Id="rId13" Type="http://schemas.openxmlformats.org/officeDocument/2006/relationships/hyperlink" Target="https://hal.science/search/index/?q=*&amp;authFullName_s=Vincent Debiais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Arnaud LOAEC</dc:title>
  <dc:description>CV</dc:description>
  <dc:subject/>
  <cp:keywords/>
  <cp:category/>
  <cp:lastModifiedBy/>
  <dcterms:created xsi:type="dcterms:W3CDTF">2026-03-20T21:25:56+01:00</dcterms:created>
  <dcterms:modified xsi:type="dcterms:W3CDTF">2026-03-20T21:25:56+01:00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