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Loann Berens </w:t>
      </w:r>
      <w:r>
        <w:rPr>
          <w:color w:val="641e6e"/>
        </w:rPr>
        <w:t xml:space="preserve">Maître de conférences en civilisation latino-américaine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loann-berens</w:t>
        </w:r>
      </w:hyperlink>
    </w:p>
    <w:p>
      <w:pPr>
        <w:numPr>
          <w:ilvl w:val="0"/>
          <w:numId w:val="1"/>
        </w:numPr>
      </w:pPr>
      <w:r>
        <w:rPr/>
        <w:t xml:space="preserve"> ORCID : </w:t>
      </w:r>
      <w:hyperlink r:id="rId9" w:history="1">
        <w:r>
          <w:rPr>
            <w:color w:val="#410a8c"/>
            <w:u w:val="single"/>
          </w:rPr>
          <w:t xml:space="preserve">0000-0001-7688-6352</w:t>
        </w:r>
      </w:hyperlink>
    </w:p>
    <w:p>
      <w:pPr>
        <w:numPr>
          <w:ilvl w:val="0"/>
          <w:numId w:val="1"/>
        </w:numPr>
      </w:pPr>
      <w:r>
        <w:rPr/>
        <w:t xml:space="preserve"> IdRef : </w:t>
      </w:r>
      <w:hyperlink r:id="rId10" w:history="1">
        <w:r>
          <w:rPr>
            <w:color w:val="#410a8c"/>
            <w:u w:val="single"/>
          </w:rPr>
          <w:t xml:space="preserve">232866503</w:t>
        </w:r>
      </w:hyperlink>
    </w:p>
    <w:p>
      <w:pPr>
        <w:spacing w:before="600"/>
      </w:pPr>
    </w:p>
    <w:p>
      <w:pPr>
        <w:pStyle w:val="Heading2"/>
      </w:pPr>
      <w:r>
        <w:rPr>
          <w:color w:val="1e198e"/>
          <w:b w:val="1"/>
          <w:bCs w:val="1"/>
        </w:rPr>
        <w:t xml:space="preserve">Présentation</w:t>
      </w:r>
    </w:p>
    <w:p>
      <w:pPr>
        <w:spacing w:after="100"/>
      </w:pPr>
    </w:p>
    <w:p>
      <w:pPr>
        <w:pStyle w:val="Heading3"/>
      </w:pPr>
      <w:r>
        <w:rPr>
          <w:color w:val="2374aa"/>
          <w:b w:val="1"/>
          <w:bCs w:val="1"/>
        </w:rPr>
        <w:t xml:space="preserve">I. Présentation générale</w:t>
      </w:r>
    </w:p>
    <w:p>
      <w:pPr>
        <w:numPr>
          <w:ilvl w:val="0"/>
          <w:numId w:val="2"/>
        </w:numPr>
      </w:pPr>
      <w:r>
        <w:rPr/>
        <w:t xml:space="preserve">Maître de conférences en civilisation latino-américaine à l’université de Caen Normandie.</w:t>
      </w:r>
    </w:p>
    <w:p>
      <w:pPr>
        <w:numPr>
          <w:ilvl w:val="0"/>
          <w:numId w:val="2"/>
        </w:numPr>
      </w:pPr>
      <w:r>
        <w:rPr/>
        <w:t xml:space="preserve">Directeur du département d'Études ibériques et ibéro-américaines de l'université de Caen Normandie.</w:t>
      </w:r>
    </w:p>
    <w:p>
      <w:pPr>
        <w:numPr>
          <w:ilvl w:val="0"/>
          <w:numId w:val="2"/>
        </w:numPr>
      </w:pPr>
      <w:r>
        <w:rPr/>
        <w:t xml:space="preserve">Membre de l’unité de recherche ERLIS (Équipe de Recherche sur les Littératures, les Imaginaires et les Sociétés – UR 4254), Université de Caen Normandie.</w:t>
      </w:r>
    </w:p>
    <w:p>
      <w:pPr>
        <w:numPr>
          <w:ilvl w:val="0"/>
          <w:numId w:val="2"/>
        </w:numPr>
      </w:pPr>
      <w:r>
        <w:rPr/>
        <w:t xml:space="preserve">Docteur en études romanes (Espagnol) de l’université Sorbonne Université.</w:t>
      </w:r>
    </w:p>
    <w:p>
      <w:pPr>
        <w:numPr>
          <w:ilvl w:val="0"/>
          <w:numId w:val="2"/>
        </w:numPr>
      </w:pPr>
      <w:r>
        <w:rPr/>
        <w:t xml:space="preserve">Professeur agrégé d’Espagnol.</w:t>
      </w:r>
    </w:p>
    <w:p>
      <w:pPr>
        <w:numPr>
          <w:ilvl w:val="0"/>
          <w:numId w:val="2"/>
        </w:numPr>
      </w:pPr>
      <w:r>
        <w:rPr/>
        <w:t xml:space="preserve">Ancien membre-chercheur de l’École des hautes études hispaniques et ibériques (Casa de Velázquez).</w:t>
      </w:r>
    </w:p>
    <w:p>
      <w:pPr>
        <w:pStyle w:val="Heading3"/>
      </w:pPr>
      <w:r>
        <w:rPr>
          <w:color w:val="2374aa"/>
          <w:b w:val="1"/>
          <w:bCs w:val="1"/>
        </w:rPr>
        <w:t xml:space="preserve">II. Cursus et parcours professionnel</w:t>
      </w:r>
    </w:p>
    <w:p>
      <w:pPr>
        <w:pStyle w:val="Heading4"/>
      </w:pPr>
      <w:r>
        <w:rPr>
          <w:b w:val="1"/>
          <w:bCs w:val="1"/>
        </w:rPr>
        <w:t xml:space="preserve">Parcours professionnel</w:t>
      </w:r>
    </w:p>
    <w:p>
      <w:pPr>
        <w:numPr>
          <w:ilvl w:val="0"/>
          <w:numId w:val="3"/>
        </w:numPr>
      </w:pPr>
      <w:r>
        <w:rPr/>
        <w:t xml:space="preserve">Depuis le 01/09/2020 : Maître de conférences, Université de Caen Normandie, département d’Études ibériques et ibéro-américaines.</w:t>
      </w:r>
    </w:p>
    <w:p>
      <w:pPr>
        <w:numPr>
          <w:ilvl w:val="0"/>
          <w:numId w:val="3"/>
        </w:numPr>
      </w:pPr>
      <w:r>
        <w:rPr/>
        <w:t xml:space="preserve">2019/2020 : Attaché temporaire d’enseignement et de recherche, Université de Poitiers, département d’Études hispaniques et hispano-américaines.</w:t>
      </w:r>
    </w:p>
    <w:p>
      <w:pPr>
        <w:numPr>
          <w:ilvl w:val="0"/>
          <w:numId w:val="3"/>
        </w:numPr>
      </w:pPr>
      <w:r>
        <w:rPr/>
        <w:t xml:space="preserve">2018/2019 : Attaché temporaire d’enseignement et de recherche, Sorbonne Université, UFR d’Études ibériques et latino-américaines.</w:t>
      </w:r>
    </w:p>
    <w:p>
      <w:pPr>
        <w:numPr>
          <w:ilvl w:val="0"/>
          <w:numId w:val="3"/>
        </w:numPr>
      </w:pPr>
      <w:r>
        <w:rPr/>
        <w:t xml:space="preserve">2017/2018 : Membre-chercheur de l’École des hautes études hispaniques et ibériques (Casa de Velázquez).</w:t>
      </w:r>
    </w:p>
    <w:p>
      <w:pPr>
        <w:numPr>
          <w:ilvl w:val="0"/>
          <w:numId w:val="3"/>
        </w:numPr>
      </w:pPr>
      <w:r>
        <w:rPr/>
        <w:t xml:space="preserve">2014/2017 : Doctorant contractuel, Sorbonne Université, UFR d’Études ibériques et latino-américaines.</w:t>
      </w:r>
    </w:p>
    <w:p>
      <w:pPr>
        <w:numPr>
          <w:ilvl w:val="0"/>
          <w:numId w:val="3"/>
        </w:numPr>
      </w:pPr>
      <w:r>
        <w:rPr/>
        <w:t xml:space="preserve">2013/2014 : Professeur agrégé stagiaire d’Espagnol, Lycée Léonard de Vinci (Levallois-Perret). </w:t>
      </w:r>
      <w:r>
        <w:rPr>
          <w:i w:val="1"/>
          <w:iCs w:val="1"/>
        </w:rPr>
        <w:t xml:space="preserve">Titularisation</w:t>
      </w:r>
      <w:r>
        <w:rPr/>
        <w:t xml:space="preserve">.</w:t>
      </w:r>
    </w:p>
    <w:p>
      <w:pPr>
        <w:pStyle w:val="Heading4"/>
      </w:pPr>
      <w:r>
        <w:rPr>
          <w:b w:val="1"/>
          <w:bCs w:val="1"/>
        </w:rPr>
        <w:t xml:space="preserve">Formation universitaire</w:t>
      </w:r>
    </w:p>
    <w:p>
      <w:pPr>
        <w:numPr>
          <w:ilvl w:val="0"/>
          <w:numId w:val="4"/>
        </w:numPr>
      </w:pPr>
      <w:r>
        <w:rPr/>
        <w:t xml:space="preserve">2014-2018 :	Doctorat en études romanes (Espagnol), Sorbonne Université.➢	Thèse :	« Juan de Betanzos et la Suma y narración de los Incas : médiation, écriture de l’histoire et construction de la société coloniale (Pérou, XVIe siècle) », sous la direction de Mme Louise BÉNAT-TACHOT (Professeur, Sorbonne Université).➢	Date de soutenance :	24 novembre 2018➢	Mention :	Très honorable avec les félicitations du jury à l’unanimité➢	Membres du jury : M. Christophe GIUDICELLI (Professeur, Sorbonne Université), M. Serge GRUZINSKI (Directeur de recherche, CNRS), M. Patrick LESBRE (Professeur, Université Toulouse – Jean-Jaurès), M. José Antonio MAZZOTTI (Professeur, Tufts University), Mme Gabriela RAMOS (Professeur, University of Cambridge)Qualification :	Sections 14 (Études romanes) et 22 (Histoire et civilisations : histoire des mondes modernes).</w:t>
      </w:r>
    </w:p>
    <w:p>
      <w:pPr>
        <w:numPr>
          <w:ilvl w:val="0"/>
          <w:numId w:val="4"/>
        </w:numPr>
      </w:pPr>
      <w:r>
        <w:rPr/>
        <w:t xml:space="preserve">2012/2013 : Module de préparation à l’Agrégation d’Espagnol, Sorbonne Université. </w:t>
      </w:r>
      <w:r>
        <w:rPr>
          <w:i w:val="1"/>
          <w:iCs w:val="1"/>
        </w:rPr>
        <w:t xml:space="preserve">Admission à l'Agrégation d'Espagnol</w:t>
      </w:r>
      <w:r>
        <w:rPr/>
        <w:t xml:space="preserve">.</w:t>
      </w:r>
    </w:p>
    <w:p>
      <w:pPr>
        <w:numPr>
          <w:ilvl w:val="0"/>
          <w:numId w:val="4"/>
        </w:numPr>
      </w:pPr>
      <w:r>
        <w:rPr/>
        <w:t xml:space="preserve">2010/2012 : Master à finalité recherche en Langues, littératures et civilisations étrangères, spécialité études romanes (Espagnol), Sorbonne Université.</w:t>
      </w:r>
    </w:p>
    <w:p>
      <w:pPr>
        <w:numPr>
          <w:ilvl w:val="0"/>
          <w:numId w:val="4"/>
        </w:numPr>
      </w:pPr>
      <w:r>
        <w:rPr/>
        <w:t xml:space="preserve">2007/2010 : CPGE littéraire option histoire-géographie, Lycée Jules Ferry (Paris 9e). Licence d'histoire et licence de géographie, Sorbonne Université.</w:t>
      </w:r>
    </w:p>
    <w:p>
      <w:pPr>
        <w:pStyle w:val="Heading3"/>
      </w:pPr>
      <w:r>
        <w:rPr>
          <w:color w:val="2374aa"/>
          <w:b w:val="1"/>
          <w:bCs w:val="1"/>
        </w:rPr>
        <w:t xml:space="preserve">III. Enseignement</w:t>
      </w:r>
    </w:p>
    <w:p>
      <w:pPr>
        <w:pStyle w:val="Heading4"/>
      </w:pPr>
      <w:r>
        <w:rPr>
          <w:b w:val="1"/>
          <w:bCs w:val="1"/>
        </w:rPr>
        <w:t xml:space="preserve">Enseignement à l'université de Caen Normandie</w:t>
      </w:r>
    </w:p>
    <w:p>
      <w:pPr/>
      <w:r>
        <w:rPr>
          <w:i w:val="1"/>
          <w:iCs w:val="1"/>
        </w:rPr>
        <w:t xml:space="preserve">Licence</w:t>
      </w:r>
    </w:p>
    <w:p>
      <w:pPr>
        <w:numPr>
          <w:ilvl w:val="0"/>
          <w:numId w:val="5"/>
        </w:numPr>
      </w:pPr>
      <w:r>
        <w:rPr/>
        <w:t xml:space="preserve">L1 (LLCER) : Initiation à la civilisation de l'Amérique latine.</w:t>
      </w:r>
    </w:p>
    <w:p>
      <w:pPr>
        <w:numPr>
          <w:ilvl w:val="0"/>
          <w:numId w:val="5"/>
        </w:numPr>
      </w:pPr>
      <w:r>
        <w:rPr/>
        <w:t xml:space="preserve">L2 (LLCER) : Civilisation latino-américaine (S1: L'Amérique latine au XXe siècle, S2 : L'Amérique préhispanique et la conquête), traduction (version).</w:t>
      </w:r>
    </w:p>
    <w:p>
      <w:pPr>
        <w:numPr>
          <w:ilvl w:val="0"/>
          <w:numId w:val="5"/>
        </w:numPr>
      </w:pPr>
      <w:r>
        <w:rPr/>
        <w:t xml:space="preserve">L3 (LLCER) : Civilisation latino-américaine (S1: L'empire colonial espagnol, S2 : Les indépendances et la construction des États-nations).</w:t>
      </w:r>
    </w:p>
    <w:p>
      <w:pPr/>
      <w:r>
        <w:rPr>
          <w:i w:val="1"/>
          <w:iCs w:val="1"/>
        </w:rPr>
        <w:t xml:space="preserve">Master recherche LLCER parcours Études culturelles littérature – civilisation</w:t>
      </w:r>
    </w:p>
    <w:p>
      <w:pPr>
        <w:numPr>
          <w:ilvl w:val="0"/>
          <w:numId w:val="6"/>
        </w:numPr>
      </w:pPr>
      <w:r>
        <w:rPr/>
        <w:t xml:space="preserve">M1/M2 : Traduction (thème et version).</w:t>
      </w:r>
    </w:p>
    <w:p>
      <w:pPr>
        <w:numPr>
          <w:ilvl w:val="0"/>
          <w:numId w:val="6"/>
        </w:numPr>
      </w:pPr>
      <w:r>
        <w:rPr/>
        <w:t xml:space="preserve">M2 : Littérature de l'Amérique coloniale espagnole.2020/2021 : (D)écrire le Nouveau Monde au XVIe siècle : l'Amazonie ;2021/2023 : Lire l'Inca Garcilaso de la Vega aujourd'hui ;2023/2024 : Le miroir inca ;2024/2026 : Le &amp;quot;barbare&amp;quot; et ses représentations.</w:t>
      </w:r>
    </w:p>
    <w:p>
      <w:pPr/>
      <w:r>
        <w:rPr>
          <w:i w:val="1"/>
          <w:iCs w:val="1"/>
        </w:rPr>
        <w:t xml:space="preserve">Master MEEF</w:t>
      </w:r>
    </w:p>
    <w:p>
      <w:pPr>
        <w:numPr>
          <w:ilvl w:val="0"/>
          <w:numId w:val="7"/>
        </w:numPr>
      </w:pPr>
      <w:r>
        <w:rPr/>
        <w:t xml:space="preserve">M1 : Culture moderne et contemporaine (Amérique latine).</w:t>
      </w:r>
    </w:p>
    <w:p>
      <w:pPr>
        <w:numPr>
          <w:ilvl w:val="0"/>
          <w:numId w:val="7"/>
        </w:numPr>
      </w:pPr>
      <w:r>
        <w:rPr/>
        <w:t xml:space="preserve">M2 : Composition. 2021/2023 : question &amp;quot;Leonardo Padura, </w:t>
      </w:r>
      <w:r>
        <w:rPr>
          <w:i w:val="1"/>
          <w:iCs w:val="1"/>
        </w:rPr>
        <w:t xml:space="preserve">La Novela de mi vida</w:t>
      </w:r>
      <w:r>
        <w:rPr/>
        <w:t xml:space="preserve">&amp;quot;.</w:t>
      </w:r>
    </w:p>
    <w:p>
      <w:pPr/>
      <w:r>
        <w:rPr>
          <w:i w:val="1"/>
          <w:iCs w:val="1"/>
        </w:rPr>
        <w:t xml:space="preserve">Agrégation</w:t>
      </w:r>
    </w:p>
    <w:p>
      <w:pPr>
        <w:numPr>
          <w:ilvl w:val="0"/>
          <w:numId w:val="8"/>
        </w:numPr>
      </w:pPr>
      <w:r>
        <w:rPr/>
        <w:t xml:space="preserve">2021/2022 : question &amp;quot;Patricio Guzmán, </w:t>
      </w:r>
      <w:r>
        <w:rPr>
          <w:i w:val="1"/>
          <w:iCs w:val="1"/>
        </w:rPr>
        <w:t xml:space="preserve">El Botón de nácar</w:t>
      </w:r>
      <w:r>
        <w:rPr/>
        <w:t xml:space="preserve">&amp;quot; [agrégation interne].</w:t>
      </w:r>
    </w:p>
    <w:p>
      <w:pPr>
        <w:numPr>
          <w:ilvl w:val="0"/>
          <w:numId w:val="8"/>
        </w:numPr>
      </w:pPr>
      <w:r>
        <w:rPr/>
        <w:t xml:space="preserve">2022/2024 : question &amp;quot;Simón Bolívar </w:t>
      </w:r>
      <w:r>
        <w:rPr>
          <w:i w:val="1"/>
          <w:iCs w:val="1"/>
        </w:rPr>
        <w:t xml:space="preserve">el Libertador</w:t>
      </w:r>
      <w:r>
        <w:rPr/>
        <w:t xml:space="preserve">, de l’Histoire au mythe (1810-1930)&amp;quot; (cours mutualisé université de Caen Normandie / université de Rouen Normandie ; préparation au CAER-PA à l'université catholique de l'Ouest) [agrégation interne].</w:t>
      </w:r>
    </w:p>
    <w:p>
      <w:pPr>
        <w:numPr>
          <w:ilvl w:val="0"/>
          <w:numId w:val="8"/>
        </w:numPr>
      </w:pPr>
      <w:r>
        <w:rPr/>
        <w:t xml:space="preserve">2025/2026 : question &amp;quot;Le détroit de Magellan : enjeux globaux, défis régionaux. XVIe-XVIIe siècle&amp;quot; (cours mutualisé université de Caen Normandie / université de Rouen Normandie / université Grenoble Alpes) [agrégation externe].</w:t>
      </w:r>
    </w:p>
    <w:p>
      <w:pPr>
        <w:pStyle w:val="Heading4"/>
      </w:pPr>
      <w:r>
        <w:rPr>
          <w:b w:val="1"/>
          <w:bCs w:val="1"/>
        </w:rPr>
        <w:t xml:space="preserve">Enseignement dans d'autres universités</w:t>
      </w:r>
    </w:p>
    <w:p>
      <w:pPr>
        <w:numPr>
          <w:ilvl w:val="0"/>
          <w:numId w:val="9"/>
        </w:numPr>
      </w:pPr>
      <w:r>
        <w:rPr/>
        <w:t xml:space="preserve">2022/2023 : Sorbonne Université (chargé de cours), Master recherche LLCER, spécialité études romanes (Espagnol), Séminaire &amp;quot;Histoire de l'Amérique coloniale XVIe-XVIIIe siècle&amp;quot;. Intitulé du cours :  &amp;quot;La construction de la société coloniale andine et ses acteurs&amp;quot;.</w:t>
      </w:r>
    </w:p>
    <w:p>
      <w:pPr>
        <w:numPr>
          <w:ilvl w:val="0"/>
          <w:numId w:val="9"/>
        </w:numPr>
      </w:pPr>
      <w:r>
        <w:rPr/>
        <w:t xml:space="preserve">2019/2020 : Université de Poitiers (ATER), civilisation latino-américaine en licence LLCER Espagnol, en licence LEA Espagnol et en licence lettres – sciences po (CM et TD), version en L3 LLCER Espagnol (TD).</w:t>
      </w:r>
    </w:p>
    <w:p>
      <w:pPr>
        <w:numPr>
          <w:ilvl w:val="0"/>
          <w:numId w:val="9"/>
        </w:numPr>
      </w:pPr>
      <w:r>
        <w:rPr/>
        <w:t xml:space="preserve">2018/2019 : Sorbonne Université (ATER), grammaire, thème et version en L1 LLCER Espagnol (TD), version moderne et classique en L2 LLCER Espagnol (TD), préparation à l'épreuve de mise en situation professionnelle du CAPES (Analyse de documents historiques, Espagne et Amérique, XVe-XXIe siècles) en Master MEEF (CM).</w:t>
      </w:r>
    </w:p>
    <w:p>
      <w:pPr>
        <w:numPr>
          <w:ilvl w:val="0"/>
          <w:numId w:val="9"/>
        </w:numPr>
      </w:pPr>
      <w:r>
        <w:rPr/>
        <w:t xml:space="preserve">2015/2017 : Sorbonne Université (doctorant contractuel), civilisation de l'Amérique latine contemporaine et de l'Amérique préhispanique et coloniale en L1 et L2 LLCER Espagnol (TD), thème en L1 LLCER Espagnol (TD), Langue espagnole niveau avancé en L3 LANSAD (CM).</w:t>
      </w:r>
    </w:p>
    <w:p>
      <w:pPr>
        <w:pStyle w:val="Heading3"/>
      </w:pPr>
      <w:r>
        <w:rPr>
          <w:color w:val="2374aa"/>
          <w:b w:val="1"/>
          <w:bCs w:val="1"/>
        </w:rPr>
        <w:t xml:space="preserve">IV. Activités scientifiques</w:t>
      </w:r>
    </w:p>
    <w:p>
      <w:pPr>
        <w:pStyle w:val="Heading4"/>
      </w:pPr>
      <w:r>
        <w:rPr>
          <w:b w:val="1"/>
          <w:bCs w:val="1"/>
        </w:rPr>
        <w:t xml:space="preserve">Laboratoires nationaux et internationaux</w:t>
      </w:r>
    </w:p>
    <w:p>
      <w:pPr>
        <w:numPr>
          <w:ilvl w:val="0"/>
          <w:numId w:val="10"/>
        </w:numPr>
      </w:pPr>
      <w:r>
        <w:rPr/>
        <w:t xml:space="preserve">Depuis 2020 : Membre de l’équipe ERLIS (Équipe de Recherche sur les Littératures, les Imaginaires et les Sociétés – UR 4254), Université de Caen Normandie.</w:t>
      </w:r>
    </w:p>
    <w:p>
      <w:pPr>
        <w:numPr>
          <w:ilvl w:val="0"/>
          <w:numId w:val="10"/>
        </w:numPr>
      </w:pPr>
      <w:r>
        <w:rPr/>
        <w:t xml:space="preserve">2014/2020 : Membre du groupe de recherche CLEA (Civilisations et littératures d’Espagne et d’Amérique du Moyen-Âge aux Lumières – EA 4083), Sorbonne Université.</w:t>
      </w:r>
    </w:p>
    <w:p>
      <w:pPr>
        <w:numPr>
          <w:ilvl w:val="0"/>
          <w:numId w:val="10"/>
        </w:numPr>
      </w:pPr>
      <w:r>
        <w:rPr/>
        <w:t xml:space="preserve">2014/2018 : Doctorant associé à l'Institut français d’études andines (IFEA), Lima, Pérou.</w:t>
      </w:r>
    </w:p>
    <w:p>
      <w:pPr>
        <w:pStyle w:val="Heading4"/>
      </w:pPr>
      <w:r>
        <w:rPr>
          <w:b w:val="1"/>
          <w:bCs w:val="1"/>
        </w:rPr>
        <w:t xml:space="preserve">Direction de dossier</w:t>
      </w:r>
    </w:p>
    <w:p>
      <w:pPr/>
      <w:r>
        <w:rPr/>
        <w:t xml:space="preserve">Codirecteur du dossier « Les dynamiques de pouvoir dans les mondes ibériques : construire, exercer, résister (XVIe-XVIIIe siècles) », </w:t>
      </w:r>
      <w:r>
        <w:rPr>
          <w:i w:val="1"/>
          <w:iCs w:val="1"/>
        </w:rPr>
        <w:t xml:space="preserve">e-Spania</w:t>
      </w:r>
      <w:r>
        <w:rPr/>
        <w:t xml:space="preserve"> [en ligne], 35, 2020, URL : </w:t>
      </w:r>
      <w:hyperlink r:id="rId11" w:history="1">
        <w:r>
          <w:rPr>
            <w:color w:val="#410a8c"/>
            <w:u w:val="single"/>
          </w:rPr>
          <w:t xml:space="preserve">https://journals.openedition.org/e-spania/33432</w:t>
        </w:r>
      </w:hyperlink>
      <w:r>
        <w:rPr/>
        <w:t xml:space="preserve">, DOI : 10.4000/e-spania.33432</w:t>
      </w:r>
    </w:p>
    <w:p>
      <w:pPr>
        <w:pStyle w:val="Heading4"/>
      </w:pPr>
      <w:r>
        <w:rPr>
          <w:b w:val="1"/>
          <w:bCs w:val="1"/>
        </w:rPr>
        <w:t xml:space="preserve">Organisation d'évènements scientifiques</w:t>
      </w:r>
    </w:p>
    <w:p>
      <w:pPr/>
      <w:r>
        <w:rPr>
          <w:i w:val="1"/>
          <w:iCs w:val="1"/>
        </w:rPr>
        <w:t xml:space="preserve">Séminaires</w:t>
      </w:r>
    </w:p>
    <w:p>
      <w:pPr>
        <w:numPr>
          <w:ilvl w:val="0"/>
          <w:numId w:val="11"/>
        </w:numPr>
      </w:pPr>
      <w:r>
        <w:rPr/>
        <w:t xml:space="preserve">Depuis 2020 : coorganisateur du séminaire « Le temps de l’Empire ibérique, XVe-XVIIIe siècles », ERLIS, Université de Caen Normandie. Présentation et programmes : </w:t>
      </w:r>
      <w:hyperlink r:id="rId12" w:history="1">
        <w:r>
          <w:rPr>
            <w:color w:val="#410a8c"/>
            <w:u w:val="single"/>
          </w:rPr>
          <w:t xml:space="preserve">https://erlis.unicaen.fr/le-temps-de-lempire-iberique-xve-xviiie-siecles/</w:t>
        </w:r>
      </w:hyperlink>
    </w:p>
    <w:p>
      <w:pPr/>
      <w:r>
        <w:rPr>
          <w:i w:val="1"/>
          <w:iCs w:val="1"/>
        </w:rPr>
        <w:t xml:space="preserve">Colloques et journées d'étude</w:t>
      </w:r>
    </w:p>
    <w:p>
      <w:pPr>
        <w:numPr>
          <w:ilvl w:val="0"/>
          <w:numId w:val="12"/>
        </w:numPr>
      </w:pPr>
      <w:r>
        <w:rPr/>
        <w:t xml:space="preserve">Coorganisateur (avec Margarita Remón-Raillard et Nadia Tahir) de la journée d’étude </w:t>
      </w:r>
      <w:r>
        <w:rPr>
          <w:i w:val="1"/>
          <w:iCs w:val="1"/>
        </w:rPr>
        <w:t xml:space="preserve">La perception du climat dans les lettres et les arts d’Amérique latine (XVIe-XXIe siècles)</w:t>
      </w:r>
      <w:r>
        <w:rPr/>
        <w:t xml:space="preserve">, Université de Caen Normandie, Caen, 5 décembre 2025.</w:t>
      </w:r>
    </w:p>
    <w:p>
      <w:pPr>
        <w:numPr>
          <w:ilvl w:val="0"/>
          <w:numId w:val="12"/>
        </w:numPr>
      </w:pPr>
      <w:r>
        <w:rPr/>
        <w:t xml:space="preserve">Coorganisateur (avec Juan Carlos Estenssoro, Sabine Forero-Mendoza et Nejma Kermele) de la journée d’étude </w:t>
      </w:r>
      <w:r>
        <w:rPr>
          <w:i w:val="1"/>
          <w:iCs w:val="1"/>
        </w:rPr>
        <w:t xml:space="preserve">Un temps des ruines en Amérique (XVIe-XVIIe siècles) ?</w:t>
      </w:r>
      <w:r>
        <w:rPr/>
        <w:t xml:space="preserve">, Université de Pau et des Pays de l’Adour, Pau, 19 et 20 novembre 2024.</w:t>
      </w:r>
    </w:p>
    <w:p>
      <w:pPr>
        <w:numPr>
          <w:ilvl w:val="0"/>
          <w:numId w:val="12"/>
        </w:numPr>
      </w:pPr>
      <w:r>
        <w:rPr/>
        <w:t xml:space="preserve">Coorganisateur du colloque international </w:t>
      </w:r>
      <w:r>
        <w:rPr>
          <w:i w:val="1"/>
          <w:iCs w:val="1"/>
        </w:rPr>
        <w:t xml:space="preserve">Les dynamiques de pouvoir dans les mondes ibériques : construire, exercer, résister (XVIe-XVIIIe siècles)</w:t>
      </w:r>
      <w:r>
        <w:rPr/>
        <w:t xml:space="preserve">, Colegio de España, Paris, 13 et 14 juin 2019.</w:t>
      </w:r>
    </w:p>
    <w:p>
      <w:pPr>
        <w:pStyle w:val="Heading4"/>
      </w:pPr>
      <w:r>
        <w:rPr>
          <w:b w:val="1"/>
          <w:bCs w:val="1"/>
        </w:rPr>
        <w:t xml:space="preserve">Expertise scientifique</w:t>
      </w:r>
    </w:p>
    <w:p>
      <w:pPr>
        <w:numPr>
          <w:ilvl w:val="0"/>
          <w:numId w:val="13"/>
        </w:numPr>
      </w:pPr>
      <w:r>
        <w:rPr/>
        <w:t xml:space="preserve">Évaluation d’articles inédits pour les revues :</w:t>
      </w:r>
      <w:r>
        <w:rPr>
          <w:i w:val="1"/>
          <w:iCs w:val="1"/>
        </w:rPr>
        <w:t xml:space="preserve">Allpanchis</w:t>
      </w:r>
      <w:r>
        <w:rPr/>
        <w:t xml:space="preserve"> (Pérou) ;</w:t>
      </w:r>
      <w:r>
        <w:rPr>
          <w:i w:val="1"/>
          <w:iCs w:val="1"/>
        </w:rPr>
        <w:t xml:space="preserve">Caravelle</w:t>
      </w:r>
      <w:r>
        <w:rPr/>
        <w:t xml:space="preserve"> (France) ;</w:t>
      </w:r>
      <w:r>
        <w:rPr>
          <w:i w:val="1"/>
          <w:iCs w:val="1"/>
        </w:rPr>
        <w:t xml:space="preserve">Kamchatka. Revista de análisis cultural</w:t>
      </w:r>
      <w:r>
        <w:rPr/>
        <w:t xml:space="preserve"> (Espagne) ;</w:t>
      </w:r>
      <w:r>
        <w:rPr>
          <w:i w:val="1"/>
          <w:iCs w:val="1"/>
        </w:rPr>
        <w:t xml:space="preserve">Manuscrits</w:t>
      </w:r>
      <w:r>
        <w:rPr/>
        <w:t xml:space="preserve"> (Espagne) ;</w:t>
      </w:r>
      <w:r>
        <w:rPr>
          <w:i w:val="1"/>
          <w:iCs w:val="1"/>
        </w:rPr>
        <w:t xml:space="preserve">Nuevo Mundo Mundos Nuevos</w:t>
      </w:r>
      <w:r>
        <w:rPr/>
        <w:t xml:space="preserve"> (France) ;</w:t>
      </w:r>
      <w:r>
        <w:rPr>
          <w:i w:val="1"/>
          <w:iCs w:val="1"/>
        </w:rPr>
        <w:t xml:space="preserve">Revista CUHSO</w:t>
      </w:r>
      <w:r>
        <w:rPr/>
        <w:t xml:space="preserve"> (Chili) ;</w:t>
      </w:r>
      <w:r>
        <w:rPr>
          <w:i w:val="1"/>
          <w:iCs w:val="1"/>
        </w:rPr>
        <w:t xml:space="preserve">Temas americanistas</w:t>
      </w:r>
      <w:r>
        <w:rPr/>
        <w:t xml:space="preserve"> (Espagne) ;</w:t>
      </w:r>
    </w:p>
    <w:p>
      <w:pPr>
        <w:numPr>
          <w:ilvl w:val="0"/>
          <w:numId w:val="13"/>
        </w:numPr>
      </w:pPr>
      <w:r>
        <w:rPr/>
        <w:t xml:space="preserve">Évaluation de dossiers scientifiques pour l’Institut des Amériques : aides à manifestation scientifique, appel à publication de thèse, prix de thèse.</w:t>
      </w:r>
    </w:p>
    <w:p>
      <w:pPr>
        <w:pStyle w:val="Heading4"/>
      </w:pPr>
      <w:r>
        <w:rPr>
          <w:b w:val="1"/>
          <w:bCs w:val="1"/>
        </w:rPr>
        <w:t xml:space="preserve">Bourses, aides scpécifiques et séjours de recherches</w:t>
      </w:r>
    </w:p>
    <w:p>
      <w:pPr>
        <w:numPr>
          <w:ilvl w:val="0"/>
          <w:numId w:val="14"/>
        </w:numPr>
      </w:pPr>
      <w:r>
        <w:rPr/>
        <w:t xml:space="preserve">Juillet 2024 : Boursier « Aide à la mobilité internationale », École des hautes études hispaniques et ibériques (Casa de Velázquez), Madrid, Espagne.</w:t>
      </w:r>
    </w:p>
    <w:p>
      <w:pPr>
        <w:numPr>
          <w:ilvl w:val="0"/>
          <w:numId w:val="14"/>
        </w:numPr>
      </w:pPr>
      <w:r>
        <w:rPr/>
        <w:t xml:space="preserve">Juillet à août 2016 : Boursier de l’École des hautes études hispaniques et ibériques (Casa de Velázquez), Madrid, Espagne.</w:t>
      </w:r>
    </w:p>
    <w:p>
      <w:pPr>
        <w:numPr>
          <w:ilvl w:val="0"/>
          <w:numId w:val="14"/>
        </w:numPr>
      </w:pPr>
      <w:r>
        <w:rPr/>
        <w:t xml:space="preserve">Septembre 2014 à avril 2015 : Boursier « Aide à la mobilité internationale », Institut français d’études andines (IFEA), Lima, Pérou.</w:t>
      </w:r>
    </w:p>
    <w:p>
      <w:pPr>
        <w:pStyle w:val="Heading3"/>
      </w:pPr>
      <w:r>
        <w:rPr>
          <w:color w:val="2374aa"/>
          <w:b w:val="1"/>
          <w:bCs w:val="1"/>
        </w:rPr>
        <w:t xml:space="preserve">V. Responsabilités</w:t>
      </w:r>
    </w:p>
    <w:p>
      <w:pPr>
        <w:pStyle w:val="Heading4"/>
      </w:pPr>
      <w:r>
        <w:rPr>
          <w:b w:val="1"/>
          <w:bCs w:val="1"/>
        </w:rPr>
        <w:t xml:space="preserve">Responsabilités administratives et pédagogiques à l'université de Caen</w:t>
      </w:r>
    </w:p>
    <w:p>
      <w:pPr>
        <w:numPr>
          <w:ilvl w:val="0"/>
          <w:numId w:val="15"/>
        </w:numPr>
      </w:pPr>
      <w:r>
        <w:rPr/>
        <w:t xml:space="preserve">Depuis 2024 : Directeur du département d'Études ibériques et ibéro-américaines.</w:t>
      </w:r>
    </w:p>
    <w:p>
      <w:pPr>
        <w:numPr>
          <w:ilvl w:val="0"/>
          <w:numId w:val="15"/>
        </w:numPr>
      </w:pPr>
      <w:r>
        <w:rPr/>
        <w:t xml:space="preserve">Depuis 2023 : Membre de la commission « Mon Master ».</w:t>
      </w:r>
    </w:p>
    <w:p>
      <w:pPr>
        <w:numPr>
          <w:ilvl w:val="0"/>
          <w:numId w:val="15"/>
        </w:numPr>
      </w:pPr>
      <w:r>
        <w:rPr/>
        <w:t xml:space="preserve">Depuis 2022 : Responsable des préparations à l’Agrégation interne (2022) et externe (2024) d’Espagnol.</w:t>
      </w:r>
    </w:p>
    <w:p>
      <w:pPr>
        <w:numPr>
          <w:ilvl w:val="0"/>
          <w:numId w:val="15"/>
        </w:numPr>
      </w:pPr>
      <w:r>
        <w:rPr/>
        <w:t xml:space="preserve">Depuis 2020 : Membre des jurys d’examen de Licence LLCER Espagnol, membre de la commission &amp;quot;Parcoursup&amp;quot;.</w:t>
      </w:r>
    </w:p>
    <w:p>
      <w:pPr>
        <w:pStyle w:val="Heading4"/>
      </w:pPr>
      <w:r>
        <w:rPr>
          <w:b w:val="1"/>
          <w:bCs w:val="1"/>
        </w:rPr>
        <w:t xml:space="preserve">Responsabilités administratives et pédagogiques dans d'autres universités</w:t>
      </w:r>
    </w:p>
    <w:p>
      <w:pPr>
        <w:numPr>
          <w:ilvl w:val="0"/>
          <w:numId w:val="16"/>
        </w:numPr>
      </w:pPr>
      <w:r>
        <w:rPr/>
        <w:t xml:space="preserve">2023/2024 : Président des jurys d’examen de Licence LLCER Espagnol et double Licence LLCER Espagnol / Science politique à l’Institut catholique de Vendée (ICES).</w:t>
      </w:r>
    </w:p>
    <w:p>
      <w:pPr>
        <w:pStyle w:val="Heading4"/>
      </w:pPr>
      <w:r>
        <w:rPr>
          <w:b w:val="1"/>
          <w:bCs w:val="1"/>
        </w:rPr>
        <w:t xml:space="preserve">Participation à des jurys nationaux</w:t>
      </w:r>
    </w:p>
    <w:p>
      <w:pPr>
        <w:numPr>
          <w:ilvl w:val="0"/>
          <w:numId w:val="17"/>
        </w:numPr>
      </w:pPr>
      <w:r>
        <w:rPr/>
        <w:t xml:space="preserve">Depuis 2025 : Membre du jury de l'Agrégation interne d'Espagnol.</w:t>
      </w:r>
    </w:p>
    <w:p>
      <w:pPr>
        <w:numPr>
          <w:ilvl w:val="0"/>
          <w:numId w:val="17"/>
        </w:numPr>
      </w:pPr>
      <w:r>
        <w:rPr/>
        <w:t xml:space="preserve">Depuis 2025 : Membre du jury du CAPES externe d'Espagnol (bac +3).</w:t>
      </w:r>
    </w:p>
    <w:p>
      <w:pPr>
        <w:numPr>
          <w:ilvl w:val="0"/>
          <w:numId w:val="17"/>
        </w:numPr>
      </w:pPr>
      <w:r>
        <w:rPr/>
        <w:t xml:space="preserve">2020-2024 : Membre du jury du CAPES externe d'Espagnol (bac +5).</w:t>
      </w:r>
    </w:p>
    <w:p>
      <w:pPr>
        <w:numPr>
          <w:ilvl w:val="0"/>
          <w:numId w:val="17"/>
        </w:numPr>
      </w:pPr>
      <w:r>
        <w:rPr/>
        <w:t xml:space="preserve">2022/2023 : Président de jurys du baccalauréat, lycée Camille Claudel, Caen.</w:t>
      </w:r>
    </w:p>
    <w:p>
      <w:pPr>
        <w:pStyle w:val="Heading4"/>
      </w:pPr>
      <w:r>
        <w:rPr>
          <w:b w:val="1"/>
          <w:bCs w:val="1"/>
        </w:rPr>
        <w:t xml:space="preserve">Participation à des comités de sélection</w:t>
      </w:r>
    </w:p>
    <w:p>
      <w:pPr>
        <w:numPr>
          <w:ilvl w:val="0"/>
          <w:numId w:val="18"/>
        </w:numPr>
      </w:pPr>
      <w:r>
        <w:rPr/>
        <w:t xml:space="preserve">2024 :(1)	Poste MCF « Espagne moderne », Université de Caen Normandie, Section 14, Référence 4683 (vice-président du COS).(2)	Poste d'enseignant contractuel d'Espagnol, Université de Caen Normandie (président de la commission).</w:t>
      </w:r>
    </w:p>
    <w:p>
      <w:pPr>
        <w:numPr>
          <w:ilvl w:val="0"/>
          <w:numId w:val="18"/>
        </w:numPr>
      </w:pPr>
      <w:r>
        <w:rPr/>
        <w:t xml:space="preserve">2023 :Poste MCF « Civilisation Amérique latine, XVIIIe –XXIe siècles », Université de Rouen Normandie, Section 14, Référence 4659.</w:t>
      </w:r>
    </w:p>
    <w:p>
      <w:pPr>
        <w:numPr>
          <w:ilvl w:val="0"/>
          <w:numId w:val="18"/>
        </w:numPr>
      </w:pPr>
      <w:r>
        <w:rPr/>
        <w:t xml:space="preserve">2022 :(1)	Poste MCF « Espagnol LEA : Langue de spécialité et Civilisation Époque contemporaine (XXe-XXIe siècles) », Université Sorbonne-Nouvelle, Section 14, Référence 0311/4366.(2)	Poste MCF « Enseignement-apprentissage de l’Espagnol et formation des enseignants des premier et second degrés », Université de La Réunion, Sections 14-70, Référence 4358.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Traduction et Colonisation au Pérou. Juan de Betanzos, premier expert du monde inca</w:t>
              </w:r>
            </w:hyperlink>
          </w:p>
          <w:p>
            <w:pPr/>
            <w:hyperlink r:id="rId14" w:history="1">
              <w:r>
                <w:rPr>
                  <w:color w:val="#410a8c"/>
                  <w:u w:val="single"/>
                </w:rPr>
                <w:t xml:space="preserve">Loann Berens</w:t>
              </w:r>
            </w:hyperlink>
          </w:p>
          <w:p>
            <w:pPr/>
            <w:r>
              <w:rPr/>
              <w:t xml:space="preserve">Classiques Garnier Numérique, 1, 472 p., 2025, (Mondes hispaniques et lusophones), 978-2-406-18885-8. </w:t>
            </w:r>
            <w:hyperlink r:id="rId15" w:history="1">
              <w:r>
                <w:rPr>
                  <w:color w:val="#410a8c"/>
                  <w:u w:val="single"/>
                </w:rPr>
                <w:t xml:space="preserve">⟨10.48611/isbn.978-2-406-18887-2⟩</w:t>
              </w:r>
            </w:hyperlink>
          </w:p>
          <w:p>
            <w:pPr/>
            <w:r>
              <w:rPr/>
              <w:t xml:space="preserve">Ouvrages</w:t>
            </w:r>
          </w:p>
          <w:p>
            <w:pPr/>
            <w:hyperlink r:id="rId13" w:history="1">
              <w:r>
                <w:rPr>
                  <w:color w:val="#410a8c"/>
                  <w:u w:val="single"/>
                </w:rPr>
                <w:t xml:space="preserve">hal-05351140v1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[Compte-rendu] Alfredo Gomez-Muller, &amp;lt;i&amp;gt;Communalisme andin et bon gouvernement. La mémoire utopique de l’Inca Garcilaso&amp;lt;/i&amp;gt;</w:t>
              </w:r>
            </w:hyperlink>
          </w:p>
          <w:p>
            <w:pPr/>
            <w:hyperlink r:id="rId14" w:history="1">
              <w:r>
                <w:rPr>
                  <w:color w:val="#410a8c"/>
                  <w:u w:val="single"/>
                </w:rPr>
                <w:t xml:space="preserve">Loann Berens</w:t>
              </w:r>
            </w:hyperlink>
          </w:p>
          <w:p>
            <w:pPr/>
            <w:r>
              <w:rPr>
                <w:i w:val="1"/>
                <w:iCs w:val="1"/>
              </w:rPr>
              <w:t xml:space="preserve">Textes &amp; Contextes</w:t>
            </w:r>
            <w:r>
              <w:rPr/>
              <w:t xml:space="preserve">, 2025, Le domestique, lieu de production du politique / Le parlementarisme au prisme du modèle de Westminster : continuité, rupture, évolution, 20-1, [7 p.]</w:t>
            </w:r>
          </w:p>
          <w:p>
            <w:pPr/>
            <w:r>
              <w:rPr/>
              <w:t xml:space="preserve">Article dans une revue</w:t>
            </w:r>
            <w:r>
              <w:rPr/>
              <w:t xml:space="preserve"> (compte-rendu de lecture)</w:t>
            </w:r>
          </w:p>
          <w:p>
            <w:pPr/>
            <w:hyperlink r:id="rId16" w:history="1">
              <w:r>
                <w:rPr>
                  <w:color w:val="#410a8c"/>
                  <w:u w:val="single"/>
                </w:rPr>
                <w:t xml:space="preserve">hal-05525213v1</w:t>
              </w:r>
            </w:hyperlink>
          </w:p>
        </w:tc>
      </w:tr>
      <w:tr>
        <w:trPr/>
        <w:tc>
          <w:tcPr>
            <w:noWrap/>
          </w:tcPr>
          <w:p>
            <w:pPr>
              <w:spacing w:after="200"/>
            </w:pPr>
            <w:hyperlink r:id="rId17" w:history="1">
              <w:r>
                <w:rPr>
                  <w:color w:val="1e198e"/>
                  <w:b w:val="1"/>
                  <w:bCs w:val="1"/>
                  <w:u w:val="single"/>
                </w:rPr>
                <w:t xml:space="preserve">[Compte-rendu] Philippe Colin, Lissell Quiroz, Pensées décoloniales. Une introduction aux théories critiques d’Amérique latine</w:t>
              </w:r>
            </w:hyperlink>
          </w:p>
          <w:p>
            <w:pPr/>
            <w:hyperlink r:id="rId14" w:history="1">
              <w:r>
                <w:rPr>
                  <w:color w:val="#410a8c"/>
                  <w:u w:val="single"/>
                </w:rPr>
                <w:t xml:space="preserve">Loann Berens</w:t>
              </w:r>
            </w:hyperlink>
          </w:p>
          <w:p>
            <w:pPr/>
            <w:r>
              <w:rPr>
                <w:i w:val="1"/>
                <w:iCs w:val="1"/>
              </w:rPr>
              <w:t xml:space="preserve">Textes &amp; Contextes</w:t>
            </w:r>
            <w:r>
              <w:rPr/>
              <w:t xml:space="preserve">, 2024, L’entre-deux, une recomposition des représentations. Regards transdisciplinaires et transfrontaliers, 19-1, [5 p.]</w:t>
            </w:r>
          </w:p>
          <w:p>
            <w:pPr/>
            <w:r>
              <w:rPr/>
              <w:t xml:space="preserve">Article dans une revue</w:t>
            </w:r>
            <w:r>
              <w:rPr/>
              <w:t xml:space="preserve"> (compte-rendu de lecture)</w:t>
            </w:r>
          </w:p>
          <w:p>
            <w:pPr/>
            <w:hyperlink r:id="rId17" w:history="1">
              <w:r>
                <w:rPr>
                  <w:color w:val="#410a8c"/>
                  <w:u w:val="single"/>
                </w:rPr>
                <w:t xml:space="preserve">hal-04707942v1</w:t>
              </w:r>
            </w:hyperlink>
          </w:p>
        </w:tc>
      </w:tr>
      <w:tr>
        <w:trPr/>
        <w:tc>
          <w:tcPr>
            <w:noWrap/>
          </w:tcPr>
          <w:p>
            <w:pPr>
              <w:spacing w:after="200"/>
            </w:pPr>
            <w:hyperlink r:id="rId18" w:history="1">
              <w:r>
                <w:rPr>
                  <w:color w:val="1e198e"/>
                  <w:b w:val="1"/>
                  <w:bCs w:val="1"/>
                  <w:u w:val="single"/>
                </w:rPr>
                <w:t xml:space="preserve">[Compte-rendu] James Walvin, Histoire du sucre, histoire du monde, Paris : La Découverte Collection &amp;quot;La Découverte poche&amp;quot; traduit de l’anglais par Philippe Pignarre, 2022 [2019], 302 p., ISBN 978-2-348-07527-8</w:t>
              </w:r>
            </w:hyperlink>
          </w:p>
          <w:p>
            <w:pPr/>
            <w:hyperlink r:id="rId14" w:history="1">
              <w:r>
                <w:rPr>
                  <w:color w:val="#410a8c"/>
                  <w:u w:val="single"/>
                </w:rPr>
                <w:t xml:space="preserve">Loann Berens</w:t>
              </w:r>
            </w:hyperlink>
          </w:p>
          <w:p>
            <w:pPr/>
            <w:r>
              <w:rPr>
                <w:i w:val="1"/>
                <w:iCs w:val="1"/>
              </w:rPr>
              <w:t xml:space="preserve">Textes &amp; Contextes</w:t>
            </w:r>
            <w:r>
              <w:rPr/>
              <w:t xml:space="preserve">, 2023, Berceuses : circulations historiques et culturelles, transmissions de l’intime, 18-1, [8 p.]</w:t>
            </w:r>
          </w:p>
          <w:p>
            <w:pPr/>
            <w:r>
              <w:rPr/>
              <w:t xml:space="preserve">Article dans une revue</w:t>
            </w:r>
            <w:r>
              <w:rPr/>
              <w:t xml:space="preserve"> (compte-rendu de lecture)</w:t>
            </w:r>
          </w:p>
          <w:p>
            <w:pPr/>
            <w:hyperlink r:id="rId18" w:history="1">
              <w:r>
                <w:rPr>
                  <w:color w:val="#410a8c"/>
                  <w:u w:val="single"/>
                </w:rPr>
                <w:t xml:space="preserve">hal-04265756v1</w:t>
              </w:r>
            </w:hyperlink>
          </w:p>
        </w:tc>
      </w:tr>
      <w:tr>
        <w:trPr/>
        <w:tc>
          <w:tcPr>
            <w:noWrap/>
          </w:tcPr>
          <w:p>
            <w:pPr>
              <w:spacing w:after="200"/>
            </w:pPr>
            <w:hyperlink r:id="rId19" w:history="1">
              <w:r>
                <w:rPr>
                  <w:color w:val="1e198e"/>
                  <w:b w:val="1"/>
                  <w:bCs w:val="1"/>
                  <w:u w:val="single"/>
                </w:rPr>
                <w:t xml:space="preserve">De la Vice-royauté à l’État-nation : Marcos Jiménez de la Espada (1831-1898) et les frontières américaines</w:t>
              </w:r>
            </w:hyperlink>
          </w:p>
          <w:p>
            <w:pPr/>
            <w:hyperlink r:id="rId14" w:history="1">
              <w:r>
                <w:rPr>
                  <w:color w:val="#410a8c"/>
                  <w:u w:val="single"/>
                </w:rPr>
                <w:t xml:space="preserve">Loann Berens</w:t>
              </w:r>
            </w:hyperlink>
          </w:p>
          <w:p>
            <w:pPr/>
            <w:r>
              <w:rPr>
                <w:i w:val="1"/>
                <w:iCs w:val="1"/>
              </w:rPr>
              <w:t xml:space="preserve">HispanismeS</w:t>
            </w:r>
            <w:r>
              <w:rPr/>
              <w:t xml:space="preserve">, 2022, Frontières mouvantes dans l'Amérique hispanique (XVIe-XXIe siècles), hors-série 4, [24 p.]. </w:t>
            </w:r>
            <w:hyperlink r:id="rId20" w:history="1">
              <w:r>
                <w:rPr>
                  <w:color w:val="#410a8c"/>
                  <w:u w:val="single"/>
                </w:rPr>
                <w:t xml:space="preserve">⟨10.4000/hispanismes.14490⟩</w:t>
              </w:r>
            </w:hyperlink>
          </w:p>
          <w:p>
            <w:pPr/>
            <w:r>
              <w:rPr/>
              <w:t xml:space="preserve">Article dans une revue</w:t>
            </w:r>
            <w:r>
              <w:rPr/>
              <w:t xml:space="preserve"> (article de synthèse)</w:t>
            </w:r>
          </w:p>
          <w:p>
            <w:pPr/>
            <w:hyperlink r:id="rId19" w:history="1">
              <w:r>
                <w:rPr>
                  <w:color w:val="#410a8c"/>
                  <w:u w:val="single"/>
                </w:rPr>
                <w:t xml:space="preserve">hal-04018064v1</w:t>
              </w:r>
            </w:hyperlink>
          </w:p>
        </w:tc>
      </w:tr>
      <w:tr>
        <w:trPr/>
        <w:tc>
          <w:tcPr>
            <w:noWrap/>
          </w:tcPr>
          <w:p>
            <w:pPr>
              <w:spacing w:after="200"/>
            </w:pPr>
            <w:hyperlink r:id="rId21" w:history="1">
              <w:r>
                <w:rPr>
                  <w:color w:val="1e198e"/>
                  <w:b w:val="1"/>
                  <w:bCs w:val="1"/>
                  <w:u w:val="single"/>
                </w:rPr>
                <w:t xml:space="preserve">Una carta inédita de Cristóbal Vaca de Castro (1542)</w:t>
              </w:r>
            </w:hyperlink>
          </w:p>
          <w:p>
            <w:pPr/>
            <w:hyperlink r:id="rId14" w:history="1">
              <w:r>
                <w:rPr>
                  <w:color w:val="#410a8c"/>
                  <w:u w:val="single"/>
                </w:rPr>
                <w:t xml:space="preserve">Loann Berens</w:t>
              </w:r>
            </w:hyperlink>
          </w:p>
          <w:p>
            <w:pPr/>
            <w:r>
              <w:rPr>
                <w:i w:val="1"/>
                <w:iCs w:val="1"/>
              </w:rPr>
              <w:t xml:space="preserve">Estudios Latinoamericanos</w:t>
            </w:r>
            <w:r>
              <w:rPr/>
              <w:t xml:space="preserve">, 2020, 39, pp.251-274. </w:t>
            </w:r>
            <w:hyperlink r:id="rId22" w:history="1">
              <w:r>
                <w:rPr>
                  <w:color w:val="#410a8c"/>
                  <w:u w:val="single"/>
                </w:rPr>
                <w:t xml:space="preserve">⟨10.36447/estudios2019.v39.art14⟩</w:t>
              </w:r>
            </w:hyperlink>
          </w:p>
          <w:p>
            <w:pPr/>
            <w:r>
              <w:rPr/>
              <w:t xml:space="preserve">Article dans une revue</w:t>
            </w:r>
          </w:p>
          <w:p>
            <w:pPr/>
            <w:hyperlink r:id="rId21" w:history="1">
              <w:r>
                <w:rPr>
                  <w:color w:val="#410a8c"/>
                  <w:u w:val="single"/>
                </w:rPr>
                <w:t xml:space="preserve">hal-04017987v1</w:t>
              </w:r>
            </w:hyperlink>
          </w:p>
        </w:tc>
      </w:tr>
      <w:tr>
        <w:trPr/>
        <w:tc>
          <w:tcPr>
            <w:noWrap/>
          </w:tcPr>
          <w:p>
            <w:pPr>
              <w:spacing w:after="200"/>
            </w:pPr>
            <w:hyperlink r:id="rId23" w:history="1">
              <w:r>
                <w:rPr>
                  <w:color w:val="1e198e"/>
                  <w:b w:val="1"/>
                  <w:bCs w:val="1"/>
                  <w:u w:val="single"/>
                </w:rPr>
                <w:t xml:space="preserve">Les dynamiques de pouvoir dans les mondes ibériques : construire, exercer, résister (XVIe-XVIIIe siècles). Introduction</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2020, 35, </w:t>
            </w:r>
            <w:hyperlink r:id="rId24" w:history="1">
              <w:r>
                <w:rPr>
                  <w:color w:val="#410a8c"/>
                  <w:u w:val="single"/>
                </w:rPr>
                <w:t xml:space="preserve">⟨10.4000/e-spania.33956⟩</w:t>
              </w:r>
            </w:hyperlink>
          </w:p>
          <w:p>
            <w:pPr/>
            <w:r>
              <w:rPr/>
              <w:t xml:space="preserve">Article dans une revue</w:t>
            </w:r>
          </w:p>
          <w:p>
            <w:pPr/>
            <w:hyperlink r:id="rId23" w:history="1">
              <w:r>
                <w:rPr>
                  <w:color w:val="#410a8c"/>
                  <w:u w:val="single"/>
                </w:rPr>
                <w:t xml:space="preserve">hal-04018035v1</w:t>
              </w:r>
            </w:hyperlink>
          </w:p>
        </w:tc>
      </w:tr>
      <w:tr>
        <w:trPr/>
        <w:tc>
          <w:tcPr>
            <w:noWrap/>
          </w:tcPr>
          <w:p>
            <w:pPr>
              <w:spacing w:after="200"/>
            </w:pPr>
            <w:hyperlink r:id="rId25" w:history="1">
              <w:r>
                <w:rPr>
                  <w:color w:val="1e198e"/>
                  <w:b w:val="1"/>
                  <w:bCs w:val="1"/>
                  <w:u w:val="single"/>
                </w:rPr>
                <w:t xml:space="preserve">Juan de Betanzos, lecteur de fray Antonio de Guevara</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2019, 34, </w:t>
            </w:r>
            <w:hyperlink r:id="rId26" w:history="1">
              <w:r>
                <w:rPr>
                  <w:color w:val="#410a8c"/>
                  <w:u w:val="single"/>
                </w:rPr>
                <w:t xml:space="preserve">⟨10.4000/e-spania.33076⟩</w:t>
              </w:r>
            </w:hyperlink>
          </w:p>
          <w:p>
            <w:pPr/>
            <w:r>
              <w:rPr/>
              <w:t xml:space="preserve">Article dans une revue</w:t>
            </w:r>
          </w:p>
          <w:p>
            <w:pPr/>
            <w:hyperlink r:id="rId25" w:history="1">
              <w:r>
                <w:rPr>
                  <w:color w:val="#410a8c"/>
                  <w:u w:val="single"/>
                </w:rPr>
                <w:t xml:space="preserve">hal-02334866v1</w:t>
              </w:r>
            </w:hyperlink>
          </w:p>
        </w:tc>
      </w:tr>
      <w:tr>
        <w:trPr/>
        <w:tc>
          <w:tcPr>
            <w:noWrap/>
          </w:tcPr>
          <w:p>
            <w:pPr>
              <w:spacing w:after="200"/>
            </w:pPr>
            <w:hyperlink r:id="rId27" w:history="1">
              <w:r>
                <w:rPr>
                  <w:color w:val="1e198e"/>
                  <w:b w:val="1"/>
                  <w:bCs w:val="1"/>
                  <w:u w:val="single"/>
                </w:rPr>
                <w:t xml:space="preserve">[Compte-rendu] Carlos Velaochaga Dam, Alejandro Herrera Villagra et Rafael Warthon Calero (éd.), Crónicas tempranas del siglo XVI</w:t>
              </w:r>
            </w:hyperlink>
          </w:p>
          <w:p>
            <w:pPr/>
            <w:hyperlink r:id="rId14" w:history="1">
              <w:r>
                <w:rPr>
                  <w:color w:val="#410a8c"/>
                  <w:u w:val="single"/>
                </w:rPr>
                <w:t xml:space="preserve">Loann Berens</w:t>
              </w:r>
            </w:hyperlink>
          </w:p>
          <w:p>
            <w:pPr/>
            <w:r>
              <w:rPr>
                <w:i w:val="1"/>
                <w:iCs w:val="1"/>
              </w:rPr>
              <w:t xml:space="preserve">Cahiers des Amériques Latines</w:t>
            </w:r>
            <w:r>
              <w:rPr/>
              <w:t xml:space="preserve">, 2019, 92, pp.212-216. </w:t>
            </w:r>
            <w:hyperlink r:id="rId28" w:history="1">
              <w:r>
                <w:rPr>
                  <w:color w:val="#410a8c"/>
                  <w:u w:val="single"/>
                </w:rPr>
                <w:t xml:space="preserve">⟨10.4000/cal.10232⟩</w:t>
              </w:r>
            </w:hyperlink>
          </w:p>
          <w:p>
            <w:pPr/>
            <w:r>
              <w:rPr/>
              <w:t xml:space="preserve">Article dans une revue</w:t>
            </w:r>
            <w:r>
              <w:rPr/>
              <w:t xml:space="preserve"> (compte-rendu de lecture)</w:t>
            </w:r>
          </w:p>
          <w:p>
            <w:pPr/>
            <w:hyperlink r:id="rId27" w:history="1">
              <w:r>
                <w:rPr>
                  <w:color w:val="#410a8c"/>
                  <w:u w:val="single"/>
                </w:rPr>
                <w:t xml:space="preserve">hal-04017964v1</w:t>
              </w:r>
            </w:hyperlink>
          </w:p>
        </w:tc>
      </w:tr>
      <w:tr>
        <w:trPr/>
        <w:tc>
          <w:tcPr>
            <w:noWrap/>
          </w:tcPr>
          <w:p>
            <w:pPr>
              <w:spacing w:after="200"/>
            </w:pPr>
            <w:hyperlink r:id="rId29" w:history="1">
              <w:r>
                <w:rPr>
                  <w:color w:val="1e198e"/>
                  <w:b w:val="1"/>
                  <w:bCs w:val="1"/>
                  <w:u w:val="single"/>
                </w:rPr>
                <w:t xml:space="preserve">« Pues Vuestra Magestad fue serbido de me haçer de Su Consejo » : modalités et écritures de l’itinérance dans la correspondance de Fray Tomás de Berlanga (c. 1490-1551)</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2017, 26, </w:t>
            </w:r>
            <w:hyperlink r:id="rId30" w:history="1">
              <w:r>
                <w:rPr>
                  <w:color w:val="#410a8c"/>
                  <w:u w:val="single"/>
                </w:rPr>
                <w:t xml:space="preserve">⟨10.4000/e-spania.26283⟩</w:t>
              </w:r>
            </w:hyperlink>
          </w:p>
          <w:p>
            <w:pPr/>
            <w:r>
              <w:rPr/>
              <w:t xml:space="preserve">Article dans une revue</w:t>
            </w:r>
          </w:p>
          <w:p>
            <w:pPr/>
            <w:hyperlink r:id="rId29" w:history="1">
              <w:r>
                <w:rPr>
                  <w:color w:val="#410a8c"/>
                  <w:u w:val="single"/>
                </w:rPr>
                <w:t xml:space="preserve">hal-01613959v1</w:t>
              </w:r>
            </w:hyperlink>
          </w:p>
        </w:tc>
      </w:tr>
      <w:tr>
        <w:trPr/>
        <w:tc>
          <w:tcPr>
            <w:noWrap/>
          </w:tcPr>
          <w:p>
            <w:pPr>
              <w:spacing w:after="200"/>
            </w:pPr>
            <w:hyperlink r:id="rId31" w:history="1">
              <w:r>
                <w:rPr>
                  <w:color w:val="1e198e"/>
                  <w:b w:val="1"/>
                  <w:bCs w:val="1"/>
                  <w:u w:val="single"/>
                </w:rPr>
                <w:t xml:space="preserve">Cristóbal Vaca de Castro y los dominicos del Perú</w:t>
              </w:r>
            </w:hyperlink>
          </w:p>
          <w:p>
            <w:pPr/>
            <w:hyperlink r:id="rId14" w:history="1">
              <w:r>
                <w:rPr>
                  <w:color w:val="#410a8c"/>
                  <w:u w:val="single"/>
                </w:rPr>
                <w:t xml:space="preserve">Loann Berens</w:t>
              </w:r>
            </w:hyperlink>
          </w:p>
          <w:p>
            <w:pPr/>
            <w:r>
              <w:rPr>
                <w:i w:val="1"/>
                <w:iCs w:val="1"/>
              </w:rPr>
              <w:t xml:space="preserve">Estudios Latinoamericanos</w:t>
            </w:r>
            <w:r>
              <w:rPr/>
              <w:t xml:space="preserve">, 2017, 36/37, pp.73-99</w:t>
            </w:r>
          </w:p>
          <w:p>
            <w:pPr/>
            <w:r>
              <w:rPr/>
              <w:t xml:space="preserve">Article dans une revue</w:t>
            </w:r>
          </w:p>
          <w:p>
            <w:pPr/>
            <w:hyperlink r:id="rId31" w:history="1">
              <w:r>
                <w:rPr>
                  <w:color w:val="#410a8c"/>
                  <w:u w:val="single"/>
                </w:rPr>
                <w:t xml:space="preserve">hal-02334870v1</w:t>
              </w:r>
            </w:hyperlink>
          </w:p>
        </w:tc>
      </w:tr>
      <w:tr>
        <w:trPr/>
        <w:tc>
          <w:tcPr>
            <w:noWrap/>
          </w:tcPr>
          <w:p>
            <w:pPr>
              <w:spacing w:after="200"/>
            </w:pPr>
            <w:hyperlink r:id="rId32" w:history="1">
              <w:r>
                <w:rPr>
                  <w:color w:val="1e198e"/>
                  <w:b w:val="1"/>
                  <w:bCs w:val="1"/>
                  <w:u w:val="single"/>
                </w:rPr>
                <w:t xml:space="preserve">Juan de Betanzos et Francisco de Villacastín : deux conquérants dans la tourmente des guerres du Pérou (années 1530-1550)</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2016, Crónica de 1344 / Les ports de la monarchie espagnole – Amérique / Semblanzas de los conquistadores, 25, </w:t>
            </w:r>
            <w:hyperlink r:id="rId33" w:history="1">
              <w:r>
                <w:rPr>
                  <w:color w:val="#410a8c"/>
                  <w:u w:val="single"/>
                </w:rPr>
                <w:t xml:space="preserve">⟨10.4000/e-spania.26025⟩</w:t>
              </w:r>
            </w:hyperlink>
          </w:p>
          <w:p>
            <w:pPr/>
            <w:r>
              <w:rPr/>
              <w:t xml:space="preserve">Article dans une revue</w:t>
            </w:r>
          </w:p>
          <w:p>
            <w:pPr/>
            <w:hyperlink r:id="rId32" w:history="1">
              <w:r>
                <w:rPr>
                  <w:color w:val="#410a8c"/>
                  <w:u w:val="single"/>
                </w:rPr>
                <w:t xml:space="preserve">hal-01613896v1</w:t>
              </w:r>
            </w:hyperlink>
          </w:p>
        </w:tc>
      </w:tr>
      <w:tr>
        <w:trPr/>
        <w:tc>
          <w:tcPr>
            <w:noWrap/>
          </w:tcPr>
          <w:p>
            <w:pPr>
              <w:spacing w:after="200"/>
            </w:pPr>
            <w:hyperlink r:id="rId34" w:history="1">
              <w:r>
                <w:rPr>
                  <w:color w:val="1e198e"/>
                  <w:b w:val="1"/>
                  <w:bCs w:val="1"/>
                  <w:u w:val="single"/>
                </w:rPr>
                <w:t xml:space="preserve">[Compte-rendu] Francisco Hernández Asteste &amp; Rodolfo Cerrón-Palomino (eds.). Juan de Betanzos y el Tahuantinsuyo. Nueva edición de la Suma y Narración de los Incas. Lima: Fondo Editorial de la Pontifica Universidad Católica del Perú, 2015. 470 pp.</w:t>
              </w:r>
            </w:hyperlink>
          </w:p>
          <w:p>
            <w:pPr/>
            <w:hyperlink r:id="rId14" w:history="1">
              <w:r>
                <w:rPr>
                  <w:color w:val="#410a8c"/>
                  <w:u w:val="single"/>
                </w:rPr>
                <w:t xml:space="preserve">Loann Berens</w:t>
              </w:r>
            </w:hyperlink>
          </w:p>
          <w:p>
            <w:pPr/>
            <w:r>
              <w:rPr>
                <w:i w:val="1"/>
                <w:iCs w:val="1"/>
              </w:rPr>
              <w:t xml:space="preserve">Bulletin de l'Institut Francais d'Etudes Andines</w:t>
            </w:r>
            <w:r>
              <w:rPr/>
              <w:t xml:space="preserve">, 2015, 44 (3), pp.483-487. </w:t>
            </w:r>
            <w:hyperlink r:id="rId35" w:history="1">
              <w:r>
                <w:rPr>
                  <w:color w:val="#410a8c"/>
                  <w:u w:val="single"/>
                </w:rPr>
                <w:t xml:space="preserve">⟨10.4000/bifea.7726⟩</w:t>
              </w:r>
            </w:hyperlink>
          </w:p>
          <w:p>
            <w:pPr/>
            <w:r>
              <w:rPr/>
              <w:t xml:space="preserve">Article dans une revue</w:t>
            </w:r>
            <w:r>
              <w:rPr/>
              <w:t xml:space="preserve"> (compte-rendu de lecture)</w:t>
            </w:r>
          </w:p>
          <w:p>
            <w:pPr/>
            <w:hyperlink r:id="rId34" w:history="1">
              <w:r>
                <w:rPr>
                  <w:color w:val="#410a8c"/>
                  <w:u w:val="single"/>
                </w:rPr>
                <w:t xml:space="preserve">hal-01613974v1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Pedro de Quiroga et les seigneurs de la coca, ou des usages politiques du dialogue dans le Pérou du XVIe siècle</w:t>
              </w:r>
            </w:hyperlink>
          </w:p>
          <w:p>
            <w:pPr/>
            <w:hyperlink r:id="rId14" w:history="1">
              <w:r>
                <w:rPr>
                  <w:color w:val="#410a8c"/>
                  <w:u w:val="single"/>
                </w:rPr>
                <w:t xml:space="preserve">Loann Berens</w:t>
              </w:r>
            </w:hyperlink>
          </w:p>
          <w:p>
            <w:pPr/>
            <w:r>
              <w:rPr/>
              <w:t xml:space="preserve">Mathias Ledroit; Alexandra Merle; Philippe Rabaté; Alexandra Testino-Zafiropoulos. </w:t>
            </w:r>
            <w:r>
              <w:rPr>
                <w:i w:val="1"/>
                <w:iCs w:val="1"/>
              </w:rPr>
              <w:t xml:space="preserve">Usos políticos del diálogo en la Monarquía Hispánica (siglos XVI-XVII) = Usages politiques du dialogue dans la Monarchie hispanique (XVIe-XVIIe siècles)</w:t>
            </w:r>
            <w:r>
              <w:rPr/>
              <w:t xml:space="preserve">, 57, Classiques Garnier, pp.77-95, 2025, (Constitution de la modernité), 978-2-406-17829-3. </w:t>
            </w:r>
            <w:hyperlink r:id="rId37" w:history="1">
              <w:r>
                <w:rPr>
                  <w:color w:val="#410a8c"/>
                  <w:u w:val="single"/>
                </w:rPr>
                <w:t xml:space="preserve">⟨10.48611/isbn.978-2-406-17831-6.p.0077⟩</w:t>
              </w:r>
            </w:hyperlink>
          </w:p>
          <w:p>
            <w:pPr/>
            <w:r>
              <w:rPr/>
              <w:t xml:space="preserve">Chapitre d'ouvrage</w:t>
            </w:r>
          </w:p>
          <w:p>
            <w:pPr/>
            <w:hyperlink r:id="rId36" w:history="1">
              <w:r>
                <w:rPr>
                  <w:color w:val="#410a8c"/>
                  <w:u w:val="single"/>
                </w:rPr>
                <w:t xml:space="preserve">hal-05298004v1</w:t>
              </w:r>
            </w:hyperlink>
          </w:p>
        </w:tc>
      </w:tr>
      <w:tr>
        <w:trPr/>
        <w:tc>
          <w:tcPr>
            <w:noWrap/>
          </w:tcPr>
          <w:p>
            <w:pPr>
              <w:spacing w:after="200"/>
            </w:pPr>
            <w:hyperlink r:id="rId38" w:history="1">
              <w:r>
                <w:rPr>
                  <w:color w:val="1e198e"/>
                  <w:b w:val="1"/>
                  <w:bCs w:val="1"/>
                  <w:u w:val="single"/>
                </w:rPr>
                <w:t xml:space="preserve">Los dominicos del Perú y la transcripción de América en el siglo XVI : una propuesta de trabajo</w:t>
              </w:r>
            </w:hyperlink>
          </w:p>
          <w:p>
            <w:pPr/>
            <w:hyperlink r:id="rId14" w:history="1">
              <w:r>
                <w:rPr>
                  <w:color w:val="#410a8c"/>
                  <w:u w:val="single"/>
                </w:rPr>
                <w:t xml:space="preserve">Loann Berens</w:t>
              </w:r>
            </w:hyperlink>
          </w:p>
          <w:p>
            <w:pPr/>
            <w:r>
              <w:rPr/>
              <w:t xml:space="preserve">Hélène Roy. </w:t>
            </w:r>
            <w:r>
              <w:rPr>
                <w:i w:val="1"/>
                <w:iCs w:val="1"/>
              </w:rPr>
              <w:t xml:space="preserve">Transcribir América. Reescribir el Viejo Mundo</w:t>
            </w:r>
            <w:r>
              <w:rPr/>
              <w:t xml:space="preserve">, Universidad Nacional Mayor de San Marcos, pp.151-170, inPress</w:t>
            </w:r>
          </w:p>
          <w:p>
            <w:pPr/>
            <w:r>
              <w:rPr/>
              <w:t xml:space="preserve">Chapitre d'ouvrage</w:t>
            </w:r>
          </w:p>
          <w:p>
            <w:pPr/>
            <w:hyperlink r:id="rId38" w:history="1">
              <w:r>
                <w:rPr>
                  <w:color w:val="#410a8c"/>
                  <w:u w:val="single"/>
                </w:rPr>
                <w:t xml:space="preserve">hal-05525238v1</w:t>
              </w:r>
            </w:hyperlink>
          </w:p>
        </w:tc>
      </w:tr>
      <w:tr>
        <w:trPr/>
        <w:tc>
          <w:tcPr>
            <w:noWrap/>
          </w:tcPr>
          <w:p>
            <w:pPr>
              <w:spacing w:after="200"/>
            </w:pPr>
            <w:hyperlink r:id="rId39" w:history="1">
              <w:r>
                <w:rPr>
                  <w:color w:val="1e198e"/>
                  <w:b w:val="1"/>
                  <w:bCs w:val="1"/>
                  <w:u w:val="single"/>
                </w:rPr>
                <w:t xml:space="preserve">Introduction : Les Nouveaux Mondes de Louise Bénat-Tachot</w:t>
              </w:r>
            </w:hyperlink>
          </w:p>
          <w:p>
            <w:pPr/>
            <w:hyperlink r:id="rId14" w:history="1">
              <w:r>
                <w:rPr>
                  <w:color w:val="#410a8c"/>
                  <w:u w:val="single"/>
                </w:rPr>
                <w:t xml:space="preserve">Loann Berens</w:t>
              </w:r>
            </w:hyperlink>
            <w:r>
              <w:rPr/>
              <w:t xml:space="preserve">,</w:t>
            </w:r>
            <w:hyperlink r:id="rId40" w:history="1">
              <w:r>
                <w:rPr>
                  <w:color w:val="#410a8c"/>
                  <w:u w:val="single"/>
                </w:rPr>
                <w:t xml:space="preserve">Serge Gruzinski</w:t>
              </w:r>
            </w:hyperlink>
            <w:r>
              <w:rPr/>
              <w:t xml:space="preserve">,</w:t>
            </w:r>
            <w:hyperlink r:id="rId41" w:history="1">
              <w:r>
                <w:rPr>
                  <w:color w:val="#410a8c"/>
                  <w:u w:val="single"/>
                </w:rPr>
                <w:t xml:space="preserve">Clotilde Jacquelard</w:t>
              </w:r>
            </w:hyperlink>
            <w:r>
              <w:rPr/>
              <w:t xml:space="preserve">,</w:t>
            </w:r>
            <w:hyperlink r:id="rId42" w:history="1">
              <w:r>
                <w:rPr>
                  <w:color w:val="#410a8c"/>
                  <w:u w:val="single"/>
                </w:rPr>
                <w:t xml:space="preserve">Nejma Kermele</w:t>
              </w:r>
            </w:hyperlink>
          </w:p>
          <w:p>
            <w:pPr/>
            <w:r>
              <w:rPr>
                <w:i w:val="1"/>
                <w:iCs w:val="1"/>
              </w:rPr>
              <w:t xml:space="preserve">Les Nouveaux Mondes de Louise Bénat-Tachot. Mélanges</w:t>
            </w:r>
            <w:r>
              <w:rPr/>
              <w:t xml:space="preserve">, Éditions hispaniques, pp.9-11, 2024, (Collection Histoire et civilisation), 978-2-85355-130-4</w:t>
            </w:r>
          </w:p>
          <w:p>
            <w:pPr/>
            <w:r>
              <w:rPr/>
              <w:t xml:space="preserve">Chapitre d'ouvrage</w:t>
            </w:r>
          </w:p>
          <w:p>
            <w:pPr/>
            <w:hyperlink r:id="rId39" w:history="1">
              <w:r>
                <w:rPr>
                  <w:color w:val="#410a8c"/>
                  <w:u w:val="single"/>
                </w:rPr>
                <w:t xml:space="preserve">hal-04612998v1</w:t>
              </w:r>
            </w:hyperlink>
          </w:p>
        </w:tc>
      </w:tr>
      <w:tr>
        <w:trPr/>
        <w:tc>
          <w:tcPr>
            <w:noWrap/>
          </w:tcPr>
          <w:p>
            <w:pPr>
              <w:spacing w:after="200"/>
            </w:pPr>
            <w:hyperlink r:id="rId43" w:history="1">
              <w:r>
                <w:rPr>
                  <w:color w:val="1e198e"/>
                  <w:b w:val="1"/>
                  <w:bCs w:val="1"/>
                  <w:u w:val="single"/>
                </w:rPr>
                <w:t xml:space="preserve">Les premières tentatives de reconstitution du passé incaïque</w:t>
              </w:r>
            </w:hyperlink>
          </w:p>
          <w:p>
            <w:pPr/>
            <w:hyperlink r:id="rId14" w:history="1">
              <w:r>
                <w:rPr>
                  <w:color w:val="#410a8c"/>
                  <w:u w:val="single"/>
                </w:rPr>
                <w:t xml:space="preserve">Loann Berens</w:t>
              </w:r>
            </w:hyperlink>
          </w:p>
          <w:p>
            <w:pPr/>
            <w:r>
              <w:rPr/>
              <w:t xml:space="preserve">Loann Berens; Serge Gruzinski; Clotilde Jacquelard; Nejma Kermele. </w:t>
            </w:r>
            <w:r>
              <w:rPr>
                <w:i w:val="1"/>
                <w:iCs w:val="1"/>
              </w:rPr>
              <w:t xml:space="preserve">Les Nouveaux Mondes de Louise Bénat-Tachot. Mélanges</w:t>
            </w:r>
            <w:r>
              <w:rPr/>
              <w:t xml:space="preserve">, Éditions hispaniques, pp.315-327, 2024, 978-2-85355-130-4</w:t>
            </w:r>
          </w:p>
          <w:p>
            <w:pPr/>
            <w:r>
              <w:rPr/>
              <w:t xml:space="preserve">Chapitre d'ouvrage</w:t>
            </w:r>
          </w:p>
          <w:p>
            <w:pPr/>
            <w:hyperlink r:id="rId43" w:history="1">
              <w:r>
                <w:rPr>
                  <w:color w:val="#410a8c"/>
                  <w:u w:val="single"/>
                </w:rPr>
                <w:t xml:space="preserve">hal-04612526v1</w:t>
              </w:r>
            </w:hyperlink>
          </w:p>
        </w:tc>
      </w:tr>
      <w:tr>
        <w:trPr/>
        <w:tc>
          <w:tcPr>
            <w:noWrap/>
          </w:tcPr>
          <w:p>
            <w:pPr>
              <w:spacing w:after="200"/>
            </w:pPr>
            <w:hyperlink r:id="rId44" w:history="1">
              <w:r>
                <w:rPr>
                  <w:color w:val="1e198e"/>
                  <w:b w:val="1"/>
                  <w:bCs w:val="1"/>
                  <w:u w:val="single"/>
                </w:rPr>
                <w:t xml:space="preserve">Aux Origines de la conscience géopolitique des colons du Pérou</w:t>
              </w:r>
            </w:hyperlink>
          </w:p>
          <w:p>
            <w:pPr/>
            <w:hyperlink r:id="rId14" w:history="1">
              <w:r>
                <w:rPr>
                  <w:color w:val="#410a8c"/>
                  <w:u w:val="single"/>
                </w:rPr>
                <w:t xml:space="preserve">Loann Berens</w:t>
              </w:r>
            </w:hyperlink>
          </w:p>
          <w:p>
            <w:pPr/>
            <w:r>
              <w:rPr/>
              <w:t xml:space="preserve">Louise Bénat-Tachot; Clotilde Jacquelard; Mauricio Onetto Pavez. </w:t>
            </w:r>
            <w:r>
              <w:rPr>
                <w:i w:val="1"/>
                <w:iCs w:val="1"/>
              </w:rPr>
              <w:t xml:space="preserve">La Transversalité du continent américain. Lectures géopolitiques, XVIe-XVIIIe siècles</w:t>
            </w:r>
            <w:r>
              <w:rPr/>
              <w:t xml:space="preserve">, Le Manuscrit, pp.269-289, 2022, (Collection Fabrica Mundi), 978-2-304-05410-1</w:t>
            </w:r>
          </w:p>
          <w:p>
            <w:pPr/>
            <w:r>
              <w:rPr/>
              <w:t xml:space="preserve">Chapitre d'ouvrage</w:t>
            </w:r>
          </w:p>
          <w:p>
            <w:pPr/>
            <w:hyperlink r:id="rId44" w:history="1">
              <w:r>
                <w:rPr>
                  <w:color w:val="#410a8c"/>
                  <w:u w:val="single"/>
                </w:rPr>
                <w:t xml:space="preserve">hal-04018109v1</w:t>
              </w:r>
            </w:hyperlink>
          </w:p>
        </w:tc>
      </w:tr>
      <w:tr>
        <w:trPr/>
        <w:tc>
          <w:tcPr>
            <w:noWrap/>
          </w:tcPr>
          <w:p>
            <w:pPr>
              <w:spacing w:after="200"/>
            </w:pPr>
            <w:hyperlink r:id="rId45" w:history="1">
              <w:r>
                <w:rPr>
                  <w:color w:val="1e198e"/>
                  <w:b w:val="1"/>
                  <w:bCs w:val="1"/>
                  <w:u w:val="single"/>
                </w:rPr>
                <w:t xml:space="preserve">Les Dominicains et la &amp;quot;conquête spirituelle&amp;quot; du Pérou : évangélisation, médiation politique et expansion impériale (années 1530-1550)</w:t>
              </w:r>
            </w:hyperlink>
          </w:p>
          <w:p>
            <w:pPr/>
            <w:hyperlink r:id="rId14" w:history="1">
              <w:r>
                <w:rPr>
                  <w:color w:val="#410a8c"/>
                  <w:u w:val="single"/>
                </w:rPr>
                <w:t xml:space="preserve">Loann Berens</w:t>
              </w:r>
            </w:hyperlink>
          </w:p>
          <w:p>
            <w:pPr/>
            <w:r>
              <w:rPr/>
              <w:t xml:space="preserve">Hélène Vu Thanh. </w:t>
            </w:r>
            <w:r>
              <w:rPr>
                <w:i w:val="1"/>
                <w:iCs w:val="1"/>
              </w:rPr>
              <w:t xml:space="preserve">Les missions religieuses à l'épreuve des empires coloniaux, XVIe-XXe siècle</w:t>
            </w:r>
            <w:r>
              <w:rPr/>
              <w:t xml:space="preserve">, Maisonneuve et Larose; Hémisphères, pp.203-224, 2022, (Mers &amp; Empires Collection), 978-2-37701-123-0</w:t>
            </w:r>
          </w:p>
          <w:p>
            <w:pPr/>
            <w:r>
              <w:rPr/>
              <w:t xml:space="preserve">Chapitre d'ouvrage</w:t>
            </w:r>
          </w:p>
          <w:p>
            <w:pPr/>
            <w:hyperlink r:id="rId45" w:history="1">
              <w:r>
                <w:rPr>
                  <w:color w:val="#410a8c"/>
                  <w:u w:val="single"/>
                </w:rPr>
                <w:t xml:space="preserve">hal-04018097v1</w:t>
              </w:r>
            </w:hyperlink>
          </w:p>
        </w:tc>
      </w:tr>
      <w:tr>
        <w:trPr/>
        <w:tc>
          <w:tcPr>
            <w:noWrap/>
          </w:tcPr>
          <w:p>
            <w:pPr>
              <w:spacing w:after="200"/>
            </w:pPr>
            <w:hyperlink r:id="rId46" w:history="1">
              <w:r>
                <w:rPr>
                  <w:color w:val="1e198e"/>
                  <w:b w:val="1"/>
                  <w:bCs w:val="1"/>
                  <w:u w:val="single"/>
                </w:rPr>
                <w:t xml:space="preserve">La Médiation comme outil de domination : la collaboration de la Couronne espagnole avec les Incas de Cuzco (Pérou, XVIe siècle)</w:t>
              </w:r>
            </w:hyperlink>
          </w:p>
          <w:p>
            <w:pPr/>
            <w:hyperlink r:id="rId14" w:history="1">
              <w:r>
                <w:rPr>
                  <w:color w:val="#410a8c"/>
                  <w:u w:val="single"/>
                </w:rPr>
                <w:t xml:space="preserve">Loann Berens</w:t>
              </w:r>
            </w:hyperlink>
          </w:p>
          <w:p>
            <w:pPr/>
            <w:r>
              <w:rPr/>
              <w:t xml:space="preserve">David Chaunu; Séverin Duc. </w:t>
            </w:r>
            <w:r>
              <w:rPr>
                <w:i w:val="1"/>
                <w:iCs w:val="1"/>
              </w:rPr>
              <w:t xml:space="preserve">La Domination comme expérience européenne et américaine à l’époque moderne</w:t>
            </w:r>
            <w:r>
              <w:rPr/>
              <w:t xml:space="preserve">, </w:t>
            </w:r>
            <w:hyperlink r:id="rId47" w:history="1">
              <w:r>
                <w:rPr>
                  <w:color w:val="#410a8c"/>
                  <w:u w:val="single"/>
                </w:rPr>
                <w:t xml:space="preserve">Peter Lang</w:t>
              </w:r>
            </w:hyperlink>
            <w:r>
              <w:rPr/>
              <w:t xml:space="preserve">, pp.169-186, 2019, 978-2-8076-0841-2</w:t>
            </w:r>
          </w:p>
          <w:p>
            <w:pPr/>
            <w:r>
              <w:rPr/>
              <w:t xml:space="preserve">Chapitre d'ouvrage</w:t>
            </w:r>
          </w:p>
          <w:p>
            <w:pPr/>
            <w:hyperlink r:id="rId46" w:history="1">
              <w:r>
                <w:rPr>
                  <w:color w:val="#410a8c"/>
                  <w:u w:val="single"/>
                </w:rPr>
                <w:t xml:space="preserve">hal-04018086v1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9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4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A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C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C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A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1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7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B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3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6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83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00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03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D7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C3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4F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AE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ann-berens" TargetMode="External"/><Relationship Id="rId9" Type="http://schemas.openxmlformats.org/officeDocument/2006/relationships/hyperlink" Target="https://orcid.org/0000-0001-7688-6352" TargetMode="External"/><Relationship Id="rId10" Type="http://schemas.openxmlformats.org/officeDocument/2006/relationships/hyperlink" Target="https://www.idref.fr/232866503" TargetMode="External"/><Relationship Id="rId11" Type="http://schemas.openxmlformats.org/officeDocument/2006/relationships/hyperlink" Target="https://" TargetMode="External"/><Relationship Id="rId12" Type="http://schemas.openxmlformats.org/officeDocument/2006/relationships/hyperlink" Target="https://erlis.unicaen.fr/le-temps-de-lempire-iberique-xve-xviiie-siecles/" TargetMode="External"/><Relationship Id="rId13" Type="http://schemas.openxmlformats.org/officeDocument/2006/relationships/hyperlink" Target="https://hal.science/hal-05351140v1" TargetMode="External"/><Relationship Id="rId14" Type="http://schemas.openxmlformats.org/officeDocument/2006/relationships/hyperlink" Target="https://hal.science/search/index/?q=*&amp;authFullName_s=Loann Berens" TargetMode="External"/><Relationship Id="rId15" Type="http://schemas.openxmlformats.org/officeDocument/2006/relationships/hyperlink" Target="https://dx.doi.org/10.48611/isbn.978-2-406-18887-2" TargetMode="External"/><Relationship Id="rId16" Type="http://schemas.openxmlformats.org/officeDocument/2006/relationships/hyperlink" Target="https://hal.science/hal-05525213v1" TargetMode="External"/><Relationship Id="rId17" Type="http://schemas.openxmlformats.org/officeDocument/2006/relationships/hyperlink" Target="https://hal.science/hal-04707942v1" TargetMode="External"/><Relationship Id="rId18" Type="http://schemas.openxmlformats.org/officeDocument/2006/relationships/hyperlink" Target="https://hal.science/hal-04265756v1" TargetMode="External"/><Relationship Id="rId19" Type="http://schemas.openxmlformats.org/officeDocument/2006/relationships/hyperlink" Target="https://hal.science/hal-04018064v1" TargetMode="External"/><Relationship Id="rId20" Type="http://schemas.openxmlformats.org/officeDocument/2006/relationships/hyperlink" Target="https://dx.doi.org/10.4000/hispanismes.14490" TargetMode="External"/><Relationship Id="rId21" Type="http://schemas.openxmlformats.org/officeDocument/2006/relationships/hyperlink" Target="https://hal.science/hal-04017987v1" TargetMode="External"/><Relationship Id="rId22" Type="http://schemas.openxmlformats.org/officeDocument/2006/relationships/hyperlink" Target="https://dx.doi.org/10.36447/estudios2019.v39.art14" TargetMode="External"/><Relationship Id="rId23" Type="http://schemas.openxmlformats.org/officeDocument/2006/relationships/hyperlink" Target="https://hal.science/hal-04018035v1" TargetMode="External"/><Relationship Id="rId24" Type="http://schemas.openxmlformats.org/officeDocument/2006/relationships/hyperlink" Target="https://dx.doi.org/10.4000/e-spania.33956" TargetMode="External"/><Relationship Id="rId25" Type="http://schemas.openxmlformats.org/officeDocument/2006/relationships/hyperlink" Target="https://hal.science/hal-02334866v1" TargetMode="External"/><Relationship Id="rId26" Type="http://schemas.openxmlformats.org/officeDocument/2006/relationships/hyperlink" Target="https://dx.doi.org/10.4000/e-spania.33076" TargetMode="External"/><Relationship Id="rId27" Type="http://schemas.openxmlformats.org/officeDocument/2006/relationships/hyperlink" Target="https://hal.science/hal-04017964v1" TargetMode="External"/><Relationship Id="rId28" Type="http://schemas.openxmlformats.org/officeDocument/2006/relationships/hyperlink" Target="https://dx.doi.org/10.4000/cal.10232" TargetMode="External"/><Relationship Id="rId29" Type="http://schemas.openxmlformats.org/officeDocument/2006/relationships/hyperlink" Target="https://hal.science/hal-01613959v1" TargetMode="External"/><Relationship Id="rId30" Type="http://schemas.openxmlformats.org/officeDocument/2006/relationships/hyperlink" Target="https://dx.doi.org/10.4000/e-spania.26283" TargetMode="External"/><Relationship Id="rId31" Type="http://schemas.openxmlformats.org/officeDocument/2006/relationships/hyperlink" Target="https://hal.science/hal-02334870v1" TargetMode="External"/><Relationship Id="rId32" Type="http://schemas.openxmlformats.org/officeDocument/2006/relationships/hyperlink" Target="https://hal.science/hal-01613896v1" TargetMode="External"/><Relationship Id="rId33" Type="http://schemas.openxmlformats.org/officeDocument/2006/relationships/hyperlink" Target="https://dx.doi.org/10.4000/e-spania.26025" TargetMode="External"/><Relationship Id="rId34" Type="http://schemas.openxmlformats.org/officeDocument/2006/relationships/hyperlink" Target="https://hal.science/hal-01613974v1" TargetMode="External"/><Relationship Id="rId35" Type="http://schemas.openxmlformats.org/officeDocument/2006/relationships/hyperlink" Target="https://dx.doi.org/10.4000/bifea.7726" TargetMode="External"/><Relationship Id="rId36" Type="http://schemas.openxmlformats.org/officeDocument/2006/relationships/hyperlink" Target="https://hal.science/hal-05298004v1" TargetMode="External"/><Relationship Id="rId37" Type="http://schemas.openxmlformats.org/officeDocument/2006/relationships/hyperlink" Target="https://dx.doi.org/10.48611/isbn.978-2-406-17831-6.p.0077" TargetMode="External"/><Relationship Id="rId38" Type="http://schemas.openxmlformats.org/officeDocument/2006/relationships/hyperlink" Target="https://hal.science/hal-05525238v1" TargetMode="External"/><Relationship Id="rId39" Type="http://schemas.openxmlformats.org/officeDocument/2006/relationships/hyperlink" Target="https://hal.science/hal-04612998v1" TargetMode="External"/><Relationship Id="rId40" Type="http://schemas.openxmlformats.org/officeDocument/2006/relationships/hyperlink" Target="https://hal.science/search/index/?q=*&amp;authFullName_s=Serge Gruzinski" TargetMode="External"/><Relationship Id="rId41" Type="http://schemas.openxmlformats.org/officeDocument/2006/relationships/hyperlink" Target="https://hal.science/search/index/?q=*&amp;authFullName_s=Clotilde Jacquelard" TargetMode="External"/><Relationship Id="rId42" Type="http://schemas.openxmlformats.org/officeDocument/2006/relationships/hyperlink" Target="https://hal.science/search/index/?q=*&amp;authFullName_s=Nejma Kermele" TargetMode="External"/><Relationship Id="rId43" Type="http://schemas.openxmlformats.org/officeDocument/2006/relationships/hyperlink" Target="https://hal.science/hal-04612526v1" TargetMode="External"/><Relationship Id="rId44" Type="http://schemas.openxmlformats.org/officeDocument/2006/relationships/hyperlink" Target="https://hal.science/hal-04018109v1" TargetMode="External"/><Relationship Id="rId45" Type="http://schemas.openxmlformats.org/officeDocument/2006/relationships/hyperlink" Target="https://hal.science/hal-04018097v1" TargetMode="External"/><Relationship Id="rId46" Type="http://schemas.openxmlformats.org/officeDocument/2006/relationships/hyperlink" Target="https://hal.science/hal-04018086v1" TargetMode="External"/><Relationship Id="rId47" Type="http://schemas.openxmlformats.org/officeDocument/2006/relationships/hyperlink" Target="https://www.peterlang.com/document/1057214"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Loann Berens</dc:title>
  <dc:description>CV</dc:description>
  <dc:subject/>
  <cp:keywords/>
  <cp:category/>
  <cp:lastModifiedBy/>
  <dcterms:created xsi:type="dcterms:W3CDTF">2026-03-14T20:19:52+01:00</dcterms:created>
  <dcterms:modified xsi:type="dcterms:W3CDTF">2026-03-14T20:19:52+01:00</dcterms:modified>
</cp:coreProperties>
</file>

<file path=docProps/custom.xml><?xml version="1.0" encoding="utf-8"?>
<Properties xmlns="http://schemas.openxmlformats.org/officeDocument/2006/custom-properties" xmlns:vt="http://schemas.openxmlformats.org/officeDocument/2006/docPropsVTypes"/>
</file>