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Damey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comportements des bénévoles pour mieux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2025, n° 274 (2), pp.49-53.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⟨10.3917/rqm.274.0051⟩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des chômeurs-bénévoles. Une logique de contribution à ré-évaluer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2020,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l’activité contrainte, un monde animé par les motivations des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 signifie travailler ? »</w:t>
            </w:r>
            <w:r>
              <w:rPr/>
              <w:t xml:space="preserve">, Pontificia Universidad Católica de Chile, Oct 2025,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 des seniors à La Réunion, pratiques et impact sur leur bien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Futur(s) de la Protection Sociale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volunteers will be the workers of tomorrow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Income Earth Network (BIEN) Congress</w:t>
            </w:r>
            <w:r>
              <w:rPr/>
              <w:t xml:space="preserve">, University of Strathclyde,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hal-04346399v1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318v1" TargetMode="External"/><Relationship Id="rId8" Type="http://schemas.openxmlformats.org/officeDocument/2006/relationships/hyperlink" Target="https://hal.science/search/index/?q=*&amp;authFullName_s=Lo&#239;c Damey" TargetMode="External"/><Relationship Id="rId9" Type="http://schemas.openxmlformats.org/officeDocument/2006/relationships/hyperlink" Target="https://dx.doi.org/10.3917/rqm.274.0051" TargetMode="External"/><Relationship Id="rId10" Type="http://schemas.openxmlformats.org/officeDocument/2006/relationships/hyperlink" Target="https://hal.science/hal-03642136v1" TargetMode="External"/><Relationship Id="rId11" Type="http://schemas.openxmlformats.org/officeDocument/2006/relationships/hyperlink" Target="https://hal.science/hal-05367447v1" TargetMode="External"/><Relationship Id="rId12" Type="http://schemas.openxmlformats.org/officeDocument/2006/relationships/hyperlink" Target="https://hal.science/hal-04346371v1" TargetMode="External"/><Relationship Id="rId13" Type="http://schemas.openxmlformats.org/officeDocument/2006/relationships/hyperlink" Target="https://hal.science/hal-0434639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Damey</dc:title>
  <dc:description>CV</dc:description>
  <dc:subject/>
  <cp:keywords/>
  <cp:category/>
  <cp:lastModifiedBy/>
  <dcterms:created xsi:type="dcterms:W3CDTF">2026-03-28T04:41:05+01:00</dcterms:created>
  <dcterms:modified xsi:type="dcterms:W3CDTF">2026-03-28T04:41:05+01:00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