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Pierrot </w:t>
      </w:r>
      <w:r>
        <w:rPr>
          <w:color w:val="641e6e"/>
        </w:rPr>
        <w:t xml:space="preserve">A.T.E.R. en histoire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loic-pierrot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0009-0004-0993-6005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A.T.E.R. en histoire du Moyen Âge à l'Université Gustave-Eiffel (ACP - EA 3350) et doctorant à l'Université de Reims Champagne-Ardenne (CERHiC - EA 2616). Agrégé d'histoire, archiviste paléographe, diplômé de l'École normale supérieure.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 les couvents et les saints : la genèse du Provinciale ordinis fratrum Minorum de Paolino da Venezia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15 (2), pp.365-378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dans l'Ordre franciscain à la fin du Moyen Âge. Étude et édition critique du Provinciale ordinis fratrum Minorum de Paolino da Venezia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2022 pour obtenir le diplôme d'archiviste paléographe</w:t>
            </w:r>
            <w:r>
              <w:rPr/>
              <w:t xml:space="preserve">, École nationale des chartes, pp.145-155, 2022, 978-2-35723-168-9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hal-04701274v1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7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pierrot" TargetMode="External"/><Relationship Id="rId8" Type="http://schemas.openxmlformats.org/officeDocument/2006/relationships/hyperlink" Target="https://orcid.org/0009-0004-0993-6005" TargetMode="External"/><Relationship Id="rId9" Type="http://schemas.openxmlformats.org/officeDocument/2006/relationships/hyperlink" Target="https://hal.science/hal-04846797v1" TargetMode="External"/><Relationship Id="rId10" Type="http://schemas.openxmlformats.org/officeDocument/2006/relationships/hyperlink" Target="https://hal.science/search/index/?q=*&amp;authFullName_s=Camille Napolitano" TargetMode="External"/><Relationship Id="rId11" Type="http://schemas.openxmlformats.org/officeDocument/2006/relationships/hyperlink" Target="https://hal.science/search/index/?q=*&amp;authFullName_s=Lo&#239;c Pierrot" TargetMode="External"/><Relationship Id="rId12" Type="http://schemas.openxmlformats.org/officeDocument/2006/relationships/hyperlink" Target="https://hal.science/search/index/?q=*&amp;authFullName_s=Marie Tranchant" TargetMode="External"/><Relationship Id="rId13" Type="http://schemas.openxmlformats.org/officeDocument/2006/relationships/hyperlink" Target="https://hal.science/search/index/?q=*&amp;authFullName_s=Clara Deshayes-Labelle" TargetMode="External"/><Relationship Id="rId14" Type="http://schemas.openxmlformats.org/officeDocument/2006/relationships/hyperlink" Target="https://hal.science/search/index/?q=*&amp;authFullName_s=Rodrigue Buffet" TargetMode="External"/><Relationship Id="rId15" Type="http://schemas.openxmlformats.org/officeDocument/2006/relationships/hyperlink" Target="https://hal.science/hal-04701279v1" TargetMode="External"/><Relationship Id="rId16" Type="http://schemas.openxmlformats.org/officeDocument/2006/relationships/hyperlink" Target="https://hal.science/hal-0470127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Pierrot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