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Loubna Echajari </w:t></w:r><w:r><w:rPr><w:color w:val="641e6e"/></w:rPr><w:t xml:space="preserve">Maître de conférences en sciences de gestionUniversité de technologie de Troyes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loubna-echajari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Enseignement</w:t></w:r></w:p><w:p><w:pPr><w:pStyle w:val="Heading1"/></w:pPr></w:p><w:p><w:pPr/><w:r><w:rPr/><w:t xml:space="preserve">Depuis 2019, j’interviens dans les programmes Ingénieur, Master, Doctorat et Formation continue de l'UTT</w:t></w:r></w:p><w:p><w:pPr/><w:r><w:rPr><w:b w:val="1"/><w:bCs w:val="1"/></w:rPr><w:t xml:space="preserve">Programme Ingénieur (Toutes Branches confendures 3ᵉ, 4ᵉ et 5ᵉ années )</w:t></w:r><w:r><w:rPr><w:i w:val="1"/><w:iCs w:val="1"/></w:rPr><w:t xml:space="preserve">(UEs transversales du programme  Management de l’entreprise)</w:t></w:r></w:p><w:p><w:pPr><w:numPr><w:ilvl w:val="0"/><w:numId w:val="2"/></w:numPr></w:pPr><w:r><w:rPr/><w:t xml:space="preserve">Management des ressources humaines (GE04)</w:t></w:r></w:p><w:p><w:pPr><w:numPr><w:ilvl w:val="0"/><w:numId w:val="2"/></w:numPr></w:pPr><w:r><w:rPr/><w:t xml:space="preserve">Stratégie d’entreprise (GE34)</w:t></w:r></w:p><w:p><w:pPr><w:numPr><w:ilvl w:val="0"/><w:numId w:val="2"/></w:numPr></w:pPr><w:r><w:rPr/><w:t xml:space="preserve">Théorie des organisations (GE11)</w:t></w:r></w:p><w:p><w:pPr><w:numPr><w:ilvl w:val="0"/><w:numId w:val="2"/></w:numPr></w:pPr><w:r><w:rPr/><w:t xml:space="preserve">Prise de décision à l’ère de l’IA  (GE10)</w:t></w:r></w:p><w:p><w:pPr><w:numPr><w:ilvl w:val="0"/><w:numId w:val="2"/></w:numPr></w:pPr><w:r><w:rPr/><w:t xml:space="preserve">Analyse de l’erreur humaine dans les accidents industriels (SO05)</w:t></w:r></w:p><w:p><w:pPr/><w:r><w:rPr><w:b w:val="1"/><w:bCs w:val="1"/></w:rPr><w:t xml:space="preserve">Master (mentions : Risque & Environnement ; Ingénierie des Systèmes Complexes)</w:t></w:r></w:p><w:p><w:pPr><w:numPr><w:ilvl w:val="0"/><w:numId w:val="3"/></w:numPr></w:pPr><w:r><w:rPr/><w:t xml:space="preserve">Introduction à la recherche (IR30)</w:t></w:r></w:p><w:p><w:pPr><w:numPr><w:ilvl w:val="0"/><w:numId w:val="3"/></w:numPr></w:pPr><w:r><w:rPr/><w:t xml:space="preserve">Prise de décision à l’ère de l’intelligence artificielle (GE10)</w:t></w:r></w:p><w:p><w:pPr/><w:r><w:rPr><w:b w:val="1"/><w:bCs w:val="1"/></w:rPr><w:t xml:space="preserve">Doctorat – (toutes sépcialités confondue)</w:t></w:r></w:p><w:p><w:pPr><w:numPr><w:ilvl w:val="0"/><w:numId w:val="4"/></w:numPr></w:pPr><w:r><w:rPr/><w:t xml:space="preserve">Formation à l'insertion professionnelle (BFIP1 – responsable du bouquet)</w:t></w:r></w:p><w:p><w:pPr><w:numPr><w:ilvl w:val="0"/><w:numId w:val="4"/></w:numPr></w:pPr><w:r><w:rPr/><w:t xml:space="preserve">Enjeux épistémologiques et méthodologiques de recherche en doctorat (BFIP2 – intervenante )</w:t></w:r></w:p><w:p><w:pPr><w:numPr><w:ilvl w:val="0"/><w:numId w:val="4"/></w:numPr></w:pPr><w:r><w:rPr/><w:t xml:space="preserve">Outils, enjeux et défis de l'intelligence artificielle pour la recherche (BOSS4 –intervenante)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codage de l’information médicale à l’épreuve de l’IA.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10" w:history="1"><w:r><w:rPr><w:color w:val="#410a8c"/><w:u w:val="single"/></w:rPr><w:t xml:space="preserve">Hugo Jeanningros</w:t></w:r></w:hyperlink><w:r><w:rPr/><w:t xml:space="preserve">,</w:t></w:r><w:hyperlink r:id="rId11" w:history="1"><w:r><w:rPr><w:color w:val="#410a8c"/><w:u w:val="single"/></w:rPr><w:t xml:space="preserve">Myriam Lewkowicz</w:t></w:r></w:hyperlink></w:p><w:p><w:pPr/><w:r><w:rPr><w:i w:val="1"/><w:iCs w:val="1"/></w:rPr><w:t xml:space="preserve">Réseaux : communication, technologie, société</w:t></w:r><w:r><w:rPr/><w:t xml:space="preserve">, 2025, N° 248 (6), pp.153-191. </w:t></w:r><w:hyperlink r:id="rId12" w:history="1"><w:r><w:rPr><w:color w:val="#410a8c"/><w:u w:val="single"/></w:rPr><w:t xml:space="preserve">⟨10.3917/res.248.0153⟩</w:t></w:r></w:hyperlink></w:p><w:p><w:pPr/><w:r><w:rPr/><w:t xml:space="preserve">Article dans une revue</w:t></w:r></w:p><w:p><w:pPr/><w:hyperlink r:id="rId8" w:history="1"><w:r><w:rPr><w:color w:val="#410a8c"/><w:u w:val="single"/></w:rPr><w:t xml:space="preserve">hal-04890946v1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MULTIPLICITY OF PATHS TO SUSTAINABILITY, GRAND CHALLENGES AND ROUTINE CHANGES: THE LONG ROAD FOR BORDEAUX WINEMAKERS</w:t></w:r></w:hyperlink></w:p><w:p><w:pPr/><w:hyperlink r:id="rId14" w:history="1"><w:r><w:rPr><w:color w:val="#410a8c"/><w:u w:val="single"/></w:rPr><w:t xml:space="preserve">Nathalie Lazaric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15" w:history="1"><w:r><w:rPr><w:color w:val="#410a8c"/><w:u w:val="single"/></w:rPr><w:t xml:space="preserve">Dorota Leszczynska</w:t></w:r></w:hyperlink></w:p><w:p><w:pPr/><w:r><w:rPr><w:i w:val="1"/><w:iCs w:val="1"/></w:rPr><w:t xml:space="preserve">Journal of Innovation Economics &amp; Management</w:t></w:r><w:r><w:rPr/><w:t xml:space="preserve">, In press, 48 (3), pp.89-116. </w:t></w:r><w:hyperlink r:id="rId16" w:history="1"><w:r><w:rPr><w:color w:val="#410a8c"/><w:u w:val="single"/></w:rPr><w:t xml:space="preserve">⟨10.3917/e.jie.pr2.0191.⟩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halshs-04867811v1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codage de l'information médicale à l'épreuve de l'IA: Performance et incertitude du codage en centre hospitalier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10" w:history="1"><w:r><w:rPr><w:color w:val="#410a8c"/><w:u w:val="single"/></w:rPr><w:t xml:space="preserve">Hugo Jeanningros</w:t></w:r></w:hyperlink><w:r><w:rPr/><w:t xml:space="preserve">,</w:t></w:r><w:hyperlink r:id="rId11" w:history="1"><w:r><w:rPr><w:color w:val="#410a8c"/><w:u w:val="single"/></w:rPr><w:t xml:space="preserve">Myriam Lewkowicz</w:t></w:r></w:hyperlink></w:p><w:p><w:pPr/><w:r><w:rPr><w:i w:val="1"/><w:iCs w:val="1"/></w:rPr><w:t xml:space="preserve">Réseaux : communication, technologie, société</w:t></w:r><w:r><w:rPr/><w:t xml:space="preserve">, 2024, N° 248 (6), pp.153-191. </w:t></w:r><w:hyperlink r:id="rId12" w:history="1"><w:r><w:rPr><w:color w:val="#410a8c"/><w:u w:val="single"/></w:rPr><w:t xml:space="preserve">⟨10.3917/res.248.0153⟩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hal-05395213v1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Dynamiques des routines organisationnelles en contexte de crise. Le cas du Département d’Information Médicale du Centre Hospitalier de Troyes face à la crise Covid-19</w:t></w:r></w:hyperlink></w:p><w:p><w:pPr/><w:hyperlink r:id="rId19" w:history="1"><w:r><w:rPr><w:color w:val="#410a8c"/><w:u w:val="single"/></w:rPr><w:t xml:space="preserve">Stephane Sanchez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20" w:history="1"><w:r><w:rPr><w:color w:val="#410a8c"/><w:u w:val="single"/></w:rPr><w:t xml:space="preserve">Valérie Friot-Guichard</w:t></w:r></w:hyperlink><w:r><w:rPr/><w:t xml:space="preserve">,</w:t></w:r><w:hyperlink r:id="rId21" w:history="1"><w:r><w:rPr><w:color w:val="#410a8c"/><w:u w:val="single"/></w:rPr><w:t xml:space="preserve">Philippe Blua</w:t></w:r></w:hyperlink><w:r><w:rPr/><w:t xml:space="preserve">,</w:t></w:r><w:hyperlink r:id="rId22" w:history="1"><w:r><w:rPr><w:color w:val="#410a8c"/><w:u w:val="single"/></w:rPr><w:t xml:space="preserve">David Laplanche</w:t></w:r></w:hyperlink></w:p><w:p><w:pPr/><w:r><w:rPr><w:i w:val="1"/><w:iCs w:val="1"/></w:rPr><w:t xml:space="preserve">Journal de gestion et d'économie de la santé</w:t></w:r><w:r><w:rPr/><w:t xml:space="preserve">, 2021, 6 (6), pp.364-381</w:t></w:r></w:p><w:p><w:pPr/><w:r><w:rPr/><w:t xml:space="preserve">Article dans une revue</w:t></w:r></w:p><w:p><w:pPr/><w:hyperlink r:id="rId18" w:history="1"><w:r><w:rPr><w:color w:val="#410a8c"/><w:u w:val="single"/></w:rPr><w:t xml:space="preserve">hal-03580008v1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Learning from complex and heterogeneous experiences: the role of knowledge codification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/w:p><w:p><w:pPr/><w:r><w:rPr><w:i w:val="1"/><w:iCs w:val="1"/></w:rPr><w:t xml:space="preserve">Journal of Knowledge Management</w:t></w:r><w:r><w:rPr/><w:t xml:space="preserve">, 2015, Knowing Across Boundaries, 19 (5), pp.968-986. </w:t></w:r><w:hyperlink r:id="rId25" w:history="1"><w:r><w:rPr><w:color w:val="#410a8c"/><w:u w:val="single"/></w:rPr><w:t xml:space="preserve">⟨10.1108/JKM-02-2015-0048⟩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hal-03234730v1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Learning from complex and heterogeneous experiences: the role of knowledge codification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/w:p><w:p><w:pPr/><w:r><w:rPr><w:i w:val="1"/><w:iCs w:val="1"/></w:rPr><w:t xml:space="preserve">Journal of Knowledge Management</w:t></w:r><w:r><w:rPr/><w:t xml:space="preserve">, 2015, Knowing Across Boundaries, 19 (5), pp.968-986. </w:t></w:r><w:hyperlink r:id="rId25" w:history="1"><w:r><w:rPr><w:color w:val="#410a8c"/><w:u w:val="single"/></w:rPr><w:t xml:space="preserve">⟨10.1108/JKM-02-2015-0048⟩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hal-01200608v1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 développement de systèmes de gestion de connaissances intra et inter-organisationnels : une innovation organisationnelle de la structure d’un écosystème non pré-compétitif</w:t></w:r></w:hyperlink></w:p><w:p><w:pPr/><w:hyperlink r:id="rId29" w:history="1"><w:r><w:rPr><w:color w:val="#410a8c"/><w:u w:val="single"/></w:rPr><w:t xml:space="preserve">Amel Attour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30" w:history="1"><w:r><w:rPr><w:color w:val="#410a8c"/><w:u w:val="single"/></w:rPr><w:t xml:space="preserve">Nicolas Remond</w:t></w:r></w:hyperlink></w:p><w:p><w:pPr/><w:r><w:rPr><w:i w:val="1"/><w:iCs w:val="1"/></w:rPr><w:t xml:space="preserve">18ème Colloque AGECSO</w:t></w:r><w:r><w:rPr/><w:t xml:space="preserve">, Jun 2025, Troyes, France</w:t></w:r></w:p><w:p><w:pPr/><w:r><w:rPr/><w:t xml:space="preserve">Communication dans un congrès</w:t></w:r></w:p><w:p><w:pPr/><w:hyperlink r:id="rId28" w:history="1"><w:r><w:rPr><w:color w:val="#410a8c"/><w:u w:val="single"/></w:rPr><w:t xml:space="preserve">hal-05115045v1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Sustainable Knowledge Management: The Emergence of Non-Pre-Competitive Knowledge Ecosystems in a Regulated Safety Context</w:t></w:r></w:hyperlink></w:p><w:p><w:pPr/><w:hyperlink r:id="rId29" w:history="1"><w:r><w:rPr><w:color w:val="#410a8c"/><w:u w:val="single"/></w:rPr><w:t xml:space="preserve">Amel Attour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30" w:history="1"><w:r><w:rPr><w:color w:val="#410a8c"/><w:u w:val="single"/></w:rPr><w:t xml:space="preserve">Nicolas Remond</w:t></w:r></w:hyperlink></w:p><w:p><w:pPr/><w:r><w:rPr><w:i w:val="1"/><w:iCs w:val="1"/></w:rPr><w:t xml:space="preserve">18ème Colloque AGECSO, Paper Development Workshop</w:t></w:r><w:r><w:rPr/><w:t xml:space="preserve">, Jun 2025, Troyes, France</w:t></w:r></w:p><w:p><w:pPr/><w:r><w:rPr/><w:t xml:space="preserve">Communication dans un congrès</w:t></w:r></w:p><w:p><w:pPr/><w:hyperlink r:id="rId31" w:history="1"><w:r><w:rPr><w:color w:val="#410a8c"/><w:u w:val="single"/></w:rPr><w:t xml:space="preserve">hal-05115194v1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développement d’une capacité de résilience organisationnelle au sein d’une HRO par l’émergence d’un système de connaissances</w:t></w:r></w:hyperlink></w:p><w:p><w:pPr/><w:hyperlink r:id="rId30" w:history="1"><w:r><w:rPr><w:color w:val="#410a8c"/><w:u w:val="single"/></w:rPr><w:t xml:space="preserve">Nicolas Remond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29" w:history="1"><w:r><w:rPr><w:color w:val="#410a8c"/><w:u w:val="single"/></w:rPr><w:t xml:space="preserve">Amel Attour</w:t></w:r></w:hyperlink></w:p><w:p><w:pPr/><w:r><w:rPr><w:i w:val="1"/><w:iCs w:val="1"/></w:rPr><w:t xml:space="preserve">XVème Colloque AGeCSO Ecosystèmes, Connaissances, Innovation et Territoires</w:t></w:r><w:r><w:rPr/><w:t xml:space="preserve">, Jun 2022,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hal-03761932v1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Pick up the phone to save lives: routine under uncertainty in a French emergency medical call center</w:t></w:r></w:hyperlink></w:p><w:p><w:pPr/><w:hyperlink r:id="rId34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Loubna Echajari</w:t></w:r></w:hyperlink></w:p><w:p><w:pPr/><w:r><w:rPr><w:i w:val="1"/><w:iCs w:val="1"/></w:rPr><w:t xml:space="preserve">ECT+ Substanability Lab</w:t></w:r><w:r><w:rPr/><w:t xml:space="preserve">, Jun 2021, En ligne, France</w:t></w:r></w:p><w:p><w:pPr/><w:r><w:rPr/><w:t xml:space="preserve">Communication dans un congrès</w:t></w:r></w:p><w:p><w:pPr/><w:hyperlink r:id="rId33" w:history="1"><w:r><w:rPr><w:color w:val="#410a8c"/><w:u w:val="single"/></w:rPr><w:t xml:space="preserve">hal-03261808v1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L’évolution des routines organisationnelles comme levier de l’innovation organisationnelle : le cas du Département d’Information Médicale du Centre Hospitalier de Troyes face à la crise Covid-19</w:t></w:r></w:hyperlink></w:p><w:p><w:pPr/><w:hyperlink r:id="rId19" w:history="1"><w:r><w:rPr><w:color w:val="#410a8c"/><w:u w:val="single"/></w:rPr><w:t xml:space="preserve">Stephane Sanchez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20" w:history="1"><w:r><w:rPr><w:color w:val="#410a8c"/><w:u w:val="single"/></w:rPr><w:t xml:space="preserve">Valérie Friot-Guichard</w:t></w:r></w:hyperlink><w:r><w:rPr/><w:t xml:space="preserve">,</w:t></w:r><w:hyperlink r:id="rId21" w:history="1"><w:r><w:rPr><w:color w:val="#410a8c"/><w:u w:val="single"/></w:rPr><w:t xml:space="preserve">Philippe Blua</w:t></w:r></w:hyperlink><w:r><w:rPr/><w:t xml:space="preserve">,</w:t></w:r><w:hyperlink r:id="rId22" w:history="1"><w:r><w:rPr><w:color w:val="#410a8c"/><w:u w:val="single"/></w:rPr><w:t xml:space="preserve">David Laplanche</w:t></w:r></w:hyperlink></w:p><w:p><w:pPr/><w:r><w:rPr><w:i w:val="1"/><w:iCs w:val="1"/></w:rPr><w:t xml:space="preserve">8 ÈME CONGRÈS ARAMOS</w:t></w:r><w:r><w:rPr/><w:t xml:space="preserve">, Oct 2020,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hal-03261010v1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Reconfiguring practices and routines to meet ecological challenges: in vino veritas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14" w:history="1"><w:r><w:rPr><w:color w:val="#410a8c"/><w:u w:val="single"/></w:rPr><w:t xml:space="preserve">Nathalie Lazaric</w:t></w:r></w:hyperlink><w:r><w:rPr/><w:t xml:space="preserve">,</w:t></w:r><w:hyperlink r:id="rId37" w:history="1"><w:r><w:rPr><w:color w:val="#410a8c"/><w:u w:val="single"/></w:rPr><w:t xml:space="preserve">Dorota Leszczyńska</w:t></w:r></w:hyperlink></w:p><w:p><w:pPr/><w:r><w:rPr><w:i w:val="1"/><w:iCs w:val="1"/></w:rPr><w:t xml:space="preserve">European Group for Organizational Studies: EGOS</w:t></w:r><w:r><w:rPr/><w:t xml:space="preserve">, Jul 2020, Hamburg, Germany</w:t></w:r></w:p><w:p><w:pPr/><w:r><w:rPr/><w:t xml:space="preserve">Communication dans un congrès</w:t></w:r></w:p><w:p><w:pPr/><w:hyperlink r:id="rId36" w:history="1"><w:r><w:rPr><w:color w:val="#410a8c"/><w:u w:val="single"/></w:rPr><w:t xml:space="preserve">hal-03260990v1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mise en œuvre d’un processus complexe de codification des connaissances pour apprendre d’une expérience rare : le cas Fukushima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w:r><w:rPr/><w:t xml:space="preserve">,</w:t></w:r><w:hyperlink r:id="rId39" w:history="1"><w:r><w:rPr><w:color w:val="#410a8c"/><w:u w:val="single"/></w:rPr><w:t xml:space="preserve">Martial Jorel</w:t></w:r></w:hyperlink><w:r><w:rPr/><w:t xml:space="preserve">,</w:t></w:r><w:hyperlink r:id="rId40" w:history="1"><w:r><w:rPr><w:color w:val="#410a8c"/><w:u w:val="single"/></w:rPr><w:t xml:space="preserve">Jean-Louis Ermine</w:t></w:r></w:hyperlink></w:p><w:p><w:pPr/><w:r><w:rPr><w:i w:val="1"/><w:iCs w:val="1"/></w:rPr><w:t xml:space="preserve">GeCSO 2016 : 9e Colloque International Gestion des Connaissances dans la Société et les Organisations</w:t></w:r><w:r><w:rPr/><w:t xml:space="preserve">, Jun 2016,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halshs-01310647v1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L'apprentissage organisationnel en environnement complexe et évolutif : les apports de la gestion des connaissances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/w:p><w:p><w:pPr/><w:r><w:rPr><w:i w:val="1"/><w:iCs w:val="1"/></w:rPr><w:t xml:space="preserve">7e Colloque International GeCSO Gestion des Connaissances dans la Société et les Organisations</w:t></w:r><w:r><w:rPr/><w:t xml:space="preserve">, Sep 2014, Aix-en-Provence, France. http://www.agecso.com/wp/conferences/gecso2014/actes-de-la-conference-2014/</w:t></w:r></w:p><w:p><w:pPr/><w:r><w:rPr/><w:t xml:space="preserve">Communication dans un congrès</w:t></w:r></w:p><w:p><w:pPr/><w:hyperlink r:id="rId41" w:history="1"><w:r><w:rPr><w:color w:val="#410a8c"/><w:u w:val="single"/></w:rPr><w:t xml:space="preserve">halshs-01069985v1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Developing knowledge codification to learn from rare and complex experiences : the case of Fukushima nuclear accident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w:r><w:rPr/><w:t xml:space="preserve">,</w:t></w:r><w:hyperlink r:id="rId39" w:history="1"><w:r><w:rPr><w:color w:val="#410a8c"/><w:u w:val="single"/></w:rPr><w:t xml:space="preserve">Martial Jorel</w:t></w:r></w:hyperlink><w:r><w:rPr/><w:t xml:space="preserve">,</w:t></w:r><w:hyperlink r:id="rId40" w:history="1"><w:r><w:rPr><w:color w:val="#410a8c"/><w:u w:val="single"/></w:rPr><w:t xml:space="preserve">Jean-Louis Ermine</w:t></w:r></w:hyperlink></w:p><w:p><w:pPr/><w:r><w:rPr><w:i w:val="1"/><w:iCs w:val="1"/></w:rPr><w:t xml:space="preserve">Organization Science Winter Conference</w:t></w:r><w:r><w:rPr/><w:t xml:space="preserve">, Feb 2017, Park city, United States. , 2017</w:t></w:r></w:p><w:p><w:pPr/><w:r><w:rPr/><w:t xml:space="preserve">Poster de conférence</w:t></w:r></w:p><w:p><w:pPr/><w:hyperlink r:id="rId42" w:history="1"><w:r><w:rPr><w:color w:val="#410a8c"/><w:u w:val="single"/></w:rPr><w:t xml:space="preserve">halshs-01635176v1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Organizational innovation as an enabler for the emergence of a non-precompetitive knowledge ecosystem</w:t></w:r></w:hyperlink></w:p><w:p><w:pPr/><w:hyperlink r:id="rId29" w:history="1"><w:r><w:rPr><w:color w:val="#410a8c"/><w:u w:val="single"/></w:rPr><w:t xml:space="preserve">Amel Attour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30" w:history="1"><w:r><w:rPr><w:color w:val="#410a8c"/><w:u w:val="single"/></w:rPr><w:t xml:space="preserve">Nicolas Remond</w:t></w:r></w:hyperlink></w:p><w:p><w:pPr/><w:r><w:rPr><w:i w:val="1"/><w:iCs w:val="1"/></w:rPr><w:t xml:space="preserve">International Forum on Knowledge Asset Dynamics (IFKAD)</w:t></w:r><w:r><w:rPr/><w:t xml:space="preserve">, pp.616-633, 2023, 978-88-96687-16-1</w:t></w:r></w:p><w:p><w:pPr/><w:r><w:rPr/><w:t xml:space="preserve">Proceedings/Recueil des communications</w:t></w:r></w:p><w:p><w:pPr/><w:hyperlink r:id="rId43" w:history="1"><w:r><w:rPr><w:color w:val="#410a8c"/><w:u w:val="single"/></w:rPr><w:t xml:space="preserve">hal-04126171v2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2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6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6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1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bna-echajari" TargetMode="External"/><Relationship Id="rId8" Type="http://schemas.openxmlformats.org/officeDocument/2006/relationships/hyperlink" Target="https://hal.science/hal-04890946v1" TargetMode="External"/><Relationship Id="rId9" Type="http://schemas.openxmlformats.org/officeDocument/2006/relationships/hyperlink" Target="https://hal.science/search/index/?q=*&amp;authFullName_s=Loubna Echajari" TargetMode="External"/><Relationship Id="rId10" Type="http://schemas.openxmlformats.org/officeDocument/2006/relationships/hyperlink" Target="https://hal.science/search/index/?q=*&amp;authFullName_s=Hugo Jeanningros" TargetMode="External"/><Relationship Id="rId11" Type="http://schemas.openxmlformats.org/officeDocument/2006/relationships/hyperlink" Target="https://hal.science/search/index/?q=*&amp;authFullName_s=Myriam Lewkowicz" TargetMode="External"/><Relationship Id="rId12" Type="http://schemas.openxmlformats.org/officeDocument/2006/relationships/hyperlink" Target="https://dx.doi.org/10.3917/res.248.0153" TargetMode="External"/><Relationship Id="rId13" Type="http://schemas.openxmlformats.org/officeDocument/2006/relationships/hyperlink" Target="https://shs.hal.science/halshs-04867811v1" TargetMode="External"/><Relationship Id="rId14" Type="http://schemas.openxmlformats.org/officeDocument/2006/relationships/hyperlink" Target="https://hal.science/search/index/?q=*&amp;authFullName_s=Nathalie Lazaric" TargetMode="External"/><Relationship Id="rId15" Type="http://schemas.openxmlformats.org/officeDocument/2006/relationships/hyperlink" Target="https://hal.science/search/index/?q=*&amp;authFullName_s=Dorota Leszczynska" TargetMode="External"/><Relationship Id="rId16" Type="http://schemas.openxmlformats.org/officeDocument/2006/relationships/hyperlink" Target="https://dx.doi.org/10.3917/e.jie.pr2.0191." TargetMode="External"/><Relationship Id="rId17" Type="http://schemas.openxmlformats.org/officeDocument/2006/relationships/hyperlink" Target="https://hal.science/hal-05395213v1" TargetMode="External"/><Relationship Id="rId18" Type="http://schemas.openxmlformats.org/officeDocument/2006/relationships/hyperlink" Target="https://hal.science/hal-03580008v1" TargetMode="External"/><Relationship Id="rId19" Type="http://schemas.openxmlformats.org/officeDocument/2006/relationships/hyperlink" Target="https://hal.science/search/index/?q=*&amp;authFullName_s=Stephane Sanchez" TargetMode="External"/><Relationship Id="rId20" Type="http://schemas.openxmlformats.org/officeDocument/2006/relationships/hyperlink" Target="https://hal.science/search/index/?q=*&amp;authFullName_s=Val&#233;rie Friot-Guichard" TargetMode="External"/><Relationship Id="rId21" Type="http://schemas.openxmlformats.org/officeDocument/2006/relationships/hyperlink" Target="https://hal.science/search/index/?q=*&amp;authFullName_s=Philippe Blua" TargetMode="External"/><Relationship Id="rId22" Type="http://schemas.openxmlformats.org/officeDocument/2006/relationships/hyperlink" Target="https://hal.science/search/index/?q=*&amp;authFullName_s=David Laplanche" TargetMode="External"/><Relationship Id="rId23" Type="http://schemas.openxmlformats.org/officeDocument/2006/relationships/hyperlink" Target="https://hal.science/hal-03234730v1" TargetMode="External"/><Relationship Id="rId24" Type="http://schemas.openxmlformats.org/officeDocument/2006/relationships/hyperlink" Target="https://hal.science/search/index/?q=*&amp;authFullName_s=Catherine Thomas" TargetMode="External"/><Relationship Id="rId25" Type="http://schemas.openxmlformats.org/officeDocument/2006/relationships/hyperlink" Target="https://dx.doi.org/10.1108/JKM-02-2015-0048" TargetMode="External"/><Relationship Id="rId26" Type="http://schemas.openxmlformats.org/officeDocument/2006/relationships/hyperlink" Target="https://api.istex.fr/ark:/67375/4W2-PN9T1J3T-C/fulltext.pdf?sid=hal" TargetMode="External"/><Relationship Id="rId27" Type="http://schemas.openxmlformats.org/officeDocument/2006/relationships/hyperlink" Target="https://hal.science/hal-01200608v1" TargetMode="External"/><Relationship Id="rId28" Type="http://schemas.openxmlformats.org/officeDocument/2006/relationships/hyperlink" Target="https://hal.science/hal-05115045v1" TargetMode="External"/><Relationship Id="rId29" Type="http://schemas.openxmlformats.org/officeDocument/2006/relationships/hyperlink" Target="https://hal.science/search/index/?q=*&amp;authFullName_s=Amel Attour" TargetMode="External"/><Relationship Id="rId30" Type="http://schemas.openxmlformats.org/officeDocument/2006/relationships/hyperlink" Target="https://hal.science/search/index/?q=*&amp;authFullName_s=Nicolas Remond" TargetMode="External"/><Relationship Id="rId31" Type="http://schemas.openxmlformats.org/officeDocument/2006/relationships/hyperlink" Target="https://hal.science/hal-05115194v1" TargetMode="External"/><Relationship Id="rId32" Type="http://schemas.openxmlformats.org/officeDocument/2006/relationships/hyperlink" Target="https://hal.science/hal-03761932v1" TargetMode="External"/><Relationship Id="rId33" Type="http://schemas.openxmlformats.org/officeDocument/2006/relationships/hyperlink" Target="https://utt.hal.science/hal-03261808v1" TargetMode="External"/><Relationship Id="rId34" Type="http://schemas.openxmlformats.org/officeDocument/2006/relationships/hyperlink" Target="https://hal.science/search/index/?q=*&amp;authFullName_s=Guillaume Delatour" TargetMode="External"/><Relationship Id="rId35" Type="http://schemas.openxmlformats.org/officeDocument/2006/relationships/hyperlink" Target="https://hal.science/hal-03261010v1" TargetMode="External"/><Relationship Id="rId36" Type="http://schemas.openxmlformats.org/officeDocument/2006/relationships/hyperlink" Target="https://hal.science/hal-03260990v1" TargetMode="External"/><Relationship Id="rId37" Type="http://schemas.openxmlformats.org/officeDocument/2006/relationships/hyperlink" Target="https://hal.science/search/index/?q=*&amp;authFullName_s=Dorota Leszczy&#324;ska" TargetMode="External"/><Relationship Id="rId38" Type="http://schemas.openxmlformats.org/officeDocument/2006/relationships/hyperlink" Target="https://shs.hal.science/halshs-01310647v1" TargetMode="External"/><Relationship Id="rId39" Type="http://schemas.openxmlformats.org/officeDocument/2006/relationships/hyperlink" Target="https://hal.science/search/index/?q=*&amp;authFullName_s=Martial Jorel" TargetMode="External"/><Relationship Id="rId40" Type="http://schemas.openxmlformats.org/officeDocument/2006/relationships/hyperlink" Target="https://hal.science/search/index/?q=*&amp;authFullName_s=Jean-Louis Ermine" TargetMode="External"/><Relationship Id="rId41" Type="http://schemas.openxmlformats.org/officeDocument/2006/relationships/hyperlink" Target="https://shs.hal.science/halshs-01069985v1" TargetMode="External"/><Relationship Id="rId42" Type="http://schemas.openxmlformats.org/officeDocument/2006/relationships/hyperlink" Target="https://shs.hal.science/halshs-01635176v1" TargetMode="External"/><Relationship Id="rId43" Type="http://schemas.openxmlformats.org/officeDocument/2006/relationships/hyperlink" Target="https://hal.science/hal-04126171v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Loubna Echajari</dc:title>
  <dc:description>CV</dc:description>
  <dc:subject/>
  <cp:keywords/>
  <cp:category/>
  <cp:lastModifiedBy/>
  <dcterms:created xsi:type="dcterms:W3CDTF">2026-04-30T15:32:30+02:00</dcterms:created>
  <dcterms:modified xsi:type="dcterms:W3CDTF">2026-04-30T15:32:30+02:00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