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Louis-Antoine Mège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 en histoire de l'art contemporain sous le direction de Valérie Mavridorakis, Sorbonne-Université/Centre André Chastel, ParisTitre provisoire de thèse : Une conversation impossible ?  Ambitions et limites des Index d'Art & Language, 1972-1999.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Introduction: Fear of Knowledge?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10" w:history="1"><w:r><w:rPr><w:color w:val="#410a8c"/><w:u w:val="single"/></w:rPr><w:t xml:space="preserve">Lejla Mrgan</w:t></w:r></w:hyperlink><w:r><w:rPr/><w:t xml:space="preserve">,</w:t></w:r><w:hyperlink r:id="rId11" w:history="1"><w:r><w:rPr><w:color w:val="#410a8c"/><w:u w:val="single"/></w:rPr><w:t xml:space="preserve">Anthi-Danaé Spathoni</w:t></w:r></w:hyperlink><w:r><w:rPr/><w:t xml:space="preserve">,</w:t></w:r><w:hyperlink r:id="rId12" w:history="1"><w:r><w:rPr><w:color w:val="#410a8c"/><w:u w:val="single"/></w:rPr><w:t xml:space="preserve">Paula Stoica</w:t></w:r></w:hyperlink></w:p><w:p><w:pPr/><w:r><w:rPr><w:i w:val="1"/><w:iCs w:val="1"/></w:rPr><w:t xml:space="preserve">Periskop – Forum for kunsthistorisk debat</w:t></w:r><w:r><w:rPr/><w:t xml:space="preserve">, 2025, 2025 (33), pp.4-18. </w:t></w:r><w:hyperlink r:id="rId13" w:history="1"><w:r><w:rPr><w:color w:val="#410a8c"/><w:u w:val="single"/></w:rPr><w:t xml:space="preserve">⟨10.7146/periskop.v2025i33.162406⟩</w:t></w:r></w:hyperlink></w:p><w:p><w:pPr/><w:r><w:rPr/><w:t xml:space="preserve">Article dans une revue</w:t></w:r></w:p><w:p><w:pPr/><w:hyperlink r:id="rId8" w:history="1"><w:r><w:rPr><w:color w:val="#410a8c"/><w:u w:val="single"/></w:rPr><w:t xml:space="preserve">hal-05423429v1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conversation d'Art and Language : cartographie d'une pratique conceptuelle en mutation (1972-1987)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Savoirs en Prisme</w:t></w:r><w:r><w:rPr/><w:t xml:space="preserve">, 2025, 19, pp.97-124</w:t></w:r></w:p><w:p><w:pPr/><w:r><w:rPr/><w:t xml:space="preserve">Article dans une revue</w:t></w:r></w:p><w:p><w:pPr/><w:hyperlink r:id="rId14" w:history="1"><w:r><w:rPr><w:color w:val="#410a8c"/><w:u w:val="single"/></w:rPr><w:t xml:space="preserve">hal-05055082v1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L’art conceptuel à la lumière de l’ekphrasis. Sur quelques motifs d’une rencontre entre peinture et langage à l’origine d'Art & Language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Theory and Criticism of Literature &amp; Arts</w:t></w:r><w:r><w:rPr/><w:t xml:space="preserve">, 2023, 7 (1), pp.62-89</w:t></w:r></w:p><w:p><w:pPr/><w:r><w:rPr/><w:t xml:space="preserve">Article dans une revue</w:t></w:r></w:p><w:p><w:pPr/><w:hyperlink r:id="rId15" w:history="1"><w:r><w:rPr><w:color w:val="#410a8c"/><w:u w:val="single"/></w:rPr><w:t xml:space="preserve">hal-03986330v1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Mrs Malaprop, A Conceptual Ventriloquist: Continuities and subversions in the Art &amp; Language’s conversation (1970s–1990s)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In Conversation with Virginia Wolf and other Modernists : From Modernism to Contemporary Revisions of the Art of Conversation</w:t></w:r><w:r><w:rPr/><w:t xml:space="preserve">, LERMA, Aix-Marseille Université; BABEL, Toulon; SEAC et SEW, Oct 2025,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hal-05423480v1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Parole trouvée / Parole créée : l’entretien d’artiste, enjeux historiques et méthodologiques</w:t></w:r></w:hyperlink></w:p><w:p><w:pPr/><w:hyperlink r:id="rId18" w:history="1"><w:r><w:rPr><w:color w:val="#410a8c"/><w:u w:val="single"/></w:rPr><w:t xml:space="preserve">Yazan Alloujami</w:t></w:r></w:hyperlink><w:r><w:rPr/><w:t xml:space="preserve">,</w:t></w:r><w:hyperlink r:id="rId9" w:history="1"><w:r><w:rPr><w:color w:val="#410a8c"/><w:u w:val="single"/></w:rPr><w:t xml:space="preserve">Louis-Antoine Mège</w:t></w:r></w:hyperlink><w:r><w:rPr/><w:t xml:space="preserve">,</w:t></w:r><w:hyperlink r:id="rId19" w:history="1"><w:r><w:rPr><w:color w:val="#410a8c"/><w:u w:val="single"/></w:rPr><w:t xml:space="preserve">Federica Milano</w:t></w:r></w:hyperlink></w:p><w:p><w:pPr/><w:r><w:rPr><w:i w:val="1"/><w:iCs w:val="1"/></w:rPr><w:t xml:space="preserve">Rotondes</w:t></w:r><w:r><w:rPr/><w:t xml:space="preserve">, Mar 2023,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halshs-04029436v1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“Bibliotherapy” or the Effect of Bibliography in the Conceptual Approach of Art & Language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Fear of Knowledge: Artists’ Book Collections</w:t></w:r><w:r><w:rPr/><w:t xml:space="preserve">, The NORDIK Association for Art Historians, Oct 2022, En ligne, France</w:t></w:r></w:p><w:p><w:pPr/><w:r><w:rPr/><w:t xml:space="preserve">Communication dans un congrès</w:t></w:r></w:p><w:p><w:pPr/><w:hyperlink r:id="rId20" w:history="1"><w:r><w:rPr><w:color w:val="#410a8c"/><w:u w:val="single"/></w:rPr><w:t xml:space="preserve">hal-03988949v1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“A Place to Work”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Courbet, un atelier sans fin</w:t></w:r><w:r><w:rPr/><w:t xml:space="preserve">, Pôle Courbet; INHA, Mar 2022, Ornans, France</w:t></w:r></w:p><w:p><w:pPr/><w:r><w:rPr/><w:t xml:space="preserve">Communication dans un congrès</w:t></w:r></w:p><w:p><w:pPr/><w:hyperlink r:id="rId21" w:history="1"><w:r><w:rPr><w:color w:val="#410a8c"/><w:u w:val="single"/></w:rPr><w:t xml:space="preserve">hal-03988891v1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Challenging the Museum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23" w:history="1"><w:r><w:rPr><w:color w:val="#410a8c"/><w:u w:val="single"/></w:rPr><w:t xml:space="preserve">Felix Vogel</w:t></w:r></w:hyperlink><w:r><w:rPr/><w:t xml:space="preserve">,</w:t></w:r><w:hyperlink r:id="rId12" w:history="1"><w:r><w:rPr><w:color w:val="#410a8c"/><w:u w:val="single"/></w:rPr><w:t xml:space="preserve">Paula Stoica</w:t></w:r></w:hyperlink></w:p><w:p><w:pPr/><w:r><w:rPr><w:i w:val="1"/><w:iCs w:val="1"/></w:rPr><w:t xml:space="preserve">Reinventing museology. The role of conceptual art</w:t></w:r><w:r><w:rPr/><w:t xml:space="preserve">, Fondation Maison Science de l'Homme; Universidade Lusofona, Lisbonne, Oct 2022,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hal-03988920v1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“Un art de la description”</w:t></w:r></w:hyperlink></w:p><w:p><w:pPr/><w:hyperlink r:id="rId9" w:history="1"><w:r><w:rPr><w:color w:val="#410a8c"/><w:u w:val="single"/></w:rPr><w:t xml:space="preserve">Louis-Antoine Mège</w:t></w:r></w:hyperlink></w:p><w:p><w:pPr/><w:r><w:rPr><w:i w:val="1"/><w:iCs w:val="1"/></w:rPr><w:t xml:space="preserve">Parole aux doctorants</w:t></w:r><w:r><w:rPr/><w:t xml:space="preserve">, Centre André Chastel; Thierry Laugée, Feb 2021,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hal-03988871v1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Répétition et distanciation. Les &amp;quot;ateliers&amp;quot; dans le renouvellement de la pratique d'Art & Language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Marianne Massin; Gaëlle Périot-Bled. </w:t></w:r><w:r><w:rPr><w:i w:val="1"/><w:iCs w:val="1"/></w:rPr><w:t xml:space="preserve">Répéter, refaire, reprendre. Enjeux artistiques et esthétiques</w:t></w:r><w:r><w:rPr/><w:t xml:space="preserve">, Presses universitaires de Rennes, 2025, 9782753597150</w:t></w:r></w:p><w:p><w:pPr/><w:r><w:rPr/><w:t xml:space="preserve">Chapitre d'ouvrage</w:t></w:r></w:p><w:p><w:pPr/><w:hyperlink r:id="rId25" w:history="1"><w:r><w:rPr><w:color w:val="#410a8c"/><w:u w:val="single"/></w:rPr><w:t xml:space="preserve">hal-05055085v1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“Art for Society?” Polémique et politique dans la pratique conceptuelle d’Art &amp; Language (Angleterre, circa 1979)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hal-04669518v1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Ian Burn</w:t></w:r></w:hyperlink></w:p><w:p><w:pPr/><w:hyperlink r:id="rId9" w:history="1"><w:r><w:rPr><w:color w:val="#410a8c"/><w:u w:val="single"/></w:rPr><w:t xml:space="preserve">Louis-Antoine Mège</w:t></w:r></w:hyperlink></w:p><w:p><w:pPr/><w:r><w:rPr/><w:t xml:space="preserve">2023</w:t></w:r></w:p><w:p><w:pPr/><w:r><w:rPr/><w:t xml:space="preserve">Article de blog scientifique</w:t></w:r></w:p><w:p><w:pPr/><w:hyperlink r:id="rId27" w:history="1"><w:r><w:rPr><w:color w:val="#410a8c"/><w:u w:val="single"/></w:rPr><w:t xml:space="preserve">hal-04077213v1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BAD PLACE</w:t></w:r></w:hyperlink></w:p><w:p><w:pPr/><w:hyperlink r:id="rId9" w:history="1"><w:r><w:rPr><w:color w:val="#410a8c"/><w:u w:val="single"/></w:rPr><w:t xml:space="preserve">Louis-Antoine Mège</w:t></w:r></w:hyperlink><w:r><w:rPr/><w:t xml:space="preserve">,</w:t></w:r><w:hyperlink r:id="rId23" w:history="1"><w:r><w:rPr><w:color w:val="#410a8c"/><w:u w:val="single"/></w:rPr><w:t xml:space="preserve">Felix Vogel</w:t></w:r></w:hyperlink></w:p><w:p><w:pPr/><w:r><w:rPr/><w:t xml:space="preserve">2022</w:t></w:r></w:p><w:p><w:pPr/><w:r><w:rPr/><w:t xml:space="preserve">Article de blog scientifique</w:t></w:r></w:p><w:p><w:pPr/><w:hyperlink r:id="rId28" w:history="1"><w:r><w:rPr><w:color w:val="#410a8c"/><w:u w:val="single"/></w:rPr><w:t xml:space="preserve">hal-03986367v1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3429v1" TargetMode="External"/><Relationship Id="rId9" Type="http://schemas.openxmlformats.org/officeDocument/2006/relationships/hyperlink" Target="https://hal.science/search/index/?q=*&amp;authFullName_s=Louis-Antoine M&#232;ge" TargetMode="External"/><Relationship Id="rId10" Type="http://schemas.openxmlformats.org/officeDocument/2006/relationships/hyperlink" Target="https://hal.science/search/index/?q=*&amp;authFullName_s=Lejla Mrgan" TargetMode="External"/><Relationship Id="rId11" Type="http://schemas.openxmlformats.org/officeDocument/2006/relationships/hyperlink" Target="https://hal.science/search/index/?q=*&amp;authFullName_s=Anthi-Dana&#233; Spathoni" TargetMode="External"/><Relationship Id="rId12" Type="http://schemas.openxmlformats.org/officeDocument/2006/relationships/hyperlink" Target="https://hal.science/search/index/?q=*&amp;authFullName_s=Paula Stoica" TargetMode="External"/><Relationship Id="rId13" Type="http://schemas.openxmlformats.org/officeDocument/2006/relationships/hyperlink" Target="https://dx.doi.org/10.7146/periskop.v2025i33.162406" TargetMode="External"/><Relationship Id="rId14" Type="http://schemas.openxmlformats.org/officeDocument/2006/relationships/hyperlink" Target="https://hal.science/hal-05055082v1" TargetMode="External"/><Relationship Id="rId15" Type="http://schemas.openxmlformats.org/officeDocument/2006/relationships/hyperlink" Target="https://hal.science/hal-03986330v1" TargetMode="External"/><Relationship Id="rId16" Type="http://schemas.openxmlformats.org/officeDocument/2006/relationships/hyperlink" Target="https://hal.science/hal-05423480v1" TargetMode="External"/><Relationship Id="rId17" Type="http://schemas.openxmlformats.org/officeDocument/2006/relationships/hyperlink" Target="https://shs.hal.science/halshs-04029436v1" TargetMode="External"/><Relationship Id="rId18" Type="http://schemas.openxmlformats.org/officeDocument/2006/relationships/hyperlink" Target="https://hal.science/search/index/?q=*&amp;authFullName_s=Yazan Alloujami" TargetMode="External"/><Relationship Id="rId19" Type="http://schemas.openxmlformats.org/officeDocument/2006/relationships/hyperlink" Target="https://hal.science/search/index/?q=*&amp;authFullName_s=Federica Milano" TargetMode="External"/><Relationship Id="rId20" Type="http://schemas.openxmlformats.org/officeDocument/2006/relationships/hyperlink" Target="https://hal.science/hal-03988949v1" TargetMode="External"/><Relationship Id="rId21" Type="http://schemas.openxmlformats.org/officeDocument/2006/relationships/hyperlink" Target="https://hal.science/hal-03988891v1" TargetMode="External"/><Relationship Id="rId22" Type="http://schemas.openxmlformats.org/officeDocument/2006/relationships/hyperlink" Target="https://hal.science/hal-03988920v1" TargetMode="External"/><Relationship Id="rId23" Type="http://schemas.openxmlformats.org/officeDocument/2006/relationships/hyperlink" Target="https://hal.science/search/index/?q=*&amp;authFullName_s=Felix Vogel" TargetMode="External"/><Relationship Id="rId24" Type="http://schemas.openxmlformats.org/officeDocument/2006/relationships/hyperlink" Target="https://hal.science/hal-03988871v1" TargetMode="External"/><Relationship Id="rId25" Type="http://schemas.openxmlformats.org/officeDocument/2006/relationships/hyperlink" Target="https://hal.science/hal-05055085v1" TargetMode="External"/><Relationship Id="rId26" Type="http://schemas.openxmlformats.org/officeDocument/2006/relationships/hyperlink" Target="https://hal.science/hal-04669518v1" TargetMode="External"/><Relationship Id="rId27" Type="http://schemas.openxmlformats.org/officeDocument/2006/relationships/hyperlink" Target="https://hal.science/hal-04077213v1" TargetMode="External"/><Relationship Id="rId28" Type="http://schemas.openxmlformats.org/officeDocument/2006/relationships/hyperlink" Target="https://hal.science/hal-03986367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Louis-Antoine Mège</dc:title>
  <dc:description>CV</dc:description>
  <dc:subject/>
  <cp:keywords/>
  <cp:category/>
  <cp:lastModifiedBy/>
  <dcterms:created xsi:type="dcterms:W3CDTF">2026-05-26T15:47:41+02:00</dcterms:created>
  <dcterms:modified xsi:type="dcterms:W3CDTF">2026-05-26T15:47:41+02:00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