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MEYER </w:t>
      </w:r>
      <w:r>
        <w:rPr>
          <w:color w:val="641e6e"/>
        </w:rPr>
        <w:t xml:space="preserve">Doctorant (Thèse CIFRE : Université de Franche-Comté / Comité Interprofessionnel de Gestion du Comté)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louis-meyer-25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0009-0003-2079-4899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6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meyer-25" TargetMode="External"/><Relationship Id="rId9" Type="http://schemas.openxmlformats.org/officeDocument/2006/relationships/hyperlink" Target="https://orcid.org/0009-0003-2079-489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MEYER</dc:title>
  <dc:description>CV</dc:description>
  <dc:subject/>
  <cp:keywords/>
  <cp:category/>
  <cp:lastModifiedBy/>
  <dcterms:created xsi:type="dcterms:W3CDTF">2026-03-19T04:36:44+01:00</dcterms:created>
  <dcterms:modified xsi:type="dcterms:W3CDTF">2026-03-19T04:36:44+01:00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