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5.1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 Saint-Alme </w:t>
      </w:r>
      <w:r>
        <w:rPr>
          <w:color w:val="641e6e"/>
        </w:rPr>
        <w:t xml:space="preserve">Jeune docteure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•	2022-2025 : </w:t>
      </w:r>
      <w:r>
        <w:rPr>
          <w:b w:val="1"/>
          <w:bCs w:val="1"/>
        </w:rPr>
        <w:t xml:space="preserve">Doctorat</w:t>
      </w:r>
      <w:r>
        <w:rPr/>
        <w:t xml:space="preserve"> en Littérature générale et comparée, à l’Université d’Orléans (France)•	2020-2022 : </w:t>
      </w:r>
      <w:r>
        <w:rPr>
          <w:b w:val="1"/>
          <w:bCs w:val="1"/>
        </w:rPr>
        <w:t xml:space="preserve">Master</w:t>
      </w:r>
      <w:r>
        <w:rPr/>
        <w:t xml:space="preserve"> en Langues et lettres modernes, orientation générale (allemand/FLE) à finalité didactique, à Université Libre de Bruxelles (Belgique)</w:t>
      </w:r>
    </w:p>
    <w:p>
      <w:pPr/>
      <w:r>
        <w:rPr/>
        <w:t xml:space="preserve">Mémoire intitulé </w:t>
      </w:r>
      <w:r>
        <w:rPr>
          <w:i w:val="1"/>
          <w:iCs w:val="1"/>
        </w:rPr>
        <w:t xml:space="preserve">Espace et identité féminine dans l’œuvre littéraire d’Ananda Devi et Pia Petersen : Un existentialisme d’écrivain</w:t>
      </w:r>
      <w:r>
        <w:rPr/>
        <w:t xml:space="preserve"> (2022)</w:t>
      </w:r>
    </w:p>
    <w:p>
      <w:pPr/>
      <w:r>
        <w:rPr/>
        <w:t xml:space="preserve">•	2017-2020 : </w:t>
      </w:r>
      <w:r>
        <w:rPr>
          <w:b w:val="1"/>
          <w:bCs w:val="1"/>
        </w:rPr>
        <w:t xml:space="preserve">Licence</w:t>
      </w:r>
      <w:r>
        <w:rPr/>
        <w:t xml:space="preserve"> en Traduction et Communication Interculturelle (allemand/anglais/français) à l’ISIT (France)•	2017 : </w:t>
      </w:r>
      <w:r>
        <w:rPr>
          <w:b w:val="1"/>
          <w:bCs w:val="1"/>
        </w:rPr>
        <w:t xml:space="preserve">Baccalauréat</w:t>
      </w:r>
      <w:r>
        <w:rPr/>
        <w:t xml:space="preserve"> littéraire français, au Lycée Fustel de Coulanges (France)</w:t>
      </w:r>
    </w:p>
    <w:p>
      <w:pPr>
        <w:pStyle w:val="Heading1"/>
      </w:pPr>
      <w:r>
        <w:rPr/>
        <w:t xml:space="preserve">Activités d’enseignement</w:t>
      </w:r>
    </w:p>
    <w:p>
      <w:pPr/>
      <w:r>
        <w:rPr/>
        <w:t xml:space="preserve">•	2023-2025 : Enseignante d’</w:t>
      </w:r>
      <w:r>
        <w:rPr>
          <w:b w:val="1"/>
          <w:bCs w:val="1"/>
        </w:rPr>
        <w:t xml:space="preserve">anglais</w:t>
      </w:r>
      <w:r>
        <w:rPr/>
        <w:t xml:space="preserve"> vacataire, cours intitulé </w:t>
      </w:r>
      <w:r>
        <w:rPr>
          <w:i w:val="1"/>
          <w:iCs w:val="1"/>
        </w:rPr>
        <w:t xml:space="preserve">Anglais pour historiens</w:t>
      </w:r>
      <w:r>
        <w:rPr/>
        <w:t xml:space="preserve">, à Sorbonne Université, UFR d’histoire (France)•	Octobre 2020-décembre 2021 : Animatrice des tables de conversation </w:t>
      </w:r>
      <w:r>
        <w:rPr>
          <w:b w:val="1"/>
          <w:bCs w:val="1"/>
        </w:rPr>
        <w:t xml:space="preserve">FLE</w:t>
      </w:r>
      <w:r>
        <w:rPr/>
        <w:t xml:space="preserve">, ULB Langues (Belgique)•	2020-2022 : Stages pratiques d’enseignement de </w:t>
      </w:r>
      <w:r>
        <w:rPr>
          <w:b w:val="1"/>
          <w:bCs w:val="1"/>
        </w:rPr>
        <w:t xml:space="preserve">FLE</w:t>
      </w:r>
      <w:r>
        <w:rPr/>
        <w:t xml:space="preserve"> à l’ULB Langues et en promotion sociale (Belgique)•	2020-2022 : Stages pratiques d’enseignement d’</w:t>
      </w:r>
      <w:r>
        <w:rPr>
          <w:b w:val="1"/>
          <w:bCs w:val="1"/>
        </w:rPr>
        <w:t xml:space="preserve">allemand</w:t>
      </w:r>
      <w:r>
        <w:rPr/>
        <w:t xml:space="preserve"> en 6e secondaire et en promotion sociale (Belgique)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nordiques et identité(s) humaine(s) dans les romans francophones et germanophones du XXIe siècle : vers un écohumanisme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Saint-Alme</w:t>
              </w:r>
            </w:hyperlink>
          </w:p>
          <w:p>
            <w:pPr/>
            <w:r>
              <w:rPr/>
              <w:t xml:space="preserve">Littératures. Université d'Orléans, 2025.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2025ORLE1053⟩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tel-05521028v1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Sonordicité » : Étude d’une altérité auditive en terres nordiques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Saint-Alme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Altérités en dialogue</w:t>
            </w:r>
            <w:r>
              <w:rPr/>
              <w:t xml:space="preserve">, Faisal Kenanah; Najeh Jegham; Université de Caen; Université Rennes 2,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hal-04436374v1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boréales entre anthropologie et écriture romanesque : Des effluves transdisciplinaires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Saint-Alme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chercheur.euse.s et pluridisciplinarité. Journée des doctorant.e.s de POLEN</w:t>
            </w:r>
            <w:r>
              <w:rPr/>
              <w:t xml:space="preserve">, Laboratoire Pouvoirs - Lettres - Normes (POLEN), Université d'Orléans, Jun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hal-04428907v1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5521028v1" TargetMode="External"/><Relationship Id="rId9" Type="http://schemas.openxmlformats.org/officeDocument/2006/relationships/hyperlink" Target="https://hal.science/search/index/?q=*&amp;authFullName_s=Laure Saint-Alme" TargetMode="External"/><Relationship Id="rId10" Type="http://schemas.openxmlformats.org/officeDocument/2006/relationships/hyperlink" Target="https://www.theses.fr/2025ORLE1053" TargetMode="External"/><Relationship Id="rId11" Type="http://schemas.openxmlformats.org/officeDocument/2006/relationships/hyperlink" Target="https://univ-orleans.hal.science/hal-04436374v1" TargetMode="External"/><Relationship Id="rId12" Type="http://schemas.openxmlformats.org/officeDocument/2006/relationships/hyperlink" Target="https://univ-orleans.hal.science/hal-04428907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Saint-Alme</dc:title>
  <dc:description>CV</dc:description>
  <dc:subject/>
  <cp:keywords/>
  <cp:category/>
  <cp:lastModifiedBy/>
  <dcterms:created xsi:type="dcterms:W3CDTF">2026-04-29T15:32:57+02:00</dcterms:created>
  <dcterms:modified xsi:type="dcterms:W3CDTF">2026-04-29T15:32:57+02:00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