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Boucaud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d’épistémologie normative à l’attention prioritaire du chercheur en gestion. Rémi JARDAT, 2024, Presses de l’Université Laval, 254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2026, 4 (61)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Non-financial indicators and sustainability reporting. An ethnographic investigation of dilemmas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Letiche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2025, 26 (4), pp.793-810.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⟨10.1108/JAAR-04-2024-0123⟩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indicateurs extra-financiers : amélioration de la représentation ou de la performance en matière de durabilité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&amp; Gestion (DFCG)</w:t>
            </w:r>
            <w:r>
              <w:rPr/>
              <w:t xml:space="preserve">, 2024, n°408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Reddition et contrôle extra-financier, deux impératifs en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2024, 2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accounting as a wicked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Letiche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 Ji : the journal of design, economics, and innovation</w:t>
            </w:r>
            <w:r>
              <w:rPr/>
              <w:t xml:space="preserve">, 2024, 10 (2), pp.223-241.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⟨10.1016/j.sheji.2024.07.001⟩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d’impact : construction d’un objet commun entre capital-risqueur et entrepreneur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Freiss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2024/3 (75), pp.124-157.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⟨10.3917/inno.075.0127⟩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sustainability to forest-ability: a semio-pragmatist approach to the living beings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Alvin Panjeta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Pragmatism Conference</w:t>
            </w:r>
            <w:r>
              <w:rPr/>
              <w:t xml:space="preserve">, University of St. Gallen, Switzerland, Aug 2025, Saint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logement sans artificialiser ? Enquête sur les valuations à l’oeuvre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Pragmatisme et management 2nde édition</w:t>
            </w:r>
            <w:r>
              <w:rPr/>
              <w:t xml:space="preserve">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 de l’ACV en outil d’évaluation monocritère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d’étude « Outils de gestion »</w:t>
            </w:r>
            <w:r>
              <w:rPr/>
              <w:t xml:space="preserve">, CEREFIGE; Université de Lorraine; Magellan; ICN,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of forest-ability: a semio-pragmatist account of creative approaches to sustainability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Alvin Panjeta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Alba Graduate Business School, The American College of Greece, Jul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privative des instruments du contrôle environnemental :Le cas de l’Analyse de Cycle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 congrès de l'AFC: Comptabilités et valeurs</w:t>
            </w:r>
            <w:r>
              <w:rPr/>
              <w:t xml:space="preserve">, CREGO,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contrôle entrave l’approche holistique du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2024 «Outils de gestion»</w:t>
            </w:r>
            <w:r>
              <w:rPr/>
              <w:t xml:space="preserve">, CEREFIGE,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discussion - Pragmatism: a guide for doing management research differently?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Eline Vivet Maladry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2024 - Pragmatism in/and management: new insights for new challenges</w:t>
            </w:r>
            <w:r>
              <w:rPr/>
              <w:t xml:space="preserve">, IAE Paris Est, Mar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sustainability reporting and management control: Exploring the tensions in measuring sustainability at different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 CONFERENCE ON SOCIAL AND ENVIRONMENTAL ACCOUNTING RESEARCH</w:t>
            </w:r>
            <w:r>
              <w:rPr/>
              <w:t xml:space="preserve">, Université de Montpellier, Institut Montpellier Management,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sustainability reporting and management control: Bring to light the tensions in the interplay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Accounting and Finance Association</w:t>
            </w:r>
            <w:r>
              <w:rPr/>
              <w:t xml:space="preserve">, University of Sheffield, Apr 2023,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both account for and steer what they have done? Ethnography of non-financial reporting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Organizing: The Beauty of Imperfection</w:t>
            </w:r>
            <w:r>
              <w:rPr/>
              <w:t xml:space="preserve">, WU Vienna, Jul 2022,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des systèmes de contrôle RSE d’une multinationale. Une lecture des leviers de contrôle par le dispositif Foucaldien.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Anne-Catherine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l'AFC. Le chiffre dans tous ses états : histoire et perspectives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 resonance spaces for non-financial indicators. Ethnography of a waste management indicator involved in an accountability relationship.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Anne-Catherine Moquet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Pre-Colloquium Development Workshop (PDWs) of the 38th EGOS Colloquium (European Group for Organizational Studies)</w:t>
            </w:r>
            <w:r>
              <w:rPr/>
              <w:t xml:space="preserve">, European Group for Organizational Studies (EGOS),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Non-Financial Reporting able to be a steering and reporting tool at the same time?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2021 Reshaping capitalism for a sustainable world</w:t>
            </w:r>
            <w:r>
              <w:rPr/>
              <w:t xml:space="preserve">, European Academy of Management in collaboration with Université du Québec à Montréal, Canada, Jun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ou reddition, à quoi et à qui sert le reporting extra-financier ? Une lecture structurationniste du système de gestion de la RSE dans une multinationale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comptabilité face aux crises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ou reddition, à quoi et à qui sert le reporting extra-financier ? Une lecture structurationniste d’un système de contrôle de la RSE dans une multinationale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for Sustainable Development in the Anthropocene</w:t>
            </w:r>
            <w:r>
              <w:rPr/>
              <w:t xml:space="preserve">, CSEAR-EMAN, May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ou reddition, à quoi et à qui sert le reporting extra-financier ? Une lecture structurationniste d’un système de contrôle de la RSE dans une multinationale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l'Association Francophone de Comptabilité : La comptabilité face aux crises</w:t>
            </w:r>
            <w:r>
              <w:rPr/>
              <w:t xml:space="preserve">, Association Francophone de Comptabilité, Jun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des systèmes de contrôle RSE d’une multinationale. Une lecture des leviers de contrôle par le dispositif Foucaldien.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Anne-Catherine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du RIODD:Entrepreneuriat et développement durable : La « société entrepreneuriale » à l’épreuve de la crise sanitaire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non-financial reporting disclosure (NFRD) regulatory framework promote a remote control system of CSR? A structurationnist approach of the CSR reporting within a french multinational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EGOS Colloquium</w:t>
            </w:r>
            <w:r>
              <w:rPr/>
              <w:t xml:space="preserve">, Vrije Universiteit Amsterdam,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enjeux extra-financiers dans la stratégie ? Une lecture structurationniste du reporting RSE dans une multinationale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du RIODD</w:t>
            </w:r>
            <w:r>
              <w:rPr/>
              <w:t xml:space="preserve">, Oct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and being transformed. Autoethnography of an extra-financial reporting coordinator’s quest of resonance at the headquarters of a French multinational company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Anne-Catherine Moquet</w:t>
              </w:r>
            </w:hyperlink>
          </w:p>
          <w:p>
            <w:pPr/>
            <w:r>
              <w:rPr/>
              <w:t xml:space="preserve">Hugo Letiche; Ivo De Loo; Carolyn Cordery; Jean-Luc Moriceau. </w:t>
            </w:r>
            <w:r>
              <w:rPr>
                <w:i w:val="1"/>
                <w:iCs w:val="1"/>
              </w:rPr>
              <w:t xml:space="preserve">Accounting research : ethnographic methods in organisation and accounting</w:t>
            </w:r>
            <w:r>
              <w:rPr/>
              <w:t xml:space="preserve">, Routledge, pp.200-219, 2024, Business for Society, 978-1-032-44289-1.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⟨10.4324/9781003371441-13⟩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hal-04662556v1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L'indicateur comme individu médiateur d'une relation transindividuelle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halshs-03354168v1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extra-financiers : représenter pour rendre compte et contrôler ? Etude in-vivo de la fabrique et l’usage des signes extra-financiers dans une multinationale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Boucaud</w:t>
              </w:r>
            </w:hyperlink>
          </w:p>
          <w:p>
            <w:pPr/>
            <w:r>
              <w:rPr/>
              <w:t xml:space="preserve">Gestion et management. Université Paris-Est Créteil Val-de-Marne - Paris 12, 2023.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2023PA120013⟩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tel-04412074v1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994v1" TargetMode="External"/><Relationship Id="rId8" Type="http://schemas.openxmlformats.org/officeDocument/2006/relationships/hyperlink" Target="https://hal.science/search/index/?q=*&amp;authFullName_s=Lucas Boucaud" TargetMode="External"/><Relationship Id="rId9" Type="http://schemas.openxmlformats.org/officeDocument/2006/relationships/hyperlink" Target="https://hal.science/hal-05126541v1" TargetMode="External"/><Relationship Id="rId10" Type="http://schemas.openxmlformats.org/officeDocument/2006/relationships/hyperlink" Target="https://hal.science/search/index/?q=*&amp;authFullName_s=Hugo Letiche" TargetMode="External"/><Relationship Id="rId11" Type="http://schemas.openxmlformats.org/officeDocument/2006/relationships/hyperlink" Target="https://dx.doi.org/10.1108/JAAR-04-2024-0123" TargetMode="External"/><Relationship Id="rId12" Type="http://schemas.openxmlformats.org/officeDocument/2006/relationships/hyperlink" Target="https://hal.science/hal-04540890v1" TargetMode="External"/><Relationship Id="rId13" Type="http://schemas.openxmlformats.org/officeDocument/2006/relationships/hyperlink" Target="https://hal.science/hal-05059888v1" TargetMode="External"/><Relationship Id="rId14" Type="http://schemas.openxmlformats.org/officeDocument/2006/relationships/hyperlink" Target="https://hal.science/hal-04721039v1" TargetMode="External"/><Relationship Id="rId15" Type="http://schemas.openxmlformats.org/officeDocument/2006/relationships/hyperlink" Target="https://dx.doi.org/10.1016/j.sheji.2024.07.001" TargetMode="External"/><Relationship Id="rId16" Type="http://schemas.openxmlformats.org/officeDocument/2006/relationships/hyperlink" Target="https://hal.science/hal-04925108v1" TargetMode="External"/><Relationship Id="rId17" Type="http://schemas.openxmlformats.org/officeDocument/2006/relationships/hyperlink" Target="https://hal.science/search/index/?q=*&amp;authFullName_s=Daniel Freiss" TargetMode="External"/><Relationship Id="rId18" Type="http://schemas.openxmlformats.org/officeDocument/2006/relationships/hyperlink" Target="https://dx.doi.org/10.3917/inno.075.0127" TargetMode="External"/><Relationship Id="rId19" Type="http://schemas.openxmlformats.org/officeDocument/2006/relationships/hyperlink" Target="https://hal.science/hal-05101003v1" TargetMode="External"/><Relationship Id="rId20" Type="http://schemas.openxmlformats.org/officeDocument/2006/relationships/hyperlink" Target="https://hal.science/search/index/?q=*&amp;authFullName_s=Alvin Panjeta" TargetMode="External"/><Relationship Id="rId21" Type="http://schemas.openxmlformats.org/officeDocument/2006/relationships/hyperlink" Target="https://hal.science/hal-05045081v1" TargetMode="External"/><Relationship Id="rId22" Type="http://schemas.openxmlformats.org/officeDocument/2006/relationships/hyperlink" Target="https://hal.science/hal-05413525v1" TargetMode="External"/><Relationship Id="rId23" Type="http://schemas.openxmlformats.org/officeDocument/2006/relationships/hyperlink" Target="https://hal.science/hal-05100969v1" TargetMode="External"/><Relationship Id="rId24" Type="http://schemas.openxmlformats.org/officeDocument/2006/relationships/hyperlink" Target="https://hal.science/hal-04721053v1" TargetMode="External"/><Relationship Id="rId25" Type="http://schemas.openxmlformats.org/officeDocument/2006/relationships/hyperlink" Target="https://hal.science/hal-04794750v1" TargetMode="External"/><Relationship Id="rId26" Type="http://schemas.openxmlformats.org/officeDocument/2006/relationships/hyperlink" Target="https://hal.science/hal-04639210v1" TargetMode="External"/><Relationship Id="rId27" Type="http://schemas.openxmlformats.org/officeDocument/2006/relationships/hyperlink" Target="https://hal.science/search/index/?q=*&amp;authFullName_s=Eline Vivet Maladry" TargetMode="External"/><Relationship Id="rId28" Type="http://schemas.openxmlformats.org/officeDocument/2006/relationships/hyperlink" Target="https://hal.science/search/index/?q=*&amp;authFullName_s=Camille Ledoux" TargetMode="External"/><Relationship Id="rId29" Type="http://schemas.openxmlformats.org/officeDocument/2006/relationships/hyperlink" Target="https://hal.science/hal-04229101v1" TargetMode="External"/><Relationship Id="rId30" Type="http://schemas.openxmlformats.org/officeDocument/2006/relationships/hyperlink" Target="https://hal.science/hal-04181175v1" TargetMode="External"/><Relationship Id="rId31" Type="http://schemas.openxmlformats.org/officeDocument/2006/relationships/hyperlink" Target="https://hal.science/hal-04229118v1" TargetMode="External"/><Relationship Id="rId32" Type="http://schemas.openxmlformats.org/officeDocument/2006/relationships/hyperlink" Target="https://shs.hal.science/halshs-03635222v1" TargetMode="External"/><Relationship Id="rId33" Type="http://schemas.openxmlformats.org/officeDocument/2006/relationships/hyperlink" Target="https://hal.science/search/index/?q=*&amp;authFullName_s=Anne-Catherine Moquet" TargetMode="External"/><Relationship Id="rId34" Type="http://schemas.openxmlformats.org/officeDocument/2006/relationships/hyperlink" Target="https://hal.science/hal-03723492v1" TargetMode="External"/><Relationship Id="rId35" Type="http://schemas.openxmlformats.org/officeDocument/2006/relationships/hyperlink" Target="https://hal.science/search/index/?q=*&amp;authFullName_s=R&#233;mi Jardat" TargetMode="External"/><Relationship Id="rId36" Type="http://schemas.openxmlformats.org/officeDocument/2006/relationships/hyperlink" Target="https://hal.science/hal-03397037v1" TargetMode="External"/><Relationship Id="rId37" Type="http://schemas.openxmlformats.org/officeDocument/2006/relationships/hyperlink" Target="https://hal.science/hal-03361406v1" TargetMode="External"/><Relationship Id="rId38" Type="http://schemas.openxmlformats.org/officeDocument/2006/relationships/hyperlink" Target="https://shs.hal.science/halshs-03420001v1" TargetMode="External"/><Relationship Id="rId39" Type="http://schemas.openxmlformats.org/officeDocument/2006/relationships/hyperlink" Target="https://hal.u-pec.fr/hal-03278759v1" TargetMode="External"/><Relationship Id="rId40" Type="http://schemas.openxmlformats.org/officeDocument/2006/relationships/hyperlink" Target="https://hal.science/hal-03397069v1" TargetMode="External"/><Relationship Id="rId41" Type="http://schemas.openxmlformats.org/officeDocument/2006/relationships/hyperlink" Target="https://hal.science/hal-03396985v1" TargetMode="External"/><Relationship Id="rId42" Type="http://schemas.openxmlformats.org/officeDocument/2006/relationships/hyperlink" Target="https://hal.science/hal-03125909v1" TargetMode="External"/><Relationship Id="rId43" Type="http://schemas.openxmlformats.org/officeDocument/2006/relationships/hyperlink" Target="https://hal.science/hal-04662556v1" TargetMode="External"/><Relationship Id="rId44" Type="http://schemas.openxmlformats.org/officeDocument/2006/relationships/hyperlink" Target="https://dx.doi.org/10.4324/9781003371441-13" TargetMode="External"/><Relationship Id="rId45" Type="http://schemas.openxmlformats.org/officeDocument/2006/relationships/hyperlink" Target="https://shs.hal.science/halshs-03354168v1" TargetMode="External"/><Relationship Id="rId46" Type="http://schemas.openxmlformats.org/officeDocument/2006/relationships/hyperlink" Target="https://theses.hal.science/tel-04412074v1" TargetMode="External"/><Relationship Id="rId47" Type="http://schemas.openxmlformats.org/officeDocument/2006/relationships/hyperlink" Target="https://www.theses.fr/2023PA120013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Boucaud</dc:title>
  <dc:description>CV</dc:description>
  <dc:subject/>
  <cp:keywords/>
  <cp:category/>
  <cp:lastModifiedBy/>
  <dcterms:created xsi:type="dcterms:W3CDTF">2026-05-01T03:56:49+02:00</dcterms:created>
  <dcterms:modified xsi:type="dcterms:W3CDTF">2026-05-01T03:56:49+02:00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