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Friche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Émeline Bailly et Dorothée Marchand, Ville numérique. La qualité urbaine en question.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Soutien social et pair-aidance numériques, 43, pp.431-435.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⟨10.4000/questionsdecommunication.32184⟩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notion de territoire dans le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L’avenir de la recherche : la voix de jeunes chercheurs et chercheuses, 20-21,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⟨10.4000/sdj.5419⟩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par une nuit d’été un game designer… » : un cas de mise en espace ludique d’Italo Calvino. Entre spatialisation thématique et ludoformation stylistique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2022, Écrire, lire, diffuser, créer ensemble des espaces littéraires sur des espaces immatériels : interactions et coopérations, 18, pp.205-232.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⟨10.3166/LCN.2022.010⟩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Dissocier pour rassembler – Épistémologie de la cartographie dans le contexte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du Crem 2025</w:t>
            </w:r>
            <w:r>
              <w:rPr/>
              <w:t xml:space="preserve">, Centre de recherche sur les médiations (Crem, Université de Lorraine), Mar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cartographie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Sciences de l'information et de la communication</w:t>
            </w:r>
            <w:r>
              <w:rPr/>
              <w:t xml:space="preserve">, Centre de recherche en sciences de l'information et de la communication (ReSIC, Université de Namur-Belgique), Dec 2024,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(En)quête de la carte perdue : métamorphose et dévoiement du langage cartographique dans le jeu vidéo Tunic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carte désoriente : le dévoiement de la carte dans les arts et les lettres</w:t>
            </w:r>
            <w:r>
              <w:rPr/>
              <w:t xml:space="preserve">, Université de Caen Normandie,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communicationnel cartographique et travail territorial – le cas du jeu vidéo Dordogne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2024 de la SFSIC Arts, SIC, Culture</w:t>
            </w:r>
            <w:r>
              <w:rPr/>
              <w:t xml:space="preserve">, Société française des sciences de l’information et de la communication (SFSIC); Centre de recherche sur les médiations (Crem, Université de Lorraine), Jun 2024, Nancy, France. pp.360-368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usages et l'analyse des cartes au prisme des sciences de l'information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Semaine de la recherche</w:t>
            </w:r>
            <w:r>
              <w:rPr/>
              <w:t xml:space="preserve">, Ecole doctorale Humanités Nouvelles - Fernand Braudel (Université de Lorraine), Sep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cartographie des jeux vidéo : enjeux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CMP 2023 Futurs POP – Quel(s) avenir(s) pour les études en cultures populaires et médiatiques ?</w:t>
            </w:r>
            <w:r>
              <w:rPr/>
              <w:t xml:space="preserve">, Association internationale des chercheurs en Littératures populaires et culture médiatique,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représentation du territoire par le prisme du jeu vidéo : le cas des jeux vidéo japonais et de leur représentation de la culture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 et Territoire</w:t>
            </w:r>
            <w:r>
              <w:rPr/>
              <w:t xml:space="preserve">, Association des Jeunes Chercheurs du Crem (AJC Crem, Université de Lorraine), Mar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Fast Travel : de grands espaces en petits clics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Ces petites Choses Vidéoludiques oubliées : quelles perspectives pour les micro game Studies ?</w:t>
            </w:r>
            <w:r>
              <w:rPr/>
              <w:t xml:space="preserve">, Laboratoire MARGE (Université Lyon 3), Oct 2022,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Hypertexte : l’algorithme comme système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doctorante du CAER : Hypertexte et hypertextualité, entre humanités numériques et jeux vidéo.</w:t>
            </w:r>
            <w:r>
              <w:rPr/>
              <w:t xml:space="preserve">, Martin Ringot; Daniela Vitagliano; Aix-Marseille Université; Faculté des Arts, Lettres, Langues et Sciences humaines d'Aix-Marseille Université; CAER,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cartographie vidéoludique : analyse diachronique et comparée de la cartographie dans la série de jeux vidéo Monster Hunter (2004-2022)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/>
              <w:t xml:space="preserve">Sciences de l'information et de la communication. Université de Lorraine; Université de Liège, 2025.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2025LORR0138⟩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tel-05457723v1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rapport entre le joueur et l’espace de jeu par la cartographie Etude de l’interface de carte, ses attributs, et leurs rapports dans la formalisation de l’éthos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/>
              <w:t xml:space="preserve">Sciences de l'information et de la communication.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hal-03018946v1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257936v1" TargetMode="External"/><Relationship Id="rId8" Type="http://schemas.openxmlformats.org/officeDocument/2006/relationships/hyperlink" Target="https://hal.science/search/index/?q=*&amp;authFullName_s=Lucas Friche" TargetMode="External"/><Relationship Id="rId9" Type="http://schemas.openxmlformats.org/officeDocument/2006/relationships/hyperlink" Target="https://dx.doi.org/10.4000/questionsdecommunication.32184" TargetMode="External"/><Relationship Id="rId10" Type="http://schemas.openxmlformats.org/officeDocument/2006/relationships/hyperlink" Target="https://hal.univ-lorraine.fr/hal-04349772v1" TargetMode="External"/><Relationship Id="rId11" Type="http://schemas.openxmlformats.org/officeDocument/2006/relationships/hyperlink" Target="https://dx.doi.org/10.4000/sdj.5419" TargetMode="External"/><Relationship Id="rId12" Type="http://schemas.openxmlformats.org/officeDocument/2006/relationships/hyperlink" Target="https://hal.univ-lorraine.fr/hal-04257932v1" TargetMode="External"/><Relationship Id="rId13" Type="http://schemas.openxmlformats.org/officeDocument/2006/relationships/hyperlink" Target="https://hal.science/search/index/?q=*&amp;authFullName_s=Martin Ringot" TargetMode="External"/><Relationship Id="rId14" Type="http://schemas.openxmlformats.org/officeDocument/2006/relationships/hyperlink" Target="https://dx.doi.org/10.3166/LCN.2022.010" TargetMode="External"/><Relationship Id="rId15" Type="http://schemas.openxmlformats.org/officeDocument/2006/relationships/hyperlink" Target="https://hal.science/hal-05017284v1" TargetMode="External"/><Relationship Id="rId16" Type="http://schemas.openxmlformats.org/officeDocument/2006/relationships/hyperlink" Target="https://hal.science/hal-04850660v1" TargetMode="External"/><Relationship Id="rId17" Type="http://schemas.openxmlformats.org/officeDocument/2006/relationships/hyperlink" Target="https://hal.science/hal-05071272v1" TargetMode="External"/><Relationship Id="rId18" Type="http://schemas.openxmlformats.org/officeDocument/2006/relationships/hyperlink" Target="https://hal.science/search/index/?q=*&amp;authFullName_s=Mathilde Gourrat" TargetMode="External"/><Relationship Id="rId19" Type="http://schemas.openxmlformats.org/officeDocument/2006/relationships/hyperlink" Target="https://hal.science/hal-04816457v1" TargetMode="External"/><Relationship Id="rId20" Type="http://schemas.openxmlformats.org/officeDocument/2006/relationships/hyperlink" Target="https://hal.univ-lorraine.fr/hal-04258235v1" TargetMode="External"/><Relationship Id="rId21" Type="http://schemas.openxmlformats.org/officeDocument/2006/relationships/hyperlink" Target="https://hal.univ-lorraine.fr/hal-04258015v1" TargetMode="External"/><Relationship Id="rId22" Type="http://schemas.openxmlformats.org/officeDocument/2006/relationships/hyperlink" Target="https://hal.univ-lorraine.fr/hal-04257976v1" TargetMode="External"/><Relationship Id="rId23" Type="http://schemas.openxmlformats.org/officeDocument/2006/relationships/hyperlink" Target="https://hal.science/hal-03977301v1" TargetMode="External"/><Relationship Id="rId24" Type="http://schemas.openxmlformats.org/officeDocument/2006/relationships/hyperlink" Target="https://hal.univ-lorraine.fr/hal-04257966v1" TargetMode="External"/><Relationship Id="rId25" Type="http://schemas.openxmlformats.org/officeDocument/2006/relationships/hyperlink" Target="https://hal.univ-lorraine.fr/tel-05457723v1" TargetMode="External"/><Relationship Id="rId26" Type="http://schemas.openxmlformats.org/officeDocument/2006/relationships/hyperlink" Target="https://www.theses.fr/2025LORR0138" TargetMode="External"/><Relationship Id="rId27" Type="http://schemas.openxmlformats.org/officeDocument/2006/relationships/hyperlink" Target="https://hal.univ-lorraine.fr/hal-0301894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Friche</dc:title>
  <dc:description>CV</dc:description>
  <dc:subject/>
  <cp:keywords/>
  <cp:category/>
  <cp:lastModifiedBy/>
  <dcterms:created xsi:type="dcterms:W3CDTF">2026-04-24T11:40:28+02:00</dcterms:created>
  <dcterms:modified xsi:type="dcterms:W3CDTF">2026-04-24T11:40:28+02:00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