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Lévêque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lucas-leveque</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Dicothèque, a Platform for Multidimensional Exploration of Dictionaries</w:t>
              </w:r>
            </w:hyperlink>
          </w:p>
          <w:p>
            <w:pPr/>
            <w:hyperlink r:id="rId10" w:history="1">
              <w:r>
                <w:rPr>
                  <w:color w:val="#410a8c"/>
                  <w:u w:val="single"/>
                </w:rPr>
                <w:t xml:space="preserve">Florian Cuny</w:t>
              </w:r>
            </w:hyperlink>
            <w:r>
              <w:rPr/>
              <w:t xml:space="preserve">,</w:t>
            </w:r>
            <w:hyperlink r:id="rId11" w:history="1">
              <w:r>
                <w:rPr>
                  <w:color w:val="#410a8c"/>
                  <w:u w:val="single"/>
                </w:rPr>
                <w:t xml:space="preserve">Lucas Lévêque</w:t>
              </w:r>
            </w:hyperlink>
            <w:r>
              <w:rPr/>
              <w:t xml:space="preserve">,</w:t>
            </w:r>
            <w:hyperlink r:id="rId12" w:history="1">
              <w:r>
                <w:rPr>
                  <w:color w:val="#410a8c"/>
                  <w:u w:val="single"/>
                </w:rPr>
                <w:t xml:space="preserve">Noé Gasparini</w:t>
              </w:r>
            </w:hyperlink>
          </w:p>
          <w:p>
            <w:pPr/>
            <w:r>
              <w:rPr>
                <w:i w:val="1"/>
                <w:iCs w:val="1"/>
              </w:rPr>
              <w:t xml:space="preserve">The 15th International Conference for Historical Lexicography and Lexicology (ICHLL15) — Symposium ARIANE/MÉTALEX</w:t>
            </w:r>
            <w:r>
              <w:rPr/>
              <w:t xml:space="preserve">, Jun 2025, Lisbonne, Portugal</w:t>
            </w:r>
          </w:p>
          <w:p>
            <w:pPr/>
            <w:r>
              <w:rPr/>
              <w:t xml:space="preserve">Communication dans un congrès</w:t>
            </w:r>
          </w:p>
          <w:p>
            <w:pPr/>
            <w:hyperlink r:id="rId9" w:history="1">
              <w:r>
                <w:rPr>
                  <w:color w:val="#410a8c"/>
                  <w:u w:val="single"/>
                </w:rPr>
                <w:t xml:space="preserve">hal-05411182v1</w:t>
              </w:r>
            </w:hyperlink>
          </w:p>
        </w:tc>
      </w:tr>
      <w:tr>
        <w:trPr/>
        <w:tc>
          <w:tcPr>
            <w:noWrap/>
          </w:tcPr>
          <w:p>
            <w:pPr>
              <w:spacing w:after="200"/>
            </w:pPr>
            <w:hyperlink r:id="rId13" w:history="1">
              <w:r>
                <w:rPr>
                  <w:color w:val="1e198e"/>
                  <w:b w:val="1"/>
                  <w:bCs w:val="1"/>
                  <w:u w:val="single"/>
                </w:rPr>
                <w:t xml:space="preserve">LiLA : Outil d'augmentation automatisée des données vocales participatives de Lingua Libre</w:t>
              </w:r>
            </w:hyperlink>
          </w:p>
          <w:p>
            <w:pPr/>
            <w:hyperlink r:id="rId14" w:history="1">
              <w:r>
                <w:rPr>
                  <w:color w:val="#410a8c"/>
                  <w:u w:val="single"/>
                </w:rPr>
                <w:t xml:space="preserve">Mathilde Hutin</w:t>
              </w:r>
            </w:hyperlink>
            <w:r>
              <w:rPr/>
              <w:t xml:space="preserve">,</w:t>
            </w:r>
            <w:hyperlink r:id="rId15" w:history="1">
              <w:r>
                <w:rPr>
                  <w:color w:val="#410a8c"/>
                  <w:u w:val="single"/>
                </w:rPr>
                <w:t xml:space="preserve">Marc Allassonnière-Tang</w:t>
              </w:r>
            </w:hyperlink>
            <w:r>
              <w:rPr/>
              <w:t xml:space="preserve">,</w:t>
            </w:r>
            <w:hyperlink r:id="rId16" w:history="1">
              <w:r>
                <w:rPr>
                  <w:color w:val="#410a8c"/>
                  <w:u w:val="single"/>
                </w:rPr>
                <w:t xml:space="preserve">Lucas Prégaldiny</w:t>
              </w:r>
            </w:hyperlink>
            <w:r>
              <w:rPr/>
              <w:t xml:space="preserve">,</w:t>
            </w:r>
            <w:hyperlink r:id="rId11" w:history="1">
              <w:r>
                <w:rPr>
                  <w:color w:val="#410a8c"/>
                  <w:u w:val="single"/>
                </w:rPr>
                <w:t xml:space="preserve">Lucas Lévêque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pp.6-10</w:t>
            </w:r>
          </w:p>
          <w:p>
            <w:pPr/>
            <w:r>
              <w:rPr/>
              <w:t xml:space="preserve">Communication dans un congrès</w:t>
            </w:r>
          </w:p>
          <w:p>
            <w:pPr/>
            <w:hyperlink r:id="rId13" w:history="1">
              <w:r>
                <w:rPr>
                  <w:color w:val="#410a8c"/>
                  <w:u w:val="single"/>
                </w:rPr>
                <w:t xml:space="preserve">hal-05324762v1</w:t>
              </w:r>
            </w:hyperlink>
          </w:p>
        </w:tc>
      </w:tr>
      <w:tr>
        <w:trPr/>
        <w:tc>
          <w:tcPr>
            <w:noWrap/>
          </w:tcPr>
          <w:p>
            <w:pPr>
              <w:spacing w:after="200"/>
            </w:pPr>
            <w:hyperlink r:id="rId17" w:history="1">
              <w:r>
                <w:rPr>
                  <w:color w:val="1e198e"/>
                  <w:b w:val="1"/>
                  <w:bCs w:val="1"/>
                  <w:u w:val="single"/>
                </w:rPr>
                <w:t xml:space="preserve">La Dicothèque : un outil pour l’exploration pluridimensionnelle des dictionnaires</w:t>
              </w:r>
            </w:hyperlink>
          </w:p>
          <w:p>
            <w:pPr/>
            <w:hyperlink r:id="rId10" w:history="1">
              <w:r>
                <w:rPr>
                  <w:color w:val="#410a8c"/>
                  <w:u w:val="single"/>
                </w:rPr>
                <w:t xml:space="preserve">Florian Cuny</w:t>
              </w:r>
            </w:hyperlink>
            <w:r>
              <w:rPr/>
              <w:t xml:space="preserve">,</w:t>
            </w:r>
            <w:hyperlink r:id="rId12" w:history="1">
              <w:r>
                <w:rPr>
                  <w:color w:val="#410a8c"/>
                  <w:u w:val="single"/>
                </w:rPr>
                <w:t xml:space="preserve">Noé Gasparini</w:t>
              </w:r>
            </w:hyperlink>
            <w:r>
              <w:rPr/>
              <w:t xml:space="preserve">,</w:t>
            </w:r>
            <w:hyperlink r:id="rId11" w:history="1">
              <w:r>
                <w:rPr>
                  <w:color w:val="#410a8c"/>
                  <w:u w:val="single"/>
                </w:rPr>
                <w:t xml:space="preserve">Lucas Lévêque</w:t>
              </w:r>
            </w:hyperlink>
          </w:p>
          <w:p>
            <w:pPr/>
            <w:r>
              <w:rPr>
                <w:i w:val="1"/>
                <w:iCs w:val="1"/>
              </w:rPr>
              <w:t xml:space="preserve">Concordial 2024 (La constitution de corpus en diachronie longue, entre tradition philologique et analyse quantitative)</w:t>
            </w:r>
            <w:r>
              <w:rPr/>
              <w:t xml:space="preserve">, Nov 2024, Lyon, France</w:t>
            </w:r>
          </w:p>
          <w:p>
            <w:pPr/>
            <w:r>
              <w:rPr/>
              <w:t xml:space="preserve">Communication dans un congrès</w:t>
            </w:r>
          </w:p>
          <w:p>
            <w:pPr/>
            <w:hyperlink r:id="rId17" w:history="1">
              <w:r>
                <w:rPr>
                  <w:color w:val="#410a8c"/>
                  <w:u w:val="single"/>
                </w:rPr>
                <w:t xml:space="preserve">hal-05411141v1</w:t>
              </w:r>
            </w:hyperlink>
          </w:p>
        </w:tc>
      </w:tr>
      <w:tr>
        <w:trPr/>
        <w:tc>
          <w:tcPr>
            <w:noWrap/>
          </w:tcPr>
          <w:p>
            <w:pPr>
              <w:spacing w:after="200"/>
            </w:pPr>
            <w:hyperlink r:id="rId18" w:history="1">
              <w:r>
                <w:rPr>
                  <w:color w:val="1e198e"/>
                  <w:b w:val="1"/>
                  <w:bCs w:val="1"/>
                  <w:u w:val="single"/>
                </w:rPr>
                <w:t xml:space="preserve">Wikipedia World: A Computerized Process for Cultural Heritage Data Dissemination</w:t>
              </w:r>
            </w:hyperlink>
          </w:p>
          <w:p>
            <w:pPr/>
            <w:hyperlink r:id="rId19" w:history="1">
              <w:r>
                <w:rPr>
                  <w:color w:val="#410a8c"/>
                  <w:u w:val="single"/>
                </w:rPr>
                <w:t xml:space="preserve">Landy Rajaonarivo</w:t>
              </w:r>
            </w:hyperlink>
            <w:r>
              <w:rPr/>
              <w:t xml:space="preserve">,</w:t>
            </w:r>
            <w:hyperlink r:id="rId20" w:history="1">
              <w:r>
                <w:rPr>
                  <w:color w:val="#410a8c"/>
                  <w:u w:val="single"/>
                </w:rPr>
                <w:t xml:space="preserve">Marie-Noelle Bessagnet</w:t>
              </w:r>
            </w:hyperlink>
            <w:r>
              <w:rPr/>
              <w:t xml:space="preserve">,</w:t>
            </w:r>
            <w:hyperlink r:id="rId21" w:history="1">
              <w:r>
                <w:rPr>
                  <w:color w:val="#410a8c"/>
                  <w:u w:val="single"/>
                </w:rPr>
                <w:t xml:space="preserve">Christian Sallaberry</w:t>
              </w:r>
            </w:hyperlink>
            <w:r>
              <w:rPr/>
              <w:t xml:space="preserve">,</w:t>
            </w:r>
            <w:hyperlink r:id="rId22" w:history="1">
              <w:r>
                <w:rPr>
                  <w:color w:val="#410a8c"/>
                  <w:u w:val="single"/>
                </w:rPr>
                <w:t xml:space="preserve">Annig Le Parc-Lacayrelle</w:t>
              </w:r>
            </w:hyperlink>
            <w:r>
              <w:rPr/>
              <w:t xml:space="preserve">,</w:t>
            </w:r>
            <w:hyperlink r:id="rId11" w:history="1">
              <w:r>
                <w:rPr>
                  <w:color w:val="#410a8c"/>
                  <w:u w:val="single"/>
                </w:rPr>
                <w:t xml:space="preserve">Lucas Lévêque</w:t>
              </w:r>
            </w:hyperlink>
          </w:p>
          <w:p>
            <w:pPr/>
            <w:r>
              <w:rPr>
                <w:i w:val="1"/>
                <w:iCs w:val="1"/>
              </w:rPr>
              <w:t xml:space="preserve">ICDH’2020, International Conference on Digital Heritage</w:t>
            </w:r>
            <w:r>
              <w:rPr/>
              <w:t xml:space="preserve">, Nov 2020, London, United Kingdom. pp.1233-1239</w:t>
            </w:r>
          </w:p>
          <w:p>
            <w:pPr/>
            <w:r>
              <w:rPr/>
              <w:t xml:space="preserve">Communication dans un congrès</w:t>
            </w:r>
          </w:p>
          <w:p>
            <w:pPr/>
            <w:hyperlink r:id="rId18" w:history="1">
              <w:r>
                <w:rPr>
                  <w:color w:val="#410a8c"/>
                  <w:u w:val="single"/>
                </w:rPr>
                <w:t xml:space="preserve">hal-03121935v1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Ouvrir les yeux, ouvrir la science : la Wiki Science Competition 2024 en France</w:t>
              </w:r>
            </w:hyperlink>
          </w:p>
          <w:p>
            <w:pPr/>
            <w:hyperlink r:id="rId24" w:history="1">
              <w:r>
                <w:rPr>
                  <w:color w:val="#410a8c"/>
                  <w:u w:val="single"/>
                </w:rPr>
                <w:t xml:space="preserve">Delphine Montagne</w:t>
              </w:r>
            </w:hyperlink>
            <w:r>
              <w:rPr/>
              <w:t xml:space="preserve">,</w:t>
            </w:r>
            <w:hyperlink r:id="rId25" w:history="1">
              <w:r>
                <w:rPr>
                  <w:color w:val="#410a8c"/>
                  <w:u w:val="single"/>
                </w:rPr>
                <w:t xml:space="preserve">Mickaël Schauli</w:t>
              </w:r>
            </w:hyperlink>
            <w:r>
              <w:rPr/>
              <w:t xml:space="preserve">,</w:t>
            </w:r>
            <w:hyperlink r:id="rId26" w:history="1">
              <w:r>
                <w:rPr>
                  <w:color w:val="#410a8c"/>
                  <w:u w:val="single"/>
                </w:rPr>
                <w:t xml:space="preserve">Pierre-Yves Beaudouin</w:t>
              </w:r>
            </w:hyperlink>
            <w:r>
              <w:rPr/>
              <w:t xml:space="preserve">,</w:t>
            </w:r>
            <w:hyperlink r:id="rId11" w:history="1">
              <w:r>
                <w:rPr>
                  <w:color w:val="#410a8c"/>
                  <w:u w:val="single"/>
                </w:rPr>
                <w:t xml:space="preserve">Lucas Lévêque</w:t>
              </w:r>
            </w:hyperlink>
            <w:r>
              <w:rPr/>
              <w:t xml:space="preserve">,</w:t>
            </w:r>
            <w:hyperlink r:id="rId27" w:history="1">
              <w:r>
                <w:rPr>
                  <w:color w:val="#410a8c"/>
                  <w:u w:val="single"/>
                </w:rPr>
                <w:t xml:space="preserve">O. Delaune</w:t>
              </w:r>
            </w:hyperlink>
          </w:p>
          <w:p>
            <w:pPr/>
            <w:r>
              <w:rPr/>
              <w:t xml:space="preserve">2025, </w:t>
            </w:r>
            <w:hyperlink r:id="rId28" w:history="1">
              <w:r>
                <w:rPr>
                  <w:color w:val="#410a8c"/>
                  <w:u w:val="single"/>
                </w:rPr>
                <w:t xml:space="preserve">⟨10.58079/13y4o⟩</w:t>
              </w:r>
            </w:hyperlink>
          </w:p>
          <w:p>
            <w:pPr/>
            <w:r>
              <w:rPr/>
              <w:t xml:space="preserve">Article de blog scientifique</w:t>
            </w:r>
          </w:p>
          <w:p>
            <w:pPr/>
            <w:hyperlink r:id="rId23" w:history="1">
              <w:r>
                <w:rPr>
                  <w:color w:val="#410a8c"/>
                  <w:u w:val="single"/>
                </w:rPr>
                <w:t xml:space="preserve">hal-05072930v1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D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leveque" TargetMode="External"/><Relationship Id="rId9" Type="http://schemas.openxmlformats.org/officeDocument/2006/relationships/hyperlink" Target="https://hal.science/hal-05411182v1" TargetMode="External"/><Relationship Id="rId10" Type="http://schemas.openxmlformats.org/officeDocument/2006/relationships/hyperlink" Target="https://hal.science/search/index/?q=*&amp;authFullName_s=Florian Cuny" TargetMode="External"/><Relationship Id="rId11" Type="http://schemas.openxmlformats.org/officeDocument/2006/relationships/hyperlink" Target="https://hal.science/search/index/?q=*&amp;authFullName_s=Lucas L&#233;v&#234;que" TargetMode="External"/><Relationship Id="rId12" Type="http://schemas.openxmlformats.org/officeDocument/2006/relationships/hyperlink" Target="https://hal.science/search/index/?q=*&amp;authFullName_s=No&#233; Gasparini" TargetMode="External"/><Relationship Id="rId13" Type="http://schemas.openxmlformats.org/officeDocument/2006/relationships/hyperlink" Target="https://hal.science/hal-05324762v1" TargetMode="External"/><Relationship Id="rId14" Type="http://schemas.openxmlformats.org/officeDocument/2006/relationships/hyperlink" Target="https://hal.science/search/index/?q=*&amp;authFullName_s=Mathilde Hutin" TargetMode="External"/><Relationship Id="rId15" Type="http://schemas.openxmlformats.org/officeDocument/2006/relationships/hyperlink" Target="https://hal.science/search/index/?q=*&amp;authFullName_s=Marc Allassonni&#232;re-Tang" TargetMode="External"/><Relationship Id="rId16" Type="http://schemas.openxmlformats.org/officeDocument/2006/relationships/hyperlink" Target="https://hal.science/search/index/?q=*&amp;authFullName_s=Lucas Pr&#233;galdiny" TargetMode="External"/><Relationship Id="rId17" Type="http://schemas.openxmlformats.org/officeDocument/2006/relationships/hyperlink" Target="https://hal.science/hal-05411141v1" TargetMode="External"/><Relationship Id="rId18" Type="http://schemas.openxmlformats.org/officeDocument/2006/relationships/hyperlink" Target="https://hal.science/hal-03121935v1" TargetMode="External"/><Relationship Id="rId19" Type="http://schemas.openxmlformats.org/officeDocument/2006/relationships/hyperlink" Target="https://hal.science/search/index/?q=*&amp;authFullName_s=Landy Rajaonarivo" TargetMode="External"/><Relationship Id="rId20" Type="http://schemas.openxmlformats.org/officeDocument/2006/relationships/hyperlink" Target="https://hal.science/search/index/?q=*&amp;authFullName_s=Marie-Noelle Bessagnet" TargetMode="External"/><Relationship Id="rId21" Type="http://schemas.openxmlformats.org/officeDocument/2006/relationships/hyperlink" Target="https://hal.science/search/index/?q=*&amp;authFullName_s=Christian Sallaberry" TargetMode="External"/><Relationship Id="rId22" Type="http://schemas.openxmlformats.org/officeDocument/2006/relationships/hyperlink" Target="https://hal.science/search/index/?q=*&amp;authFullName_s=Annig Le Parc-Lacayrelle" TargetMode="External"/><Relationship Id="rId23" Type="http://schemas.openxmlformats.org/officeDocument/2006/relationships/hyperlink" Target="https://hal.science/hal-05072930v1" TargetMode="External"/><Relationship Id="rId24" Type="http://schemas.openxmlformats.org/officeDocument/2006/relationships/hyperlink" Target="https://hal.science/search/index/?q=*&amp;authFullName_s=Delphine Montagne" TargetMode="External"/><Relationship Id="rId25" Type="http://schemas.openxmlformats.org/officeDocument/2006/relationships/hyperlink" Target="https://hal.science/search/index/?q=*&amp;authFullName_s=Micka&#235;l Schauli" TargetMode="External"/><Relationship Id="rId26" Type="http://schemas.openxmlformats.org/officeDocument/2006/relationships/hyperlink" Target="https://hal.science/search/index/?q=*&amp;authFullName_s=Pierre-Yves Beaudouin" TargetMode="External"/><Relationship Id="rId27" Type="http://schemas.openxmlformats.org/officeDocument/2006/relationships/hyperlink" Target="https://hal.science/search/index/?q=*&amp;authFullName_s=O. Delaune" TargetMode="External"/><Relationship Id="rId28" Type="http://schemas.openxmlformats.org/officeDocument/2006/relationships/hyperlink" Target="https://dx.doi.org/10.58079/13y4o"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Lévêque</dc:title>
  <dc:description>CV</dc:description>
  <dc:subject/>
  <cp:keywords/>
  <cp:category/>
  <cp:lastModifiedBy/>
  <dcterms:created xsi:type="dcterms:W3CDTF">2026-05-14T10:32:36+02:00</dcterms:created>
  <dcterms:modified xsi:type="dcterms:W3CDTF">2026-05-14T10:32:36+02:00</dcterms:modified>
</cp:coreProperties>
</file>

<file path=docProps/custom.xml><?xml version="1.0" encoding="utf-8"?>
<Properties xmlns="http://schemas.openxmlformats.org/officeDocument/2006/custom-properties" xmlns:vt="http://schemas.openxmlformats.org/officeDocument/2006/docPropsVTypes"/>
</file>