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Luce Carteron </w:t>
      </w:r>
      <w:r>
        <w:rPr>
          <w:color w:val="641e6e"/>
        </w:rPr>
        <w:t xml:space="preserve">2025: Agrégation externe de lettres classiques 2023-2024: ATER en langue et littérature latines à l'Université Sorbonne Nouvelle2022: Docteure en études latines (thèse disponible à l'adresse suivante: https://theses.hal.science/tel-04239109v1)2015: Agrégation externe de lettres modernes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Quae si non erant, qua consequentia dicitur quia erant? La tradition grammaticale insulaire dans le De substantia nihili et tenebrarum de Fridugise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Mittellateinisches Jahrbuch</w:t>
            </w:r>
            <w:r>
              <w:rPr/>
              <w:t xml:space="preserve">, 2025, 60 (1), pp.118-168.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⟨10.36191/mjb/2025-60-1-4⟩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à l’invisible : la lettre de Candidus Wizo à propos de la vision béatifique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Hors série (Journée d'études - Visible, invisible),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⟨10.4000/questes.6565⟩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Politische Kultur und Textproduktion unter Ludwig dem Frommen / Histoire et théologie politiques sous Louis le Pieux, éd. Sören Kaschke, Martin Gravel, Ostfildern, Thorbecke, 2019 ; 1 vol., 449 p. (Relectio, 2). ISBN : 978-3-7995-2801-6. Prix : € 58,00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2021, CXXVII (1), pp.276-277.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⟨10.3917/rma.271.0195⟩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François Bougard, Alexis Charansonnet, Marie-Céline Isaïa (dir.), Lyon dans l’Europe carolingienne. Autour d’Agobard (816–840), Turnhout (Brepols)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2020,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⟨10.11588/frrec.2020.2.73212⟩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monde au Moyen Âge : clôtures et mise en ordre dans les productions littéraires, iconographiques et architecturales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Kristina Mitalaïte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Enimie Rouquette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24.2,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⟨10.4000/cem.17932⟩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Carl-Friedrich Bieritz, Clemens Cornelius Brinkmann, Thomas Haye (éd.), Literarische Widmungen im Mittelalter und in der Renaissance: Konzepte - Praktiken - Hintergründe. (Anton Hiersemann,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Mittellateinisches Jahrbuch</w:t>
            </w:r>
            <w:r>
              <w:rPr/>
              <w:t xml:space="preserve">, 2020, 55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⟨10.36191/mjb/2020-55-2-13⟩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Supplex Libellus : enjeux de l’écriture d’un conflit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Numéro spécial «Autorités, pouvoirs et conflits du Moyen Âge à nos jours»,, 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formulaires dans les lettres de dédicace carolingiennes, entre tradition et réappropriation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formule au Moyen Âge 6</w:t>
            </w:r>
            <w:r>
              <w:rPr/>
              <w:t xml:space="preserve">, Florence Dumora, Elise Louviot, Axelle Neyrinck, Jun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à l’invisible: la lettre de Candidus Wizo à propos de la vision béatifique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 Questes: Visible et invisible au Moyen Âge</w:t>
            </w:r>
            <w:r>
              <w:rPr/>
              <w:t xml:space="preserve">, Camille Bellenger, Aurore Denmat-Léon, Jérémy Gilabert et Maïté Sauvêtre, Jun 2019, Paris,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⟨10.4000/questes.6565⟩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Enclore le monde à l’échelle de la lettre : sur quelques épîtres composées sous le règne de Charlemagne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médiévale de l’Institut Historique Allemand</w:t>
            </w:r>
            <w:r>
              <w:rPr/>
              <w:t xml:space="preserve">, Rolf Große; Laurent Morelle, Jun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Poétiser un texte technique : le Martyrologe de Wandalbert de Prüm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Renedo Mirambell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Journée des Jeunes Chercheur.se.s de la Société d’études médio- et néo-latines</w:t>
            </w:r>
            <w:r>
              <w:rPr/>
              <w:t xml:space="preserve">, Déborah Boijoux; Nicolas Casellato; Clara Renedo Mirambell,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Quod suggessistis exiguis uiribus opus : les lettres de dédicace à la cour de Charlemagne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«Venerunt apices : Kommunikation im karolingischen Gelehrtennetzwerk »</w:t>
            </w:r>
            <w:r>
              <w:rPr/>
              <w:t xml:space="preserve">, Rebecca Schmalholz; Isabela Stoian, Mar 2019, Zürich,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temps dans le martyrologe métrique de Wandalbert de Prüm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Renedo Mirambell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symposium annuel de la Société internationale des médiévistes</w:t>
            </w:r>
            <w:r>
              <w:rPr/>
              <w:t xml:space="preserve">, International Medieval Society; École Pratique des Hautes Études,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végétales dans l’exégèse carolingienne : les Lettres de Paulin d’Aquilée et le Liber Manualis de Dhuoda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«Déployer le texte biblique : les trames arborescentes et l’exégèse de la Bible de l’Antiquité au Moyen Âge»</w:t>
            </w:r>
            <w:r>
              <w:rPr/>
              <w:t xml:space="preserve">, Naïs Virenque; Antoine Paris; Sergi Sancho Fibla,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Supplex Libellus: enjeux de l’écriture d’un conflit à l’époque carolingienne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d'hiver de Saint-Mihiel. Autorités, pouvoirs et conflits du Moyen Âge à nos jours</w:t>
            </w:r>
            <w:r>
              <w:rPr/>
              <w:t xml:space="preserve">, Université de Lorraine, Nov 2017,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enjeux des citations bibliques dans les Lettres de Paulin d’Aquilée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Mise(s) en oeuvre(s) des Écritures 2</w:t>
            </w:r>
            <w:r>
              <w:rPr/>
              <w:t xml:space="preserve">, Christiane Veyrard-Cosme; Estelle Ingrand-Varenne; Jordi Pià-Comella; François Ploton-Nicollet; Olivier-Thomas Venard; Vincent Zarini,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l'ouvrage Éginhard, Translation et miracles des saints Marcellin et Pierre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Traduction Et Notes Sous La Direction de Marie-Céline Isaïa Et Michel 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/>
              <w:t xml:space="preserve">Classiques de l'histoire au Moyen Âge (59),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Cathwulf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ecclésiastiques, vol. 34, fasc. 199b-200, Turnhout, Brepols, cols. 445-446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Sigwald d'Aquilée (Sigualdo)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ecclésiastiques, vol. 34, fasc. 199b-200, Turnhout, Brepols, col 687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Mégingaud (Meingold, Megingoz)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ecclésiastiques, vol. 34, fasc. 199b-200, Turnhout, Brepols, cols. 621-622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Diacre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ecclésiastiques, vol. 34, fasc. 199b-200, Turnhout, Brepols, cols. 647-651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 de Salzbourg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ecclésiastiques, vol. 34, fasc. 199b-200, cols. 397-401.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Gerhoh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ecclésiastiques, vol. 34, fasc. 199b-200, Turnhout, Brepols, col. 508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d'histoire et de géographie ecclésiastiques, vol. 34, fasc. 199b-200, Turnhout, Brepols, cols. 530-531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d'une nouvelle édition du Martyrologe de Wandalbert de Prüm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Luce Carteron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Renedo Mirambell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hal-05533019v1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392v1" TargetMode="External"/><Relationship Id="rId8" Type="http://schemas.openxmlformats.org/officeDocument/2006/relationships/hyperlink" Target="https://hal.science/search/index/?q=*&amp;authFullName_s=Luce Carteron" TargetMode="External"/><Relationship Id="rId9" Type="http://schemas.openxmlformats.org/officeDocument/2006/relationships/hyperlink" Target="https://dx.doi.org/10.36191/mjb/2025-60-1-4" TargetMode="External"/><Relationship Id="rId10" Type="http://schemas.openxmlformats.org/officeDocument/2006/relationships/hyperlink" Target="https://hal.science/hal-04272802v1" TargetMode="External"/><Relationship Id="rId11" Type="http://schemas.openxmlformats.org/officeDocument/2006/relationships/hyperlink" Target="https://dx.doi.org/10.4000/questes.6565" TargetMode="External"/><Relationship Id="rId12" Type="http://schemas.openxmlformats.org/officeDocument/2006/relationships/hyperlink" Target="https://hal.science/hal-04282019v1" TargetMode="External"/><Relationship Id="rId13" Type="http://schemas.openxmlformats.org/officeDocument/2006/relationships/hyperlink" Target="https://dx.doi.org/10.3917/rma.271.0195" TargetMode="External"/><Relationship Id="rId14" Type="http://schemas.openxmlformats.org/officeDocument/2006/relationships/hyperlink" Target="https://hal.science/hal-04282040v1" TargetMode="External"/><Relationship Id="rId15" Type="http://schemas.openxmlformats.org/officeDocument/2006/relationships/hyperlink" Target="https://dx.doi.org/10.11588/frrec.2020.2.73212" TargetMode="External"/><Relationship Id="rId16" Type="http://schemas.openxmlformats.org/officeDocument/2006/relationships/hyperlink" Target="https://hal.science/hal-04272865v1" TargetMode="External"/><Relationship Id="rId17" Type="http://schemas.openxmlformats.org/officeDocument/2006/relationships/hyperlink" Target="https://hal.science/search/index/?q=*&amp;authFullName_s=Mathieu Beaud" TargetMode="External"/><Relationship Id="rId18" Type="http://schemas.openxmlformats.org/officeDocument/2006/relationships/hyperlink" Target="https://hal.science/search/index/?q=*&amp;authFullName_s=Kristina Mitala&#239;te" TargetMode="External"/><Relationship Id="rId19" Type="http://schemas.openxmlformats.org/officeDocument/2006/relationships/hyperlink" Target="https://hal.science/search/index/?q=*&amp;authFullName_s=Enimie Rouquette" TargetMode="External"/><Relationship Id="rId20" Type="http://schemas.openxmlformats.org/officeDocument/2006/relationships/hyperlink" Target="https://dx.doi.org/10.4000/cem.17932" TargetMode="External"/><Relationship Id="rId21" Type="http://schemas.openxmlformats.org/officeDocument/2006/relationships/hyperlink" Target="https://hal.science/hal-04282055v1" TargetMode="External"/><Relationship Id="rId22" Type="http://schemas.openxmlformats.org/officeDocument/2006/relationships/hyperlink" Target="https://dx.doi.org/10.36191/mjb/2020-55-2-13" TargetMode="External"/><Relationship Id="rId23" Type="http://schemas.openxmlformats.org/officeDocument/2006/relationships/hyperlink" Target="https://hal.science/hal-04272813v1" TargetMode="External"/><Relationship Id="rId24" Type="http://schemas.openxmlformats.org/officeDocument/2006/relationships/hyperlink" Target="https://hal.science/hal-05204203v1" TargetMode="External"/><Relationship Id="rId25" Type="http://schemas.openxmlformats.org/officeDocument/2006/relationships/hyperlink" Target="https://hal.science/hal-05532995v1" TargetMode="External"/><Relationship Id="rId26" Type="http://schemas.openxmlformats.org/officeDocument/2006/relationships/hyperlink" Target="https://hal.science/hal-04289090v1" TargetMode="External"/><Relationship Id="rId27" Type="http://schemas.openxmlformats.org/officeDocument/2006/relationships/hyperlink" Target="https://hal.science/hal-04289126v1" TargetMode="External"/><Relationship Id="rId28" Type="http://schemas.openxmlformats.org/officeDocument/2006/relationships/hyperlink" Target="https://hal.science/search/index/?q=*&amp;authFullName_s=Clara Renedo Mirambell" TargetMode="External"/><Relationship Id="rId29" Type="http://schemas.openxmlformats.org/officeDocument/2006/relationships/hyperlink" Target="https://hal.science/hal-04288910v1" TargetMode="External"/><Relationship Id="rId30" Type="http://schemas.openxmlformats.org/officeDocument/2006/relationships/hyperlink" Target="https://hal.science/hal-04288890v1" TargetMode="External"/><Relationship Id="rId31" Type="http://schemas.openxmlformats.org/officeDocument/2006/relationships/hyperlink" Target="https://hal.science/hal-04289187v1" TargetMode="External"/><Relationship Id="rId32" Type="http://schemas.openxmlformats.org/officeDocument/2006/relationships/hyperlink" Target="https://hal.science/hal-05532968v1" TargetMode="External"/><Relationship Id="rId33" Type="http://schemas.openxmlformats.org/officeDocument/2006/relationships/hyperlink" Target="https://hal.science/hal-04289032v1" TargetMode="External"/><Relationship Id="rId34" Type="http://schemas.openxmlformats.org/officeDocument/2006/relationships/hyperlink" Target="https://hal.science/hal-05204229v1" TargetMode="External"/><Relationship Id="rId35" Type="http://schemas.openxmlformats.org/officeDocument/2006/relationships/hyperlink" Target="https://hal.science/search/index/?q=*&amp;authFullName_s=Traduction Et Notes Sous La Direction de Marie-C&#233;line Isa&#239;a Et Michel Sot" TargetMode="External"/><Relationship Id="rId36" Type="http://schemas.openxmlformats.org/officeDocument/2006/relationships/hyperlink" Target="https://hal.science/hal-05531710v1" TargetMode="External"/><Relationship Id="rId37" Type="http://schemas.openxmlformats.org/officeDocument/2006/relationships/hyperlink" Target="https://hal.science/hal-05531727v1" TargetMode="External"/><Relationship Id="rId38" Type="http://schemas.openxmlformats.org/officeDocument/2006/relationships/hyperlink" Target="https://hal.science/hal-05531722v1" TargetMode="External"/><Relationship Id="rId39" Type="http://schemas.openxmlformats.org/officeDocument/2006/relationships/hyperlink" Target="https://hal.science/hal-05531723v1" TargetMode="External"/><Relationship Id="rId40" Type="http://schemas.openxmlformats.org/officeDocument/2006/relationships/hyperlink" Target="https://hal.science/hal-05531702v1" TargetMode="External"/><Relationship Id="rId41" Type="http://schemas.openxmlformats.org/officeDocument/2006/relationships/hyperlink" Target="https://hal.science/hal-05531713v1" TargetMode="External"/><Relationship Id="rId42" Type="http://schemas.openxmlformats.org/officeDocument/2006/relationships/hyperlink" Target="https://hal.science/hal-05531719v1" TargetMode="External"/><Relationship Id="rId43" Type="http://schemas.openxmlformats.org/officeDocument/2006/relationships/hyperlink" Target="https://hal.science/hal-0553301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Luce Carteron</dc:title>
  <dc:description>CV</dc:description>
  <dc:subject/>
  <cp:keywords/>
  <cp:category/>
  <cp:lastModifiedBy/>
  <dcterms:created xsi:type="dcterms:W3CDTF">2026-03-05T03:53:54+01:00</dcterms:created>
  <dcterms:modified xsi:type="dcterms:W3CDTF">2026-03-05T03:53:54+01:00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