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Luciana Romeri </w:t></w:r><w:r><w:rPr><w:color w:val="641e6e"/></w:rPr><w:t xml:space="preserve">Professeure de Langue et littérature grecques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luciana-romeri</w:t></w:r></w:hyperlink></w:p><w:p><w:pPr><w:numPr><w:ilvl w:val="0"/><w:numId w:val="1"/></w:numPr></w:pPr><w:r><w:rPr/><w:t xml:space="preserve"> ORCID : </w:t></w:r><w:hyperlink r:id="rId9" w:history="1"><w:r><w:rPr><w:color w:val="#410a8c"/><w:u w:val="single"/></w:rPr><w:t xml:space="preserve">0000-0002-5775-3551</w:t></w:r></w:hyperlink></w:p><w:p><w:pPr><w:numPr><w:ilvl w:val="0"/><w:numId w:val="1"/></w:numPr></w:pPr><w:r><w:rPr/><w:t xml:space="preserve"> IdRef : </w:t></w:r><w:hyperlink r:id="rId10" w:history="1"><w:r><w:rPr><w:color w:val="#410a8c"/><w:u w:val="single"/></w:rPr><w:t xml:space="preserve">069003092</w:t></w:r></w:hyperlink></w:p><w:p><w:pPr><w:spacing w:before="600"/></w:pPr></w:p><w:p><w:pPr><w:pStyle w:val="Heading2"/></w:pPr><w:r><w:rPr><w:color w:val="1e198e"/><w:b w:val="1"/><w:bCs w:val="1"/></w:rPr><w:t xml:space="preserve">Présentation</w:t></w:r></w:p><w:p><w:pPr><w:spacing w:after="100"/></w:pPr></w:p><w:p><w:pPr/><w:r><w:rPr><w:b w:val="1"/><w:bCs w:val="1"/></w:rPr><w:t xml:space="preserve">Synthèse du parcours scientifique</w:t></w:r></w:p><w:p><w:pPr/><w:r><w:rPr/><w:t xml:space="preserve">Après une formation en lettres classiques au lycée A. Rosmini de Rovereto (Italie), j'ai suivi des études en philosophie à la fois à l'Università di Padova (Italie) et à l'Université de Paris 1 Panthéon Sorbonne. Après la maîtrise, j'ai poursuivi mes études doctorales à l’École des Hautes Études en Sciences Sociales (EHESS) de Paris, avec une thèse consacrée à la tradition littéraire du banquet des philosophes en Grèce ancienne (Philosophes entre mots et mets. Plutarque, Lucien et Athénée autour de la table), soutenue en 1999, sous la direction de Jacques Brunschwig. Grâce à l'obtention d'une bourse de recherche post-doctorale, j'ai passé deux ans à l'Universidade Estadual de Campinas (UNICAMP), SP, au Brésil avec un projet de recherche consacré à Platon et Athénée de Naucratis (Ler Platão à luz dos Deipnosofistas de Ateneu).En 2024, j'ai soutenu mon Habilitation à diriger des recherches à l'Université de Paris Sorbonne (dossier Au carrefour des savoirs : voyager dans la culture grecque de Platon à Athénée ; titre de l'ouvrage inédit : </w:t></w:r><w:r><w:rPr><w:i w:val="1"/><w:iCs w:val="1"/></w:rPr><w:t xml:space="preserve">Le livre V des Deipnosophistes d’Athénée. Introduction, texte, traduction et notes de commentaire</w:t></w:r><w:r><w:rPr/><w:t xml:space="preserve">).Depuis 2004, je suis enseignante-chercheuse en Langue et littérature grecques à l'Université de Caen Normandie.</w:t></w:r></w:p><w:p><w:pPr/><w:r><w:rPr><w:b w:val="1"/><w:bCs w:val="1"/></w:rPr><w:t xml:space="preserve">Thèmes de recherche principaux :</w:t></w:r></w:p><w:p><w:pPr/><w:r><w:rPr/><w:t xml:space="preserve">Mes recherches s'organisent actuellement selon deux axes principaux :</w:t></w:r></w:p><w:p><w:pPr/><w:r><w:rPr><w:b w:val="1"/><w:bCs w:val="1"/></w:rPr><w:t xml:space="preserve">Axe 1.</w:t></w:r><w:r><w:rPr><w:i w:val="1"/><w:iCs w:val="1"/></w:rPr><w:t xml:space="preserve">Platon et la cité</w:t></w:r><w:r><w:rPr/><w:t xml:space="preserve">.Depuis plusieurs années je consacre une attention particulière à la question politique dans les textes de Platon – et notamment à la genèse, le développement, les formes, les modes de vie, le bonheur, la corruption de la cité. Cette question, qui découlait de mes recherches consacrées au fonctionnement du banquet dans la cité platonicienne, est devenue de plus en plus une recherche autonome par rapport à la question conviviale et une réflexion à part entière.Au sein de cette question, plusieurs pistes m’intéressent tout particulièrement. A savoir :– Le questionnement (présent notamment dans la République et dans les Lois) relatif à la faisabilité des différentes formes constitutionnelles que Platon propose, le questionnement portant en particulier sur le caractère (idéal ou réalisable) et la finalité des projets politiques platoniciens ;– Une réflexion plus spécifique sur la cité dans son lien avec la rhétorique ; en plus des textes politiques de Platon, c’est aussi la Rhétorique d’Aristote qui est au cœur de cette réflexion ; dans ce cadre, je questionne la place fondamentale que le discours rhétorique a au sein de la cité grecque antique, mais aussi dans ses applications/visions modernes. Mes réflexions sur le rôle de la rhétorique dans la cité visent à mettre en exergue le rapport entre discours et pouvoir, un rapport que l’on peut reconnaître jusque dans les discours des chefs des poèmes homériques. Dans cette perspective, la maîtrise de la parole publique se révèle un véritable enjeu du pouvoir, dans l’Antiquité comme dans nos sociétés d’aujourd’hui.– Une réflexion sur les pratiques rhétoriques présentes dans les poèmes épiques : à partir des discours des héros homériques mis en scène dans l'Iliade et dans l'Odyssée et sur la base des théorisations aristotéliciennes dans la Rhétorique, il s’agit de montrer la continuité dans l’histoire grecque de la rhétorique et en l’occurrence le fait que les rapports entre discours et pouvoir, discours et action, discours et vérité, discours et émotions, qu’Aristote codifie, sont toujours actuels.</w:t></w:r></w:p><w:p><w:pPr/><w:r><w:rPr><w:b w:val="1"/><w:bCs w:val="1"/></w:rPr><w:t xml:space="preserve">Axe 2.</w:t></w:r><w:r><w:rPr><w:i w:val="1"/><w:iCs w:val="1"/></w:rPr><w:t xml:space="preserve">Les Deipnosophistes d'Athénée de Naucratis, la littérature conviviale, le texte fragmentaire antique.</w:t></w:r><w:r><w:rPr/><w:t xml:space="preserve">Comme dans mes précédents travaux consacrées aux questions conviviales, parmi les différents auteurs antiques de Banquets littéraires, je porte une attention particulière à Athénée de Naucratis (II siècle de notre ère). J’étudie cet auteur à la fois pour sa réflexion sur la littérature conviviale, par laquelle il va élaborer, au sein de son propre texte convivial, une « histoire des banquets », et en même temps pour sa relation avec les auteurs qu'il cite et pour l'usage qu'il fait des Anciens. Ici est fondamentale l'étude de la méthode encyclopédique d'Athénée, c'est-à-dire l'étude des différentes formes et finalités que peut prendre la citation dans son ouvrage.Dans cette perspective, deux pistes m’intéressent particulièrement :-l’anti-platonisme qui traverse les Deipnosophistes et tout spécialement le livre V, dans lequel Athénée nous livre sa vision et son interprétation des banquets littéraires et historiques antiques, en conjuguant sa propre réflexion avec de longues polémiques contre Platon et les Socratiques ; l'inédit de mon dossier d'HDR est le résultat de ma lecture de ce livre V, dont je propose une introduction, une traduction et des notes de commentaires ;-la question du statut et de la valeur textuelle du « fragment », une question qui est devenue de plus en plus essentielle dans ma lecture des Deipnosophistes ; il s’agit pour moi, actuellement, de regarder le texte fragmentaire, donc la citation, au sein du texte d’Athénée, sous un double angle : d’une part, en considérant le rapport du fragment avec l’œuvre originale dont il a été extrait et dont il est une trace ; de l’autre, inversement, en considérant le rapport du fragment à l’œuvre qui le contient, c’est-à-dire qui l’a sauvegardé et revivifié ; selon cette double perspective, le fragment est d’un côté un fossile d’un texte disparu, donc un témoin du passé, de l’autre, un élément essentiel d’un texte actuel, un témoin du présent ; aussi, et plus largement, est-ce également la relation entre auteurs « fragmentés » et compilateurs qu’il s’agit d’interroger.Enfin, toujours dans le cadre de cet deuxième axe, j’approfondis la question du corps dans sa relation à l’âme. Dans ce but, je m'intéresse aux perceptions, et notamment à l’écoute raisonnée des discours des convives lors d’un banquet, et à la figure de la femme et aux questions d’amour au sein du banquet.</w:t></w:r></w:p><w:p><w:pPr/><w:r><w:rPr/><w:t xml:space="preserve">Parallèlement à mes recherches principales que ces axes structurent, je continue de m'intéresser à d'autres auteurs antiques qui ont déjà nourri mes recherches dans le passé (Plutarque et Lucien) ou qui contribuent à mes travaux actuels (notamment Aristote, mais aussi les orateurs attiques, en particulier Démosthène et Lysias, pour les questions de rhétorique).</w:t></w:r></w:p><w:p><w:pPr/><w:r><w:rPr><w:b w:val="1"/><w:bCs w:val="1"/><w:i w:val="1"/><w:iCs w:val="1"/></w:rPr><w:t xml:space="preserve">Curriculum studiorum</w:t></w:r></w:p><w:p><w:pPr/><w:r><w:rPr><w:b w:val="1"/><w:bCs w:val="1"/></w:rPr><w:t xml:space="preserve">Diplômes et titres universitaires en France</w:t></w:r></w:p><w:p><w:pPr/><w:r><w:rPr><w:b w:val="1"/><w:bCs w:val="1"/></w:rPr><w:t xml:space="preserve">2024</w:t></w:r><w:r><w:rPr/><w:t xml:space="preserve">	Habilitation à diriger des recherches - Sorbonne Université</w:t></w:r></w:p><w:p><w:pPr><w:numPr><w:ilvl w:val="0"/><w:numId w:val="2"/></w:numPr></w:pPr><w:r><w:rPr/><w:t xml:space="preserve">Dossier : Au carrefour des savoirs : voyager dans la culture grecque de Platon à Athénée </w:t></w:r></w:p><w:p><w:pPr><w:numPr><w:ilvl w:val="0"/><w:numId w:val="2"/></w:numPr></w:pPr><w:r><w:rPr/><w:t xml:space="preserve">Inédit : </w:t></w:r><w:r><w:rPr><w:i w:val="1"/><w:iCs w:val="1"/></w:rPr><w:t xml:space="preserve">Le livre V des Deipnosophistes d’Athénée. Introduction, texte, traduction et notes de commentaire</w:t></w:r><w:r><w:rPr/><w:t xml:space="preserve">(Garante : Marie-Pierre Noël - Sorbonne Université)</w:t></w:r></w:p><w:p><w:pPr/><w:r><w:rPr><w:b w:val="1"/><w:bCs w:val="1"/></w:rPr><w:t xml:space="preserve">1999</w:t></w:r><w:r><w:rPr/><w:t xml:space="preserve">	Doctorat (Spécialité: Philosophie et Sciences Sociales) - École des Hautes Études en Sciences Sociales, Paris</w:t></w:r></w:p><w:p><w:pPr><w:numPr><w:ilvl w:val="0"/><w:numId w:val="3"/></w:numPr></w:pPr><w:r><w:rPr/><w:t xml:space="preserve">Thèse: </w:t></w:r><w:r><w:rPr><w:i w:val="1"/><w:iCs w:val="1"/></w:rPr><w:t xml:space="preserve">Philosophes entre mots et mets. Plutarque, Lucien et Athénée autour de la table</w:t></w:r><w:r><w:rPr/><w:t xml:space="preserve">	(sous la direction de Jacques Brunschwig, Université de Paris I Panthéon-Sorbonne)</w:t></w:r></w:p><w:p><w:pPr/><w:r><w:rPr><w:b w:val="1"/><w:bCs w:val="1"/></w:rPr><w:t xml:space="preserve">1994</w:t></w:r><w:r><w:rPr/><w:t xml:space="preserve">	Diplôme de Formation à la Recherche (section: Philosophie) - École Normale Supérieure de Fontenay/St.-Cloud</w:t></w:r></w:p><w:p><w:pPr><w:numPr><w:ilvl w:val="0"/><w:numId w:val="4"/></w:numPr></w:pPr><w:r><w:rPr/><w:t xml:space="preserve">Mémoire: </w:t></w:r><w:r><w:rPr><w:i w:val="1"/><w:iCs w:val="1"/></w:rPr><w:t xml:space="preserve">Le ‘Tractatus Coislinianus’ et la ‘Poétique’ d’Aristote</w:t></w:r><w:r><w:rPr/><w:t xml:space="preserve">(sous la direction de Bernard Besnier, ENS Fontenay/St.-Cloud)</w:t></w:r></w:p><w:p><w:pPr/><w:r><w:rPr><w:b w:val="1"/><w:bCs w:val="1"/></w:rPr><w:t xml:space="preserve">1992</w:t></w:r><w:r><w:rPr/><w:t xml:space="preserve">	D.E.A. (section: Histoire et Civilisation) - École des Hautes Études en Sciences Sociales, Paris</w:t></w:r></w:p><w:p><w:pPr><w:numPr><w:ilvl w:val="0"/><w:numId w:val="5"/></w:numPr></w:pPr><w:r><w:rPr/><w:t xml:space="preserve">Mémoire: </w:t></w:r><w:r><w:rPr><w:i w:val="1"/><w:iCs w:val="1"/></w:rPr><w:t xml:space="preserve">La comédie grecque et ses rapports avec la pensée philosophique</w:t></w:r><w:r><w:rPr/><w:t xml:space="preserve">(sous la direction de Jacques Brunschwig, Université de Paris I Panthéon-Sorbonne)</w:t></w:r></w:p><w:p><w:pPr/><w:r><w:rPr><w:b w:val="1"/><w:bCs w:val="1"/></w:rPr><w:t xml:space="preserve">1991</w:t></w:r><w:r><w:rPr/><w:t xml:space="preserve">	MAÎTRISE de philosophie - Université de Paris I Panthéon-Sorbonne, Paris</w:t></w:r></w:p><w:p><w:pPr/><w:r><w:rPr><w:b w:val="1"/><w:bCs w:val="1"/></w:rPr><w:t xml:space="preserve">Diplômes et titres universitaires à l'étranger</w:t></w:r></w:p><w:p><w:pPr/><w:r><w:rPr><w:b w:val="1"/><w:bCs w:val="1"/></w:rPr><w:t xml:space="preserve">2000-2002</w:t></w:r><w:r><w:rPr/><w:t xml:space="preserve">POST-DOCTORAT en philosophie - Universidade Estadual de Campinas (UNICAMP) - Departamento de Filosofia (IFCH) Campinas (SP), Brésil</w:t></w:r></w:p><w:p><w:pPr><w:numPr><w:ilvl w:val="0"/><w:numId w:val="6"/></w:numPr></w:pPr><w:r><w:rPr/><w:t xml:space="preserve">Inédit : </w:t></w:r><w:r><w:rPr><w:i w:val="1"/><w:iCs w:val="1"/></w:rPr><w:t xml:space="preserve">Ler Platão à luz dos Deipnosofistas de Ateneu</w:t></w:r></w:p><w:p><w:pPr/><w:r><w:rPr><w:b w:val="1"/><w:bCs w:val="1"/></w:rPr><w:t xml:space="preserve">1994</w:t></w:r><w:r><w:rPr/><w:t xml:space="preserve">	LAUREA in FILOSOFIA (note: 110/110) - Università degli Studi di Padova, Italie -</w:t></w:r></w:p><w:p><w:pPr><w:numPr><w:ilvl w:val="0"/><w:numId w:val="7"/></w:numPr></w:pPr><w:r><w:rPr/><w:t xml:space="preserve">Tesi: </w:t></w:r><w:r><w:rPr><w:i w:val="1"/><w:iCs w:val="1"/></w:rPr><w:t xml:space="preserve">Filosofi alla berlina nella commedia ellenistica</w:t></w:r><w:r><w:rPr/><w:t xml:space="preserve">(relatrice : Maria Tasinato, Università di Padova)</w:t></w:r></w:p><w:p><w:pPr/><w:r><w:rPr><w:b w:val="1"/><w:bCs w:val="1"/></w:rPr><w:t xml:space="preserve">Participation à des équipes de recherche en France</w:t></w:r><w:r><w:rPr/><w:t xml:space="preserve">• depuis 2008	Membre titulaire du Centre Michel de Boüard - CRAHAM (UMR 6273) Université de Caen/CNRS• 2004-2008	Membre titulaire du CERLAM (E.A. 966) – Université de Caen• 1996-2004	Membre du Centre d’études sur la philosophie hellénistique et romaine (E.A. 3953) -  Université de Paris XII - Val de Marne</w:t></w:r></w:p><w:p><w:pPr/><w:r><w:rPr><w:b w:val="1"/><w:bCs w:val="1"/></w:rPr><w:t xml:space="preserve">Participation à des équipes de recherche à l'étranger</w:t></w:r><w:r><w:rPr/><w:t xml:space="preserve">• depuis 2007	Socio ordinario de l’Accademia Roveretana degli Agiati, di scienze, lettere ed arti, classe « Lettere ed arti »• depuis 2001	Membre à titre secondaire du NEAM (Núcleo de Estudos Antigos e Medievais), Universidade Federal de Minas Gerais (UFMG), Belo Horizonte (MG), Brésil</w:t></w:r></w:p><w:p><w:pPr/><w:r><w:rPr><w:b w:val="1"/><w:bCs w:val="1"/></w:rPr><w:t xml:space="preserve">Activités scientifiques, organisation de colloques, journées d'études, séminaires</w:t></w:r></w:p><w:p><w:pPr/><w:r><w:rPr><w:b w:val="1"/><w:bCs w:val="1"/></w:rPr><w:t xml:space="preserve">2025</w:t></w:r><w:r><w:rPr/><w:t xml:space="preserve">• 1 avril 2025 : Journée « Professeur invité », Conférence de Gábor Betegh (Cambridge) « Oubli et re-compréhension chez Platon », org. L. Romeri, J. Laurent – Craham/Identité et Subjectivité – Université de Caen</w:t></w:r></w:p><w:p><w:pPr/><w:r><w:rPr/><w:t xml:space="preserve">• 23 mai 2025 : Journée d’études </w:t></w:r><w:r><w:rPr><w:i w:val="1"/><w:iCs w:val="1"/></w:rPr><w:t xml:space="preserve">Bibliothèques et érudition : Alexandrie et Pergame</w:t></w:r><w:r><w:rPr/><w:t xml:space="preserve">, org. L. Romeri, Ch. Dumas-Reungoat – Centre Michel de Boüard-Craham - Université de Caen (à venir)</w:t></w:r></w:p><w:p><w:pPr/><w:r><w:rPr><w:b w:val="1"/><w:bCs w:val="1"/></w:rPr><w:t xml:space="preserve">2024</w:t></w:r><w:r><w:rPr/><w:t xml:space="preserve">•  21 mars 2024 : Journée « Professeur invité »,  Conférence de Louis-André Dorion (Montréal) « L’autarcie de l’homme “sage” (ἐπιεικής) selon Platon (Rép. III 387d-e et X 603e-604a », org. L. Romeri, J. Laurent – Craham/Identité et Subjectivité – Université de Caen</w:t></w:r></w:p><w:p><w:pPr/><w:r><w:rPr/><w:t xml:space="preserve">• 18 décembre 2024 : Journée d’études </w:t></w:r><w:r><w:rPr><w:i w:val="1"/><w:iCs w:val="1"/></w:rPr><w:t xml:space="preserve">Bibliothèques et érudition : les cas du Lexique d’Harpocration et des Ethnica d’Étienne de Byzance</w:t></w:r><w:r><w:rPr/><w:t xml:space="preserve">, org. L. Romeri, Ch. Dumas-Reungoat, R. Otranto – Financement de l’Université Franco-Italienne (UFI) Projet Université de Caen/Università di Bari</w:t></w:r></w:p><w:p><w:pPr/><w:r><w:rPr><w:b w:val="1"/><w:bCs w:val="1"/></w:rPr><w:t xml:space="preserve">Depuis 2022 →</w:t></w:r><w:r><w:rPr/><w:t xml:space="preserve">Cycle de séminaires </w:t></w:r><w:r><w:rPr><w:i w:val="1"/><w:iCs w:val="1"/></w:rPr><w:t xml:space="preserve">Fragments et…</w:t></w:r><w:r><w:rPr/><w:t xml:space="preserve">, org. L. Romeri et Ch. Dumas-Reungoat – Craham, Université de Caen Normandie• Programme 2022-2023 : </w:t></w:r><w:r><w:rPr><w:i w:val="1"/><w:iCs w:val="1"/></w:rPr><w:t xml:space="preserve">Fragments et…Philosophie</w:t></w:r><w:r><w:rPr/><w:t xml:space="preserve"> ;• Programme 2023-2024 : </w:t></w:r><w:r><w:rPr><w:i w:val="1"/><w:iCs w:val="1"/></w:rPr><w:t xml:space="preserve">Fragments et…Poésie</w:t></w:r><w:r><w:rPr/><w:t xml:space="preserve"> ;• Programme 2024-2025 : </w:t></w:r><w:r><w:rPr><w:i w:val="1"/><w:iCs w:val="1"/></w:rPr><w:t xml:space="preserve">Fragments et...Organisation du savoir</w:t></w:r><w:r><w:rPr/><w:t xml:space="preserve"> ;</w:t></w:r><w:br/><w:r><w:rPr/><w:t xml:space="preserve">• Programme 2025-2026:  </w:t></w:r><w:r><w:rPr><w:i w:val="1"/><w:iCs w:val="1"/></w:rPr><w:t xml:space="preserve">Fragments et...Réinterprétations</w:t></w:r><w:r><w:rPr/><w:t xml:space="preserve"> (session 1) ; </w:t></w:r><w:r><w:rPr><w:i w:val="1"/><w:iCs w:val="1"/></w:rPr><w:t xml:space="preserve">Fragments et... Rhétorique</w:t></w:r><w:r><w:rPr/><w:t xml:space="preserve"> (session 2)</w:t></w:r></w:p><w:p><w:pPr/><w:r><w:rPr><w:b w:val="1"/><w:bCs w:val="1"/></w:rPr><w:t xml:space="preserve">2022</w:t></w:r><w:r><w:rPr/><w:t xml:space="preserve">Colloque </w:t></w:r><w:r><w:rPr><w:i w:val="1"/><w:iCs w:val="1"/></w:rPr><w:t xml:space="preserve">Le fragment dans tous ses états</w:t></w:r><w:r><w:rPr/><w:t xml:space="preserve">, org. Ch. Dumas-Reungoat, E. Parmentier, L. Romeri – Université de Caen Normandie – IMEC, Abbaye d’Ardenne, 8-10 juin 2022</w:t></w:r></w:p><w:p><w:pPr/><w:r><w:rPr><w:b w:val="1"/><w:bCs w:val="1"/></w:rPr><w:t xml:space="preserve">2020</w:t></w:r><w:r><w:rPr/><w:t xml:space="preserve">Journée du 21 février 2020 : </w:t></w:r><w:r><w:rPr><w:i w:val="1"/><w:iCs w:val="1"/></w:rPr><w:t xml:space="preserve">Actualités de la recherche en langue et littérature des mondes anciens</w:t></w:r><w:r><w:rPr/><w:t xml:space="preserve">, dans le cadre du séminaire d'Histoire antique, Histoire, archéologie et civilisation des mondes antiques, Université de Caen Normandie.</w:t></w:r></w:p><w:p><w:pPr/><w:r><w:rPr><w:b w:val="1"/><w:bCs w:val="1"/></w:rPr><w:t xml:space="preserve">2019</w:t></w:r><w:r><w:rPr/><w:t xml:space="preserve">Journée du 15 février 2019 : </w:t></w:r><w:r><w:rPr><w:i w:val="1"/><w:iCs w:val="1"/></w:rPr><w:t xml:space="preserve">Littérature et civilisation des mondes antiques</w:t></w:r><w:r><w:rPr/><w:t xml:space="preserve">, dans le cadre du séminaire d'Histoire antique, Histoire, archéologie et civilisation des mondes antiques, Université de Caen Normandie.</w:t></w:r></w:p><w:p><w:pPr/><w:r><w:rPr><w:b w:val="1"/><w:bCs w:val="1"/></w:rPr><w:t xml:space="preserve">2018</w:t></w:r><w:r><w:rPr/><w:t xml:space="preserve">Colloque international : </w:t></w:r><w:r><w:rPr><w:i w:val="1"/><w:iCs w:val="1"/></w:rPr><w:t xml:space="preserve">Alimentation & Identité(s) à travers les âges et les civilisations</w:t></w:r><w:r><w:rPr/><w:t xml:space="preserve">, org. A. Gautier (CRAHAM), T. Haziza (HisTeMé),, L. Romeri (CRAHAM), Université de Caen Normandie (11-13 octobre 2018)</w:t></w:r></w:p><w:p><w:pPr/><w:r><w:rPr><w:b w:val="1"/><w:bCs w:val="1"/></w:rPr><w:t xml:space="preserve">de 2007 à 2009</w:t></w:r><w:r><w:rPr/><w:t xml:space="preserve">Co-responsable du séminaire </w:t></w:r><w:r><w:rPr><w:i w:val="1"/><w:iCs w:val="1"/></w:rPr><w:t xml:space="preserve">Utopie</w:t></w:r><w:r><w:rPr/><w:t xml:space="preserve"> dans le cadre de l’axe « Mythe, histoire et littérature dans le monde grec » (CERLAM, PPF Antiquité), Université de Caen Normandie</w:t></w:r></w:p><w:p><w:pPr/><w:r><w:rPr><w:b w:val="1"/><w:bCs w:val="1"/></w:rPr><w:t xml:space="preserve">Activités éditoriales</w:t></w:r></w:p><w:p><w:pPr/><w:r><w:rPr/><w:t xml:space="preserve">• depuis 2024 : responsable scientifique de la section « Fragments » de la revue </w:t></w:r><w:r><w:rPr><w:i w:val="1"/><w:iCs w:val="1"/></w:rPr><w:t xml:space="preserve">Philologia Antiqua. An International Journal of Classics</w:t></w:r><w:r><w:rPr/><w:t xml:space="preserve"> (</w:t></w:r><w:hyperlink r:id="rId11" w:history="1"><w:r><w:rPr><w:color w:val="#410a8c"/><w:u w:val="single"/></w:rPr><w:t xml:space="preserve">http://www.libraweb.net/riviste.php?chiave=46</w:t></w:r></w:hyperlink><w:r><w:rPr/><w:t xml:space="preserve">)</w:t></w:r></w:p><w:p><w:pPr/><w:r><w:rPr/><w:t xml:space="preserve">• depuis 2024 :  membre du comité scientifique international de la collection </w:t></w:r><w:r><w:rPr><w:i w:val="1"/><w:iCs w:val="1"/></w:rPr><w:t xml:space="preserve">Hermeneumata</w:t></w:r><w:r><w:rPr/><w:t xml:space="preserve"> (colección de traducciones al español de textos literarios griegos y latinos), Editorial Universidad de Almería (</w:t></w:r><w:hyperlink r:id="rId12" w:history="1"><w:r><w:rPr><w:color w:val="#410a8c"/><w:u w:val="single"/></w:rPr><w:t xml:space="preserve">https://editorial.ual.es/coleccion/hermeneumata/</w:t></w:r></w:hyperlink><w:r><w:rPr/><w:t xml:space="preserve">)</w:t></w:r></w:p><w:p><w:pPr/><w:r><w:rPr/><w:t xml:space="preserve">• depuis 2018 : membre du comité de lecture de </w:t></w:r><w:r><w:rPr><w:i w:val="1"/><w:iCs w:val="1"/></w:rPr><w:t xml:space="preserve">Kentron. Revue pluridisciplinaire du monde antique</w:t></w:r><w:r><w:rPr/><w:t xml:space="preserve"> (</w:t></w:r><w:hyperlink r:id="rId13" w:history="1"><w:r><w:rPr><w:color w:val="#410a8c"/><w:u w:val="single"/></w:rPr><w:t xml:space="preserve">https://journals.openedition.org/kentron/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Compte rendu de Christian Jacob, Faut-il prendre les Deipnosophistes au sérieux ? Paris, Les Belles Lettres, 2020, Revue des Études Anciennes 123-1</w:t></w:r></w:hyperlink></w:p><w:p><w:pPr/><w:hyperlink r:id="rId15" w:history="1"><w:r><w:rPr><w:color w:val="#410a8c"/><w:u w:val="single"/></w:rPr><w:t xml:space="preserve">Luciana Romeri</w:t></w:r></w:hyperlink></w:p><w:p><w:pPr/><w:r><w:rPr><w:i w:val="1"/><w:iCs w:val="1"/></w:rPr><w:t xml:space="preserve">Revue des études anciennes</w:t></w:r><w:r><w:rPr/><w:t xml:space="preserve">, 2021, pp.381-384 (t. 123, fasc. 1)</w:t></w:r></w:p><w:p><w:pPr/><w:r><w:rPr/><w:t xml:space="preserve">Article dans une revue</w:t></w:r><w:r><w:rPr/><w:t xml:space="preserve"> (compte-rendu de lecture)</w:t></w:r></w:p><w:p><w:pPr/><w:hyperlink r:id="rId14" w:history="1"><w:r><w:rPr><w:color w:val="#410a8c"/><w:u w:val="single"/></w:rPr><w:t xml:space="preserve">hal-03586733v1</w:t></w:r></w:hyperlink></w:p></w:tc></w:tr><w:tr><w:trPr/><w:tc><w:tcPr><w:noWrap/></w:tcPr><w:p><w:pPr><w:spacing w:after="200"/></w:pPr><w:hyperlink r:id="rId16" w:history="1"><w:r><w:rPr><w:color w:val="1e198e"/><w:b w:val="1"/><w:bCs w:val="1"/><w:u w:val="single"/></w:rPr><w:t xml:space="preserve">Dis-moi comment tu manges, je te dirai si tu es sage. Postures et paroles du philosophe dans les banquets de Platon</w:t></w:r></w:hyperlink></w:p><w:p><w:pPr/><w:hyperlink r:id="rId15" w:history="1"><w:r><w:rPr><w:color w:val="#410a8c"/><w:u w:val="single"/></w:rPr><w:t xml:space="preserve">Luciana Romeri</w:t></w:r></w:hyperlink></w:p><w:p><w:pPr/><w:r><w:rPr><w:i w:val="1"/><w:iCs w:val="1"/></w:rPr><w:t xml:space="preserve">Kentron. Revue pluridisciplinaire du monde antique</w:t></w:r><w:r><w:rPr/><w:t xml:space="preserve">, 2019, 35, pp.107-122</w:t></w:r></w:p><w:p><w:pPr/><w:r><w:rPr/><w:t xml:space="preserve">Article dans une revue</w:t></w:r></w:p><w:p><w:pPr/><w:hyperlink r:id="rId16" w:history="1"><w:r><w:rPr><w:color w:val="#410a8c"/><w:u w:val="single"/></w:rPr><w:t xml:space="preserve">hal-02444934v1</w:t></w:r></w:hyperlink></w:p></w:tc></w:tr><w:tr><w:trPr/><w:tc><w:tcPr><w:noWrap/></w:tcPr><w:p><w:pPr><w:spacing w:after="200"/></w:pPr><w:hyperlink r:id="rId17" w:history="1"><w:r><w:rPr><w:color w:val="1e198e"/><w:b w:val="1"/><w:bCs w:val="1"/><w:u w:val="single"/></w:rPr><w:t xml:space="preserve">Compte rendu de Yannick Scolan, Le Convive et le Savant. Sophistes, rhéteurs, grammairiens et philosophes au banquet de Platon à Athénée. Paris, Les Belles Lettres, 2017. 1 vol. broché, 15,8 x 23,8 cm, 390 p. (Études Anciennes, 156)</w:t></w:r></w:hyperlink></w:p><w:p><w:pPr/><w:hyperlink r:id="rId15" w:history="1"><w:r><w:rPr><w:color w:val="#410a8c"/><w:u w:val="single"/></w:rPr><w:t xml:space="preserve">Luciana Romeri</w:t></w:r></w:hyperlink></w:p><w:p><w:pPr/><w:r><w:rPr><w:i w:val="1"/><w:iCs w:val="1"/></w:rPr><w:t xml:space="preserve">L'Antiquité classique : revue interuniversitaire d’études classiques</w:t></w:r><w:r><w:rPr/><w:t xml:space="preserve">, 2019, pp.295-305</w:t></w:r></w:p><w:p><w:pPr/><w:r><w:rPr/><w:t xml:space="preserve">Article dans une revue</w:t></w:r><w:r><w:rPr/><w:t xml:space="preserve"> (compte-rendu de lecture)</w:t></w:r></w:p><w:p><w:pPr/><w:hyperlink r:id="rId17" w:history="1"><w:r><w:rPr><w:color w:val="#410a8c"/><w:u w:val="single"/></w:rPr><w:t xml:space="preserve">hal-02444931v1</w:t></w:r></w:hyperlink></w:p></w:tc></w:tr><w:tr><w:trPr/><w:tc><w:tcPr><w:noWrap/></w:tcPr><w:p><w:pPr><w:spacing w:after="200"/></w:pPr><w:hyperlink r:id="rId18" w:history="1"><w:r><w:rPr><w:color w:val="1e198e"/><w:b w:val="1"/><w:bCs w:val="1"/><w:u w:val="single"/></w:rPr><w:t xml:space="preserve">Fiction et histoire chez Lucien</w:t></w:r></w:hyperlink></w:p><w:p><w:pPr/><w:hyperlink r:id="rId15" w:history="1"><w:r><w:rPr><w:color w:val="#410a8c"/><w:u w:val="single"/></w:rPr><w:t xml:space="preserve">Luciana Romeri</w:t></w:r></w:hyperlink></w:p><w:p><w:pPr/><w:r><w:rPr><w:i w:val="1"/><w:iCs w:val="1"/></w:rPr><w:t xml:space="preserve">Tangence</w:t></w:r><w:r><w:rPr/><w:t xml:space="preserve">, 2018, 116, pp.23-37. </w:t></w:r><w:hyperlink r:id="rId19" w:history="1"><w:r><w:rPr><w:color w:val="#410a8c"/><w:u w:val="single"/></w:rPr><w:t xml:space="preserve">⟨10.7202/1051077ar⟩</w:t></w:r></w:hyperlink></w:p><w:p><w:pPr/><w:r><w:rPr/><w:t xml:space="preserve">Article dans une revue</w:t></w:r></w:p><w:p><w:pPr/><w:hyperlink r:id="rId18" w:history="1"><w:r><w:rPr><w:color w:val="#410a8c"/><w:u w:val="single"/></w:rPr><w:t xml:space="preserve">hal-02131789v1</w:t></w:r></w:hyperlink></w:p></w:tc></w:tr><w:tr><w:trPr/><w:tc><w:tcPr><w:noWrap/></w:tcPr><w:p><w:pPr><w:spacing w:after="200"/></w:pPr><w:hyperlink r:id="rId20" w:history="1"><w:r><w:rPr><w:color w:val="1e198e"/><w:b w:val="1"/><w:bCs w:val="1"/><w:u w:val="single"/></w:rPr><w:t xml:space="preserve">Le Banquet de Xénophon et le Banquet de Platon : convergences et divergences</w:t></w:r></w:hyperlink></w:p><w:p><w:pPr/><w:hyperlink r:id="rId15" w:history="1"><w:r><w:rPr><w:color w:val="#410a8c"/><w:u w:val="single"/></w:rPr><w:t xml:space="preserve">Luciana Romeri</w:t></w:r></w:hyperlink></w:p><w:p><w:pPr/><w:r><w:rPr><w:i w:val="1"/><w:iCs w:val="1"/></w:rPr><w:t xml:space="preserve">Kentron. Revue pluridisciplinaire du monde antique</w:t></w:r><w:r><w:rPr/><w:t xml:space="preserve">, 2015, 31, pp.75-90. </w:t></w:r><w:hyperlink r:id="rId21" w:history="1"><w:r><w:rPr><w:color w:val="#410a8c"/><w:u w:val="single"/></w:rPr><w:t xml:space="preserve">⟨10.4000/kentron.321⟩</w:t></w:r></w:hyperlink></w:p><w:p><w:pPr/><w:r><w:rPr/><w:t xml:space="preserve">Article dans une revue</w:t></w:r></w:p><w:p><w:pPr/><w:hyperlink r:id="rId20" w:history="1"><w:r><w:rPr><w:color w:val="#410a8c"/><w:u w:val="single"/></w:rPr><w:t xml:space="preserve">hal-02131669v1</w:t></w:r></w:hyperlink></w:p></w:tc></w:tr><w:tr><w:trPr/><w:tc><w:tcPr><w:noWrap/></w:tcPr><w:p><w:pPr><w:spacing w:after="200"/></w:pPr><w:hyperlink r:id="rId22" w:history="1"><w:r><w:rPr><w:color w:val="1e198e"/><w:b w:val="1"/><w:bCs w:val="1"/><w:u w:val="single"/></w:rPr><w:t xml:space="preserve">Banquet et savoir en Grèce ancienne</w:t></w:r></w:hyperlink></w:p><w:p><w:pPr/><w:hyperlink r:id="rId15" w:history="1"><w:r><w:rPr><w:color w:val="#410a8c"/><w:u w:val="single"/></w:rPr><w:t xml:space="preserve">Luciana Romeri</w:t></w:r></w:hyperlink></w:p><w:p><w:pPr/><w:r><w:rPr><w:i w:val="1"/><w:iCs w:val="1"/></w:rPr><w:t xml:space="preserve">L'émoi de l'Histoire</w:t></w:r><w:r><w:rPr/><w:t xml:space="preserve">, 2015, Le banquet à travers les âges, pp.49-80</w:t></w:r></w:p><w:p><w:pPr/><w:r><w:rPr/><w:t xml:space="preserve">Article dans une revue</w:t></w:r></w:p><w:p><w:pPr/><w:hyperlink r:id="rId22" w:history="1"><w:r><w:rPr><w:color w:val="#410a8c"/><w:u w:val="single"/></w:rPr><w:t xml:space="preserve">hal-02333344v1</w:t></w:r></w:hyperlink></w:p></w:tc></w:tr><w:tr><w:trPr/><w:tc><w:tcPr><w:noWrap/></w:tcPr><w:p><w:pPr><w:spacing w:after="200"/></w:pPr><w:hyperlink r:id="rId23" w:history="1"><w:r><w:rPr><w:color w:val="1e198e"/><w:b w:val="1"/><w:bCs w:val="1"/><w:u w:val="single"/></w:rPr><w:t xml:space="preserve">Régimes alimentaires et régimes politiques chez Platon</w:t></w:r></w:hyperlink></w:p><w:p><w:pPr/><w:hyperlink r:id="rId15" w:history="1"><w:r><w:rPr><w:color w:val="#410a8c"/><w:u w:val="single"/></w:rPr><w:t xml:space="preserve">Luciana Romeri</w:t></w:r></w:hyperlink></w:p><w:p><w:pPr/><w:r><w:rPr><w:i w:val="1"/><w:iCs w:val="1"/></w:rPr><w:t xml:space="preserve">Food and History</w:t></w:r><w:r><w:rPr/><w:t xml:space="preserve">, 2015, 13 (1-3), pp.165-180. </w:t></w:r><w:hyperlink r:id="rId24" w:history="1"><w:r><w:rPr><w:color w:val="#410a8c"/><w:u w:val="single"/></w:rPr><w:t xml:space="preserve">⟨10.1484/J.FOOD.5.111858⟩</w:t></w:r></w:hyperlink></w:p><w:p><w:pPr/><w:r><w:rPr/><w:t xml:space="preserve">Article dans une revue</w:t></w:r></w:p><w:p><w:pPr/><w:hyperlink r:id="rId23" w:history="1"><w:r><w:rPr><w:color w:val="#410a8c"/><w:u w:val="single"/></w:rPr><w:t xml:space="preserve">hal-02131695v1</w:t></w:r></w:hyperlink></w:p></w:tc></w:tr><w:tr><w:trPr/><w:tc><w:tcPr><w:noWrap/></w:tcPr><w:p><w:pPr><w:spacing w:after="200"/></w:pPr><w:hyperlink r:id="rId25" w:history="1"><w:r><w:rPr><w:color w:val="1e198e"/><w:b w:val="1"/><w:bCs w:val="1"/><w:u w:val="single"/></w:rPr><w:t xml:space="preserve">« Citation et recontextualisation. Le cas des philosophes et des historiens chez Athénée de Naucratis »</w:t></w:r></w:hyperlink></w:p><w:p><w:pPr/><w:hyperlink r:id="rId15" w:history="1"><w:r><w:rPr><w:color w:val="#410a8c"/><w:u w:val="single"/></w:rPr><w:t xml:space="preserve">Luciana Romeri</w:t></w:r></w:hyperlink></w:p><w:p><w:pPr/><w:r><w:rPr><w:i w:val="1"/><w:iCs w:val="1"/></w:rPr><w:t xml:space="preserve">Kentron. Revue pluridisciplinaire du monde antique</w:t></w:r><w:r><w:rPr/><w:t xml:space="preserve">, 2014, 40, p. 17-32</w:t></w:r></w:p><w:p><w:pPr/><w:r><w:rPr/><w:t xml:space="preserve">Article dans une revue</w:t></w:r></w:p><w:p><w:pPr/><w:hyperlink r:id="rId25" w:history="1"><w:r><w:rPr><w:color w:val="#410a8c"/><w:u w:val="single"/></w:rPr><w:t xml:space="preserve">hal-01193105v1</w:t></w:r></w:hyperlink></w:p></w:tc></w:tr><w:tr><w:trPr/><w:tc><w:tcPr><w:noWrap/></w:tcPr><w:p><w:pPr><w:spacing w:after="200"/></w:pPr><w:hyperlink r:id="rId26" w:history="1"><w:r><w:rPr><w:color w:val="1e198e"/><w:b w:val="1"/><w:bCs w:val="1"/><w:u w:val="single"/></w:rPr><w:t xml:space="preserve">Compte rendu de Nadeau, R., Les manières de table dans le monde gréco-romain, Rennes/Tours ; Presses Universitaires de Rennes/Presses Universitaires de Tours, 2010, Revue des études anciennes 113-2</w:t></w:r></w:hyperlink></w:p><w:p><w:pPr/><w:hyperlink r:id="rId15" w:history="1"><w:r><w:rPr><w:color w:val="#410a8c"/><w:u w:val="single"/></w:rPr><w:t xml:space="preserve">Luciana Romeri</w:t></w:r></w:hyperlink></w:p><w:p><w:pPr/><w:r><w:rPr><w:i w:val="1"/><w:iCs w:val="1"/></w:rPr><w:t xml:space="preserve">Revue des études anciennes</w:t></w:r><w:r><w:rPr/><w:t xml:space="preserve">, 2011, p. 695-697</w:t></w:r></w:p><w:p><w:pPr/><w:r><w:rPr/><w:t xml:space="preserve">Article dans une revue</w:t></w:r><w:r><w:rPr/><w:t xml:space="preserve"> (compte-rendu de lecture)</w:t></w:r></w:p><w:p><w:pPr/><w:hyperlink r:id="rId26" w:history="1"><w:r><w:rPr><w:color w:val="#410a8c"/><w:u w:val="single"/></w:rPr><w:t xml:space="preserve">hal-00777467v1</w:t></w:r></w:hyperlink></w:p></w:tc></w:tr><w:tr><w:trPr/><w:tc><w:tcPr><w:noWrap/></w:tcPr><w:p><w:pPr><w:spacing w:after="200"/></w:pPr><w:hyperlink r:id="rId27" w:history="1"><w:r><w:rPr><w:color w:val="1e198e"/><w:b w:val="1"/><w:bCs w:val="1"/><w:u w:val="single"/></w:rPr><w:t xml:space="preserve">« Plutarque et l'âme du monde de Platon »</w:t></w:r></w:hyperlink></w:p><w:p><w:pPr/><w:hyperlink r:id="rId15" w:history="1"><w:r><w:rPr><w:color w:val="#410a8c"/><w:u w:val="single"/></w:rPr><w:t xml:space="preserve">Luciana Romeri</w:t></w:r></w:hyperlink></w:p><w:p><w:pPr/><w:r><w:rPr><w:i w:val="1"/><w:iCs w:val="1"/></w:rPr><w:t xml:space="preserve">Anuari de Filologia XXV-XXVI (D. 12 2003-2004)</w:t></w:r><w:r><w:rPr/><w:t xml:space="preserve">, 2009, p. 315-333</w:t></w:r></w:p><w:p><w:pPr/><w:r><w:rPr/><w:t xml:space="preserve">Article dans une revue</w:t></w:r></w:p><w:p><w:pPr/><w:hyperlink r:id="rId27" w:history="1"><w:r><w:rPr><w:color w:val="#410a8c"/><w:u w:val="single"/></w:rPr><w:t xml:space="preserve">hal-00466681v1</w:t></w:r></w:hyperlink></w:p></w:tc></w:tr><w:tr><w:trPr/><w:tc><w:tcPr><w:noWrap/></w:tcPr><w:p><w:pPr><w:spacing w:after="200"/></w:pPr><w:hyperlink r:id="rId28" w:history="1"><w:r><w:rPr><w:color w:val="1e198e"/><w:b w:val="1"/><w:bCs w:val="1"/><w:u w:val="single"/></w:rPr><w:t xml:space="preserve">« La cité idéale de Platon : de l'imaginaire à l'irréalisable »</w:t></w:r></w:hyperlink></w:p><w:p><w:pPr/><w:hyperlink r:id="rId15" w:history="1"><w:r><w:rPr><w:color w:val="#410a8c"/><w:u w:val="single"/></w:rPr><w:t xml:space="preserve">Luciana Romeri</w:t></w:r></w:hyperlink></w:p><w:p><w:pPr/><w:r><w:rPr><w:i w:val="1"/><w:iCs w:val="1"/></w:rPr><w:t xml:space="preserve">Kentron. Revue pluridisciplinaire du monde antique</w:t></w:r><w:r><w:rPr/><w:t xml:space="preserve">, 2008, p. 23-33. </w:t></w:r><w:hyperlink r:id="rId29" w:history="1"><w:r><w:rPr><w:color w:val="#410a8c"/><w:u w:val="single"/></w:rPr><w:t xml:space="preserve">⟨10.4000/kentron.1594⟩</w:t></w:r></w:hyperlink></w:p><w:p><w:pPr/><w:r><w:rPr/><w:t xml:space="preserve">Article dans une revue</w:t></w:r></w:p><w:p><w:pPr/><w:hyperlink r:id="rId28" w:history="1"><w:r><w:rPr><w:color w:val="#410a8c"/><w:u w:val="single"/></w:rPr><w:t xml:space="preserve">hal-00466683v1</w:t></w:r></w:hyperlink></w:p></w:tc></w:tr><w:tr><w:trPr/><w:tc><w:tcPr><w:noWrap/></w:tcPr><w:p><w:pPr><w:spacing w:after="200"/></w:pPr><w:hyperlink r:id="rId30" w:history="1"><w:r><w:rPr><w:color w:val="1e198e"/><w:b w:val="1"/><w:bCs w:val="1"/><w:u w:val="single"/></w:rPr><w:t xml:space="preserve">« Ateneo e il vasellame di Cleopatra (Ateneo, Deipn. VI 229c1-d1) »</w:t></w:r></w:hyperlink></w:p><w:p><w:pPr/><w:hyperlink r:id="rId15" w:history="1"><w:r><w:rPr><w:color w:val="#410a8c"/><w:u w:val="single"/></w:rPr><w:t xml:space="preserve">Luciana Romeri</w:t></w:r></w:hyperlink></w:p><w:p><w:pPr/><w:r><w:rPr><w:i w:val="1"/><w:iCs w:val="1"/></w:rPr><w:t xml:space="preserve">FACTA. A journal of Roman Material Culture Studies 2</w:t></w:r><w:r><w:rPr/><w:t xml:space="preserve">, 2008, p. 225-230</w:t></w:r></w:p><w:p><w:pPr/><w:r><w:rPr/><w:t xml:space="preserve">Article dans une revue</w:t></w:r></w:p><w:p><w:pPr/><w:hyperlink r:id="rId30" w:history="1"><w:r><w:rPr><w:color w:val="#410a8c"/><w:u w:val="single"/></w:rPr><w:t xml:space="preserve">hal-00466679v1</w:t></w:r></w:hyperlink></w:p></w:tc></w:tr><w:tr><w:trPr/><w:tc><w:tcPr><w:noWrap/></w:tcPr><w:p><w:pPr><w:spacing w:after="200"/></w:pPr><w:hyperlink r:id="rId31" w:history="1"><w:r><w:rPr><w:color w:val="1e198e"/><w:b w:val="1"/><w:bCs w:val="1"/><w:u w:val="single"/></w:rPr><w:t xml:space="preserve">Les &amp;quot;origines&amp;quot; de la cité chez Platon</w:t></w:r></w:hyperlink></w:p><w:p><w:pPr/><w:hyperlink r:id="rId15" w:history="1"><w:r><w:rPr><w:color w:val="#410a8c"/><w:u w:val="single"/></w:rPr><w:t xml:space="preserve">Luciana Romeri</w:t></w:r></w:hyperlink></w:p><w:p><w:pPr/><w:r><w:rPr><w:i w:val="1"/><w:iCs w:val="1"/></w:rPr><w:t xml:space="preserve">Ktèma : Civilisations de l'Orient, de la Grèce et de Rome antiques</w:t></w:r><w:r><w:rPr/><w:t xml:space="preserve">, 2006, 31, p. 79-88</w:t></w:r></w:p><w:p><w:pPr/><w:r><w:rPr/><w:t xml:space="preserve">Article dans une revue</w:t></w:r></w:p><w:p><w:pPr/><w:hyperlink r:id="rId31" w:history="1"><w:r><w:rPr><w:color w:val="#410a8c"/><w:u w:val="single"/></w:rPr><w:t xml:space="preserve">hal-02651390v1</w:t></w:r></w:hyperlink></w:p></w:tc></w:tr><w:tr><w:trPr/><w:tc><w:tcPr><w:noWrap/></w:tcPr><w:p><w:pPr><w:spacing w:after="200"/></w:pPr><w:hyperlink r:id="rId32" w:history="1"><w:r><w:rPr><w:color w:val="1e198e"/><w:b w:val="1"/><w:bCs w:val="1"/><w:u w:val="single"/></w:rPr><w:t xml:space="preserve">L’akolasia est en nous (Platon, Tim. 72e). Deux solutions à l’intempérance humaine : Platon et Plutarque</w:t></w:r></w:hyperlink></w:p><w:p><w:pPr/><w:hyperlink r:id="rId15" w:history="1"><w:r><w:rPr><w:color w:val="#410a8c"/><w:u w:val="single"/></w:rPr><w:t xml:space="preserve">Luciana Romeri</w:t></w:r></w:hyperlink></w:p><w:p><w:pPr/><w:r><w:rPr><w:i w:val="1"/><w:iCs w:val="1"/></w:rPr><w:t xml:space="preserve">Kentron. Revue pluridisciplinaire du monde antique</w:t></w:r><w:r><w:rPr/><w:t xml:space="preserve">, 2005, 21, pp.225-240. </w:t></w:r><w:hyperlink r:id="rId33" w:history="1"><w:r><w:rPr><w:color w:val="#410a8c"/><w:u w:val="single"/></w:rPr><w:t xml:space="preserve">⟨10.4000/kentron.1807⟩</w:t></w:r></w:hyperlink></w:p><w:p><w:pPr/><w:r><w:rPr/><w:t xml:space="preserve">Article dans une revue</w:t></w:r></w:p><w:p><w:pPr/><w:hyperlink r:id="rId32" w:history="1"><w:r><w:rPr><w:color w:val="#410a8c"/><w:u w:val="single"/></w:rPr><w:t xml:space="preserve">hal-02651475v1</w:t></w:r></w:hyperlink></w:p></w:tc></w:tr><w:tr><w:trPr/><w:tc><w:tcPr><w:noWrap/></w:tcPr><w:p><w:pPr><w:spacing w:after="200"/></w:pPr><w:hyperlink r:id="rId34" w:history="1"><w:r><w:rPr><w:color w:val="1e198e"/><w:b w:val="1"/><w:bCs w:val="1"/><w:u w:val="single"/></w:rPr><w:t xml:space="preserve">A propos du Banquet de Platon: la polémique anti-platonicienne chez Athénée</w:t></w:r></w:hyperlink></w:p><w:p><w:pPr/><w:hyperlink r:id="rId15" w:history="1"><w:r><w:rPr><w:color w:val="#410a8c"/><w:u w:val="single"/></w:rPr><w:t xml:space="preserve">Luciana Romeri</w:t></w:r></w:hyperlink></w:p><w:p><w:pPr/><w:r><w:rPr><w:i w:val="1"/><w:iCs w:val="1"/></w:rPr><w:t xml:space="preserve">Pallas. Revue d'études antiques</w:t></w:r><w:r><w:rPr/><w:t xml:space="preserve">, 2003, Symposium. Banquet et représentations en Grèce et à Rome, 61, p. 327-339</w:t></w:r></w:p><w:p><w:pPr/><w:r><w:rPr/><w:t xml:space="preserve">Article dans une revue</w:t></w:r></w:p><w:p><w:pPr/><w:hyperlink r:id="rId34" w:history="1"><w:r><w:rPr><w:color w:val="#410a8c"/><w:u w:val="single"/></w:rPr><w:t xml:space="preserve">hal-02651658v1</w:t></w:r></w:hyperlink></w:p></w:tc></w:tr><w:tr><w:trPr/><w:tc><w:tcPr><w:noWrap/></w:tcPr><w:p><w:pPr><w:spacing w:after="200"/></w:pPr><w:hyperlink r:id="rId35" w:history="1"><w:r><w:rPr><w:color w:val="1e198e"/><w:b w:val="1"/><w:bCs w:val="1"/><w:u w:val="single"/></w:rPr><w:t xml:space="preserve">Platon et la tradition conviviale</w:t></w:r></w:hyperlink></w:p><w:p><w:pPr/><w:hyperlink r:id="rId15" w:history="1"><w:r><w:rPr><w:color w:val="#410a8c"/><w:u w:val="single"/></w:rPr><w:t xml:space="preserve">Luciana Romeri</w:t></w:r></w:hyperlink></w:p><w:p><w:pPr/><w:r><w:rPr><w:i w:val="1"/><w:iCs w:val="1"/></w:rPr><w:t xml:space="preserve">Revue des études anciennes</w:t></w:r><w:r><w:rPr/><w:t xml:space="preserve">, 2002, 104 (1-2), p. 51-59</w:t></w:r></w:p><w:p><w:pPr/><w:r><w:rPr/><w:t xml:space="preserve">Article dans une revue</w:t></w:r></w:p><w:p><w:pPr/><w:hyperlink r:id="rId35" w:history="1"><w:r><w:rPr><w:color w:val="#410a8c"/><w:u w:val="single"/></w:rPr><w:t xml:space="preserve">hal-02652127v1</w:t></w:r></w:hyperlink></w:p></w:tc></w:tr><w:tr><w:trPr/><w:tc><w:tcPr><w:noWrap/></w:tcPr><w:p><w:pPr><w:spacing w:after="200"/></w:pPr><w:hyperlink r:id="rId36" w:history="1"><w:r><w:rPr><w:color w:val="1e198e"/><w:b w:val="1"/><w:bCs w:val="1"/><w:u w:val="single"/></w:rPr><w:t xml:space="preserve">Paideia' e 'logos' nas Leis de Platão</w:t></w:r></w:hyperlink></w:p><w:p><w:pPr/><w:hyperlink r:id="rId15" w:history="1"><w:r><w:rPr><w:color w:val="#410a8c"/><w:u w:val="single"/></w:rPr><w:t xml:space="preserve">Luciana Romeri</w:t></w:r></w:hyperlink></w:p><w:p><w:pPr/><w:r><w:rPr><w:i w:val="1"/><w:iCs w:val="1"/></w:rPr><w:t xml:space="preserve">Boletim do Centro do Pensamento Antigo</w:t></w:r><w:r><w:rPr/><w:t xml:space="preserve">, 2002, 13/14, p. 177-190</w:t></w:r></w:p><w:p><w:pPr/><w:r><w:rPr/><w:t xml:space="preserve">Article dans une revue</w:t></w:r></w:p><w:p><w:pPr/><w:hyperlink r:id="rId36" w:history="1"><w:r><w:rPr><w:color w:val="#410a8c"/><w:u w:val="single"/></w:rPr><w:t xml:space="preserve">hal-02652193v1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Réception et ré-élaboration de la culture grecque à l’époque impériale : le cas d’Athénée de Naucratis, entre volonté mémorielle et volonté critique</w:t></w:r></w:hyperlink></w:p><w:p><w:pPr/><w:hyperlink r:id="rId15" w:history="1"><w:r><w:rPr><w:color w:val="#410a8c"/><w:u w:val="single"/></w:rPr><w:t xml:space="preserve">Luciana Romeri</w:t></w:r></w:hyperlink></w:p><w:p><w:pPr/><w:r><w:rPr><w:i w:val="1"/><w:iCs w:val="1"/></w:rPr><w:t xml:space="preserve">Usages et exploitations des mémoires de l’Antiquité</w:t></w:r><w:r><w:rPr/><w:t xml:space="preserve">, ERC AGRELITA (resp. Catherine Gaullier-Bougassas), Craham-Université de Caen, Jun 2025, Caen, France</w:t></w:r></w:p><w:p><w:pPr/><w:r><w:rPr/><w:t xml:space="preserve">Communication dans un congrès</w:t></w:r></w:p><w:p><w:pPr/><w:hyperlink r:id="rId37" w:history="1"><w:r><w:rPr><w:color w:val="#410a8c"/><w:u w:val="single"/></w:rPr><w:t xml:space="preserve">hal-05118616v1</w:t></w:r></w:hyperlink></w:p></w:tc></w:tr><w:tr><w:trPr/><w:tc><w:tcPr><w:noWrap/></w:tcPr><w:p><w:pPr><w:spacing w:after="200"/></w:pPr><w:hyperlink r:id="rId38" w:history="1"><w:r><w:rPr><w:color w:val="1e198e"/><w:b w:val="1"/><w:bCs w:val="1"/><w:u w:val="single"/></w:rPr><w:t xml:space="preserve">Exégèse philologique et discussion littéraire chez Athénée de Naucratis</w:t></w:r></w:hyperlink></w:p><w:p><w:pPr/><w:hyperlink r:id="rId15" w:history="1"><w:r><w:rPr><w:color w:val="#410a8c"/><w:u w:val="single"/></w:rPr><w:t xml:space="preserve">Luciana Romeri</w:t></w:r></w:hyperlink></w:p><w:p><w:pPr/><w:r><w:rPr><w:i w:val="1"/><w:iCs w:val="1"/></w:rPr><w:t xml:space="preserve">16th Celtic Conference in Classics - Panel : Athenaeus and His World, 25 Years On</w:t></w:r><w:r><w:rPr/><w:t xml:space="preserve">, Ben Cartlidge (Liverpool) and Lucía Rodríguez-Noriega Guillén (Oviedo), Jul 2025, Coimbra (PT), Portugal</w:t></w:r></w:p><w:p><w:pPr/><w:r><w:rPr/><w:t xml:space="preserve">Communication dans un congrès</w:t></w:r></w:p><w:p><w:pPr/><w:hyperlink r:id="rId38" w:history="1"><w:r><w:rPr><w:color w:val="#410a8c"/><w:u w:val="single"/></w:rPr><w:t xml:space="preserve">hal-05220892v1</w:t></w:r></w:hyperlink></w:p></w:tc></w:tr><w:tr><w:trPr/><w:tc><w:tcPr><w:noWrap/></w:tcPr><w:p><w:pPr><w:spacing w:after="200"/></w:pPr><w:hyperlink r:id="rId39" w:history="1"><w:r><w:rPr><w:color w:val="1e198e"/><w:b w:val="1"/><w:bCs w:val="1"/><w:u w:val="single"/></w:rPr><w:t xml:space="preserve">« La logique des catalogues chez Athénée de Naucratis »</w:t></w:r></w:hyperlink></w:p><w:p><w:pPr/><w:hyperlink r:id="rId15" w:history="1"><w:r><w:rPr><w:color w:val="#410a8c"/><w:u w:val="single"/></w:rPr><w:t xml:space="preserve">Luciana Romeri</w:t></w:r></w:hyperlink></w:p><w:p><w:pPr/><w:r><w:rPr><w:i w:val="1"/><w:iCs w:val="1"/></w:rPr><w:t xml:space="preserve">Cycle Fragments et…Organisation du savoir, Séminaire du CRAHAM La fabrique des sources</w:t></w:r><w:r><w:rPr/><w:t xml:space="preserve">, org, Luciana Romeri et Christine Dumas-Reungoat - Craham Université de Caen, Mar 2025, Caen, France</w:t></w:r></w:p><w:p><w:pPr/><w:r><w:rPr/><w:t xml:space="preserve">Communication dans un congrès</w:t></w:r></w:p><w:p><w:pPr/><w:hyperlink r:id="rId39" w:history="1"><w:r><w:rPr><w:color w:val="#410a8c"/><w:u w:val="single"/></w:rPr><w:t xml:space="preserve">hal-05011785v1</w:t></w:r></w:hyperlink></w:p></w:tc></w:tr><w:tr><w:trPr/><w:tc><w:tcPr><w:noWrap/></w:tcPr><w:p><w:pPr><w:spacing w:after="200"/></w:pPr><w:hyperlink r:id="rId40" w:history="1"><w:r><w:rPr><w:color w:val="1e198e"/><w:b w:val="1"/><w:bCs w:val="1"/><w:u w:val="single"/></w:rPr><w:t xml:space="preserve">« Lire le Banquet de Platon à la lumière du livre V des Deipnosophistes d'Athénée »</w:t></w:r></w:hyperlink></w:p><w:p><w:pPr/><w:hyperlink r:id="rId15" w:history="1"><w:r><w:rPr><w:color w:val="#410a8c"/><w:u w:val="single"/></w:rPr><w:t xml:space="preserve">Luciana Romeri</w:t></w:r></w:hyperlink></w:p><w:p><w:pPr/><w:r><w:rPr><w:i w:val="1"/><w:iCs w:val="1"/></w:rPr><w:t xml:space="preserve">Atelier platonicien Les styles du Banquet</w:t></w:r><w:r><w:rPr/><w:t xml:space="preserve">, org. Anne Balansard, Aix-Marseille Université/CNRS, TDMAM, Jun 2024, Aix (Aix-Marseille Université), France</w:t></w:r></w:p><w:p><w:pPr/><w:r><w:rPr/><w:t xml:space="preserve">Communication dans un congrès</w:t></w:r></w:p><w:p><w:pPr/><w:hyperlink r:id="rId40" w:history="1"><w:r><w:rPr><w:color w:val="#410a8c"/><w:u w:val="single"/></w:rPr><w:t xml:space="preserve">hal-05011787v1</w:t></w:r></w:hyperlink></w:p></w:tc></w:tr><w:tr><w:trPr/><w:tc><w:tcPr><w:noWrap/></w:tcPr><w:p><w:pPr><w:spacing w:after="200"/></w:pPr><w:hyperlink r:id="rId41" w:history="1"><w:r><w:rPr><w:color w:val="1e198e"/><w:b w:val="1"/><w:bCs w:val="1"/><w:u w:val="single"/></w:rPr><w:t xml:space="preserve">« Athénée, un citateur fidèle ? » / « Ateneo, un citatore fedele ? »</w:t></w:r></w:hyperlink></w:p><w:p><w:pPr/><w:hyperlink r:id="rId15" w:history="1"><w:r><w:rPr><w:color w:val="#410a8c"/><w:u w:val="single"/></w:rPr><w:t xml:space="preserve">Luciana Romeri</w:t></w:r></w:hyperlink></w:p><w:p><w:pPr/><w:r><w:rPr><w:i w:val="1"/><w:iCs w:val="1"/></w:rPr><w:t xml:space="preserve">Tavola rotonda Réflexions sur la déontologie du citateur antique / Riflessioni sulla deontologia del citatore antico</w:t></w:r><w:r><w:rPr/><w:t xml:space="preserve">, org. Gabriella Vanotti, Università degli studi del Piemonte Orientale, Jun 2023, En visioconférence Caen-Vercelli, France</w:t></w:r></w:p><w:p><w:pPr/><w:r><w:rPr/><w:t xml:space="preserve">Communication dans un congrès</w:t></w:r></w:p><w:p><w:pPr/><w:hyperlink r:id="rId41" w:history="1"><w:r><w:rPr><w:color w:val="#410a8c"/><w:u w:val="single"/></w:rPr><w:t xml:space="preserve">hal-05011791v1</w:t></w:r></w:hyperlink></w:p></w:tc></w:tr><w:tr><w:trPr/><w:tc><w:tcPr><w:noWrap/></w:tcPr><w:p><w:pPr><w:spacing w:after="200"/></w:pPr><w:hyperlink r:id="rId42" w:history="1"><w:r><w:rPr><w:color w:val="1e198e"/><w:b w:val="1"/><w:bCs w:val="1"/><w:u w:val="single"/></w:rPr><w:t xml:space="preserve">Grammairiens et philosophes en regard : les enjeux du livre V des Deipnosophistes d’Athénée</w:t></w:r></w:hyperlink></w:p><w:p><w:pPr/><w:hyperlink r:id="rId15" w:history="1"><w:r><w:rPr><w:color w:val="#410a8c"/><w:u w:val="single"/></w:rPr><w:t xml:space="preserve">Luciana Romeri</w:t></w:r></w:hyperlink></w:p><w:p><w:pPr/><w:r><w:rPr><w:i w:val="1"/><w:iCs w:val="1"/></w:rPr><w:t xml:space="preserve">Séminaire de philosophie ancienne "Philosophie et littérature en dialogue", IHP Aix-Marseille Université</w:t></w:r><w:r><w:rPr/><w:t xml:space="preserve">, d'Alessandro, Giulia; Moscarelli, Laura, Mar 2022, Aix en Provence, France</w:t></w:r></w:p><w:p><w:pPr/><w:r><w:rPr/><w:t xml:space="preserve">Communication dans un congrès</w:t></w:r></w:p><w:p><w:pPr/><w:hyperlink r:id="rId42" w:history="1"><w:r><w:rPr><w:color w:val="#410a8c"/><w:u w:val="single"/></w:rPr><w:t xml:space="preserve">hal-03679520v1</w:t></w:r></w:hyperlink></w:p></w:tc></w:tr><w:tr><w:trPr/><w:tc><w:tcPr><w:noWrap/></w:tcPr><w:p><w:pPr><w:spacing w:after="200"/></w:pPr><w:hyperlink r:id="rId43" w:history="1"><w:r><w:rPr><w:color w:val="1e198e"/><w:b w:val="1"/><w:bCs w:val="1"/><w:u w:val="single"/></w:rPr><w:t xml:space="preserve">« Besoins et désirs : fondement et développement de la cité platonicienne de la République (II 369b-374e) »</w:t></w:r></w:hyperlink></w:p><w:p><w:pPr/><w:hyperlink r:id="rId15" w:history="1"><w:r><w:rPr><w:color w:val="#410a8c"/><w:u w:val="single"/></w:rPr><w:t xml:space="preserve">Luciana Romeri</w:t></w:r></w:hyperlink></w:p><w:p><w:pPr/><w:r><w:rPr><w:i w:val="1"/><w:iCs w:val="1"/></w:rPr><w:t xml:space="preserve">Journée d’Agrégation Platon, République II-III</w:t></w:r><w:r><w:rPr/><w:t xml:space="preserve">, org. A. de Cremoux et V. Longhi, Université de Lille, Nov 2022, Lille, France</w:t></w:r></w:p><w:p><w:pPr/><w:r><w:rPr/><w:t xml:space="preserve">Communication dans un congrès</w:t></w:r></w:p><w:p><w:pPr/><w:hyperlink r:id="rId43" w:history="1"><w:r><w:rPr><w:color w:val="#410a8c"/><w:u w:val="single"/></w:rPr><w:t xml:space="preserve">hal-05011794v1</w:t></w:r></w:hyperlink></w:p></w:tc></w:tr><w:tr><w:trPr/><w:tc><w:tcPr><w:noWrap/></w:tcPr><w:p><w:pPr><w:spacing w:after="200"/></w:pPr><w:hyperlink r:id="rId44" w:history="1"><w:r><w:rPr><w:color w:val="1e198e"/><w:b w:val="1"/><w:bCs w:val="1"/><w:u w:val="single"/></w:rPr><w:t xml:space="preserve">« Le « trésor » des Deipnosophistes : des fragments à l’ouvrage »</w:t></w:r></w:hyperlink></w:p><w:p><w:pPr/><w:hyperlink r:id="rId15" w:history="1"><w:r><w:rPr><w:color w:val="#410a8c"/><w:u w:val="single"/></w:rPr><w:t xml:space="preserve">Luciana Romeri</w:t></w:r></w:hyperlink></w:p><w:p><w:pPr/><w:r><w:rPr><w:i w:val="1"/><w:iCs w:val="1"/></w:rPr><w:t xml:space="preserve">Colloque international Le fragment dans tous ses états</w:t></w:r><w:r><w:rPr/><w:t xml:space="preserve">, org. L. Romeri, Ch. Dumas-Reungoat, E. Parmentier – Craham, Université de Caen Normandie, IMEC, Jun 2022, Caen, France</w:t></w:r></w:p><w:p><w:pPr/><w:r><w:rPr/><w:t xml:space="preserve">Communication dans un congrès</w:t></w:r></w:p><w:p><w:pPr/><w:hyperlink r:id="rId44" w:history="1"><w:r><w:rPr><w:color w:val="#410a8c"/><w:u w:val="single"/></w:rPr><w:t xml:space="preserve">hal-05011799v1</w:t></w:r></w:hyperlink></w:p></w:tc></w:tr><w:tr><w:trPr/><w:tc><w:tcPr><w:noWrap/></w:tcPr><w:p><w:pPr><w:spacing w:after="200"/></w:pPr><w:hyperlink r:id="rId45" w:history="1"><w:r><w:rPr><w:color w:val="1e198e"/><w:b w:val="1"/><w:bCs w:val="1"/><w:u w:val="single"/></w:rPr><w:t xml:space="preserve">Saper parlare, saper ascoltare, saper mangiare, dal Timeo di Platone ai Deipnosofisti di Ateneo di Naucrati</w:t></w:r></w:hyperlink></w:p><w:p><w:pPr/><w:hyperlink r:id="rId15" w:history="1"><w:r><w:rPr><w:color w:val="#410a8c"/><w:u w:val="single"/></w:rPr><w:t xml:space="preserve">Luciana Romeri</w:t></w:r></w:hyperlink></w:p><w:p><w:pPr/><w:r><w:rPr><w:i w:val="1"/><w:iCs w:val="1"/></w:rPr><w:t xml:space="preserve">Filosofia e convivialità dall’Antichità al Medioevo</w:t></w:r><w:r><w:rPr/><w:t xml:space="preserve">, C. Nobili e R. Saccenti, Università degli studi di Bergamo, Oct 2021, Bergamo, Italy</w:t></w:r></w:p><w:p><w:pPr/><w:r><w:rPr/><w:t xml:space="preserve">Communication dans un congrès</w:t></w:r></w:p><w:p><w:pPr/><w:hyperlink r:id="rId45" w:history="1"><w:r><w:rPr><w:color w:val="#410a8c"/><w:u w:val="single"/></w:rPr><w:t xml:space="preserve">hal-03586698v1</w:t></w:r></w:hyperlink></w:p></w:tc></w:tr><w:tr><w:trPr/><w:tc><w:tcPr><w:noWrap/></w:tcPr><w:p><w:pPr><w:spacing w:after="200"/></w:pPr><w:hyperlink r:id="rId46" w:history="1"><w:r><w:rPr><w:color w:val="1e198e"/><w:b w:val="1"/><w:bCs w:val="1"/><w:u w:val="single"/></w:rPr><w:t xml:space="preserve">La méthode encyclopédique d’Athénée de Naucratis dans les Deipnosophistes</w:t></w:r></w:hyperlink></w:p><w:p><w:pPr/><w:hyperlink r:id="rId15" w:history="1"><w:r><w:rPr><w:color w:val="#410a8c"/><w:u w:val="single"/></w:rPr><w:t xml:space="preserve">Luciana Romeri</w:t></w:r></w:hyperlink></w:p><w:p><w:pPr/><w:r><w:rPr><w:i w:val="1"/><w:iCs w:val="1"/></w:rPr><w:t xml:space="preserve">Séminaire: Fragments</w:t></w:r><w:r><w:rPr/><w:t xml:space="preserve">, Christine Dumas-Reungoat, Édith Parmentier, Centre Michel de Boüard, Craham, Université de Caen Normandie, Jan 2020, Caen, France</w:t></w:r></w:p><w:p><w:pPr/><w:r><w:rPr/><w:t xml:space="preserve">Communication dans un congrès</w:t></w:r></w:p><w:p><w:pPr/><w:hyperlink r:id="rId46" w:history="1"><w:r><w:rPr><w:color w:val="#410a8c"/><w:u w:val="single"/></w:rPr><w:t xml:space="preserve">hal-02444958v1</w:t></w:r></w:hyperlink></w:p></w:tc></w:tr><w:tr><w:trPr/><w:tc><w:tcPr><w:noWrap/></w:tcPr><w:p><w:pPr><w:spacing w:after="200"/></w:pPr><w:hyperlink r:id="rId47" w:history="1"><w:r><w:rPr><w:color w:val="1e198e"/><w:b w:val="1"/><w:bCs w:val="1"/><w:u w:val="single"/></w:rPr><w:t xml:space="preserve">Les dires et les rires dans les Deipnosophistes d'Athénée de Naucratis</w:t></w:r></w:hyperlink></w:p><w:p><w:pPr/><w:hyperlink r:id="rId15" w:history="1"><w:r><w:rPr><w:color w:val="#410a8c"/><w:u w:val="single"/></w:rPr><w:t xml:space="preserve">Luciana Romeri</w:t></w:r></w:hyperlink></w:p><w:p><w:pPr/><w:r><w:rPr><w:i w:val="1"/><w:iCs w:val="1"/></w:rPr><w:t xml:space="preserve">Penser le rire</w:t></w:r><w:r><w:rPr/><w:t xml:space="preserve">, Marie Humeau (ArScAn/THEMAM) et Christelle Veillard (IrePh) Université Paris Nanterre, Mar 2020, Nanterre, France</w:t></w:r></w:p><w:p><w:pPr/><w:r><w:rPr/><w:t xml:space="preserve">Communication dans un congrès</w:t></w:r></w:p><w:p><w:pPr/><w:hyperlink r:id="rId47" w:history="1"><w:r><w:rPr><w:color w:val="#410a8c"/><w:u w:val="single"/></w:rPr><w:t xml:space="preserve">hal-02510860v1</w:t></w:r></w:hyperlink></w:p></w:tc></w:tr><w:tr><w:trPr/><w:tc><w:tcPr><w:noWrap/></w:tcPr><w:p><w:pPr><w:spacing w:after="200"/></w:pPr><w:hyperlink r:id="rId48" w:history="1"><w:r><w:rPr><w:color w:val="1e198e"/><w:b w:val="1"/><w:bCs w:val="1"/><w:u w:val="single"/></w:rPr><w:t xml:space="preserve">Pensare con la bocca piena. Riflessioni sul rapporto tra mangiare, parlare ed ascoltare nel Timeo di Platone e nei Deipnosofisti di Ateneo di Naucrati</w:t></w:r></w:hyperlink></w:p><w:p><w:pPr/><w:hyperlink r:id="rId15" w:history="1"><w:r><w:rPr><w:color w:val="#410a8c"/><w:u w:val="single"/></w:rPr><w:t xml:space="preserve">Luciana Romeri</w:t></w:r></w:hyperlink></w:p><w:p><w:pPr/><w:r><w:rPr><w:i w:val="1"/><w:iCs w:val="1"/></w:rPr><w:t xml:space="preserve">Filosofi a banchetto: piaceri del corpo o nutrimento dell’anima?</w:t></w:r><w:r><w:rPr/><w:t xml:space="preserve">, P. Salomoni, Accademia Roveretana degli Agiati, May 2019, Rovereto (Trento), Italy</w:t></w:r></w:p><w:p><w:pPr/><w:r><w:rPr/><w:t xml:space="preserve">Communication dans un congrès</w:t></w:r></w:p><w:p><w:pPr/><w:hyperlink r:id="rId48" w:history="1"><w:r><w:rPr><w:color w:val="#410a8c"/><w:u w:val="single"/></w:rPr><w:t xml:space="preserve">hal-02432317v1</w:t></w:r></w:hyperlink></w:p></w:tc></w:tr><w:tr><w:trPr/><w:tc><w:tcPr><w:noWrap/></w:tcPr><w:p><w:pPr><w:spacing w:after="200"/></w:pPr><w:hyperlink r:id="rId49" w:history="1"><w:r><w:rPr><w:color w:val="1e198e"/><w:b w:val="1"/><w:bCs w:val="1"/><w:u w:val="single"/></w:rPr><w:t xml:space="preserve">Retorica e... origini</w:t></w:r></w:hyperlink></w:p><w:p><w:pPr/><w:hyperlink r:id="rId15" w:history="1"><w:r><w:rPr><w:color w:val="#410a8c"/><w:u w:val="single"/></w:rPr><w:t xml:space="preserve">Luciana Romeri</w:t></w:r></w:hyperlink></w:p><w:p><w:pPr/><w:r><w:rPr><w:i w:val="1"/><w:iCs w:val="1"/></w:rPr><w:t xml:space="preserve">Seminario: Le ragioni della retorica</w:t></w:r><w:r><w:rPr/><w:t xml:space="preserve">, A. Miorelli e P. Giacomoni, Dipartimento di Lettere e Filosofia, Università degli studi di Trento, Italia, Apr 2019, Trento, Italy</w:t></w:r></w:p><w:p><w:pPr/><w:r><w:rPr/><w:t xml:space="preserve">Communication dans un congrès</w:t></w:r></w:p><w:p><w:pPr/><w:hyperlink r:id="rId49" w:history="1"><w:r><w:rPr><w:color w:val="#410a8c"/><w:u w:val="single"/></w:rPr><w:t xml:space="preserve">hal-02444913v1</w:t></w:r></w:hyperlink></w:p></w:tc></w:tr><w:tr><w:trPr/><w:tc><w:tcPr><w:noWrap/></w:tcPr><w:p><w:pPr><w:spacing w:after="200"/></w:pPr><w:hyperlink r:id="rId50" w:history="1"><w:r><w:rPr><w:color w:val="1e198e"/><w:b w:val="1"/><w:bCs w:val="1"/><w:u w:val="single"/></w:rPr><w:t xml:space="preserve">A l'écoute de la raison. Manger et écouter de Platon à Athénée.</w:t></w:r></w:hyperlink></w:p><w:p><w:pPr/><w:hyperlink r:id="rId15" w:history="1"><w:r><w:rPr><w:color w:val="#410a8c"/><w:u w:val="single"/></w:rPr><w:t xml:space="preserve">Luciana Romeri</w:t></w:r></w:hyperlink></w:p><w:p><w:pPr/><w:r><w:rPr><w:i w:val="1"/><w:iCs w:val="1"/></w:rPr><w:t xml:space="preserve">Séminaire d'Histoire antique "Littérature et civilisation des mondes antiques"</w:t></w:r><w:r><w:rPr/><w:t xml:space="preserve">, T. Haziza (HISTEME), L. Romeri (CRAHAM), Université de Caen Normandie, Feb 2019, Caen, France</w:t></w:r></w:p><w:p><w:pPr/><w:r><w:rPr/><w:t xml:space="preserve">Communication dans un congrès</w:t></w:r></w:p><w:p><w:pPr/><w:hyperlink r:id="rId50" w:history="1"><w:r><w:rPr><w:color w:val="#410a8c"/><w:u w:val="single"/></w:rPr><w:t xml:space="preserve">hal-02407629v1</w:t></w:r></w:hyperlink></w:p></w:tc></w:tr><w:tr><w:trPr/><w:tc><w:tcPr><w:noWrap/></w:tcPr><w:p><w:pPr><w:spacing w:after="200"/></w:pPr><w:hyperlink r:id="rId51" w:history="1"><w:r><w:rPr><w:color w:val="1e198e"/><w:b w:val="1"/><w:bCs w:val="1"/><w:u w:val="single"/></w:rPr><w:t xml:space="preserve">Les erotika d'Athénée de Naucratis</w:t></w:r></w:hyperlink></w:p><w:p><w:pPr/><w:hyperlink r:id="rId15" w:history="1"><w:r><w:rPr><w:color w:val="#410a8c"/><w:u w:val="single"/></w:rPr><w:t xml:space="preserve">Luciana Romeri</w:t></w:r></w:hyperlink></w:p><w:p><w:pPr/><w:r><w:rPr><w:i w:val="1"/><w:iCs w:val="1"/></w:rPr><w:t xml:space="preserve">Journées d'études: Parler en mangeant : la tradition littéraire des propos de table de l'Antiquité au XXIe siècle</w:t></w:r><w:r><w:rPr/><w:t xml:space="preserve">, Johann Goeken, Bertrand Marquer, Enrica Zanin, EA 1337 - CERIEL Europe des Lettres et EA 3094 - CARRA, Université de Strasbourg, Feb 2019, Strasbourg, France</w:t></w:r></w:p><w:p><w:pPr/><w:r><w:rPr/><w:t xml:space="preserve">Communication dans un congrès</w:t></w:r></w:p><w:p><w:pPr/><w:hyperlink r:id="rId51" w:history="1"><w:r><w:rPr><w:color w:val="#410a8c"/><w:u w:val="single"/></w:rPr><w:t xml:space="preserve">hal-02444948v1</w:t></w:r></w:hyperlink></w:p></w:tc></w:tr><w:tr><w:trPr/><w:tc><w:tcPr><w:noWrap/></w:tcPr><w:p><w:pPr><w:spacing w:after="200"/></w:pPr><w:hyperlink r:id="rId52" w:history="1"><w:r><w:rPr><w:color w:val="1e198e"/><w:b w:val="1"/><w:bCs w:val="1"/><w:u w:val="single"/></w:rPr><w:t xml:space="preserve">Dis-moi comment tu manges, je te dirai si tu es sage. Postures et paroles du philosophe dans les banquets de Platon</w:t></w:r></w:hyperlink></w:p><w:p><w:pPr/><w:hyperlink r:id="rId15" w:history="1"><w:r><w:rPr><w:color w:val="#410a8c"/><w:u w:val="single"/></w:rPr><w:t xml:space="preserve">Luciana Romeri</w:t></w:r></w:hyperlink></w:p><w:p><w:pPr/><w:r><w:rPr><w:i w:val="1"/><w:iCs w:val="1"/></w:rPr><w:t xml:space="preserve">Alimentation &amp; Identité(s)  à travers les âges et les civilisations</w:t></w:r><w:r><w:rPr/><w:t xml:space="preserve">, T. Haziza (HisTeMé), A. Gautier (CRAHAM), L. Romeri (CRAHAM), Université de Caen Normandie, Oct 2018, Caen, France</w:t></w:r></w:p><w:p><w:pPr/><w:r><w:rPr/><w:t xml:space="preserve">Communication dans un congrès</w:t></w:r></w:p><w:p><w:pPr/><w:hyperlink r:id="rId52" w:history="1"><w:r><w:rPr><w:color w:val="#410a8c"/><w:u w:val="single"/></w:rPr><w:t xml:space="preserve">hal-02407458v1</w:t></w:r></w:hyperlink></w:p></w:tc></w:tr><w:tr><w:trPr/><w:tc><w:tcPr><w:noWrap/></w:tcPr><w:p><w:pPr><w:spacing w:after="200"/></w:pPr><w:hyperlink r:id="rId53" w:history="1"><w:r><w:rPr><w:color w:val="1e198e"/><w:b w:val="1"/><w:bCs w:val="1"/><w:u w:val="single"/></w:rPr><w:t xml:space="preserve">Penser la bouche pleine. Parler et écouter dans les Deipnosophistes d’Athénée</w:t></w:r></w:hyperlink></w:p><w:p><w:pPr/><w:hyperlink r:id="rId15" w:history="1"><w:r><w:rPr><w:color w:val="#410a8c"/><w:u w:val="single"/></w:rPr><w:t xml:space="preserve">Luciana Romeri</w:t></w:r></w:hyperlink></w:p><w:p><w:pPr/><w:r><w:rPr><w:i w:val="1"/><w:iCs w:val="1"/></w:rPr><w:t xml:space="preserve">Edere et audire</w:t></w:r><w:r><w:rPr/><w:t xml:space="preserve">, Johann Goeken, Bertrand Marquer, Enrica Zanin, CERIEL – Europe des Lettres (EA 1337) – CARRA (EA 3094), Université de Strasbourg, Dec 2017, Strasbourg, France</w:t></w:r></w:p><w:p><w:pPr/><w:r><w:rPr/><w:t xml:space="preserve">Communication dans un congrès</w:t></w:r></w:p><w:p><w:pPr/><w:hyperlink r:id="rId53" w:history="1"><w:r><w:rPr><w:color w:val="#410a8c"/><w:u w:val="single"/></w:rPr><w:t xml:space="preserve">hal-02432196v1</w:t></w:r></w:hyperlink></w:p></w:tc></w:tr><w:tr><w:trPr/><w:tc><w:tcPr><w:noWrap/></w:tcPr><w:p><w:pPr><w:spacing w:after="200"/></w:pPr><w:hyperlink r:id="rId54" w:history="1"><w:r><w:rPr><w:color w:val="1e198e"/><w:b w:val="1"/><w:bCs w:val="1"/><w:u w:val="single"/></w:rPr><w:t xml:space="preserve">« Fiction et histoire chez Lucien »</w:t></w:r></w:hyperlink></w:p><w:p><w:pPr/><w:hyperlink r:id="rId15" w:history="1"><w:r><w:rPr><w:color w:val="#410a8c"/><w:u w:val="single"/></w:rPr><w:t xml:space="preserve">Luciana Romeri</w:t></w:r></w:hyperlink></w:p><w:p><w:pPr/><w:r><w:rPr><w:i w:val="1"/><w:iCs w:val="1"/></w:rPr><w:t xml:space="preserve">Journée d’études Expériences de lecteurs. Regards croisés sur l’histoire et la fiction, Université de Caen-Basse Normandie (3 octobre 2014).</w:t></w:r><w:r><w:rPr/><w:t xml:space="preserve">, org. M.-H. Boblet et P. Mounier, LASLAR EA 4256, Oct 2014, Caen, France</w:t></w:r></w:p><w:p><w:pPr/><w:r><w:rPr/><w:t xml:space="preserve">Communication dans un congrès</w:t></w:r></w:p><w:p><w:pPr/><w:hyperlink r:id="rId54" w:history="1"><w:r><w:rPr><w:color w:val="#410a8c"/><w:u w:val="single"/></w:rPr><w:t xml:space="preserve">hal-01193108v1</w:t></w:r></w:hyperlink></w:p></w:tc></w:tr><w:tr><w:trPr/><w:tc><w:tcPr><w:noWrap/></w:tcPr><w:p><w:pPr><w:spacing w:after="200"/></w:pPr><w:hyperlink r:id="rId55" w:history="1"><w:r><w:rPr><w:color w:val="1e198e"/><w:b w:val="1"/><w:bCs w:val="1"/><w:u w:val="single"/></w:rPr><w:t xml:space="preserve">« Transmission du savoir dans les banquets en Grèce ancienne »</w:t></w:r></w:hyperlink></w:p><w:p><w:pPr/><w:hyperlink r:id="rId15" w:history="1"><w:r><w:rPr><w:color w:val="#410a8c"/><w:u w:val="single"/></w:rPr><w:t xml:space="preserve">Luciana Romeri</w:t></w:r></w:hyperlink></w:p><w:p><w:pPr/><w:r><w:rPr><w:i w:val="1"/><w:iCs w:val="1"/></w:rPr><w:t xml:space="preserve">Séminaire 2014-2015 du Master Recherche Actualité de la recherche en histoire grecque</w:t></w:r><w:r><w:rPr/><w:t xml:space="preserve">, CRAHAM, Université de Caen-Basse-Normandie, Nov 2014, Caen, France</w:t></w:r></w:p><w:p><w:pPr/><w:r><w:rPr/><w:t xml:space="preserve">Communication dans un congrès</w:t></w:r></w:p><w:p><w:pPr/><w:hyperlink r:id="rId55" w:history="1"><w:r><w:rPr><w:color w:val="#410a8c"/><w:u w:val="single"/></w:rPr><w:t xml:space="preserve">hal-01193109v1</w:t></w:r></w:hyperlink></w:p></w:tc></w:tr><w:tr><w:trPr/><w:tc><w:tcPr><w:noWrap/></w:tcPr><w:p><w:pPr><w:spacing w:after="200"/></w:pPr><w:hyperlink r:id="rId56" w:history="1"><w:r><w:rPr><w:color w:val="1e198e"/><w:b w:val="1"/><w:bCs w:val="1"/><w:u w:val="single"/></w:rPr><w:t xml:space="preserve">« Conservation, transmission et jouissance du savoir dans les Deipnosophistes d'Athénée de Naucratis »</w:t></w:r></w:hyperlink></w:p><w:p><w:pPr/><w:hyperlink r:id="rId15" w:history="1"><w:r><w:rPr><w:color w:val="#410a8c"/><w:u w:val="single"/></w:rPr><w:t xml:space="preserve">Luciana Romeri</w:t></w:r></w:hyperlink></w:p><w:p><w:pPr/><w:r><w:rPr><w:i w:val="1"/><w:iCs w:val="1"/></w:rPr><w:t xml:space="preserve">Séminaire de l'équipe PLH-ERASME, Circulation des savoirs et structuration des réseaux savants dans l'empire « greco-romain », Université de Toulouse-Le Mirail</w:t></w:r><w:r><w:rPr/><w:t xml:space="preserve">, Feb 2014, Toulouse, France</w:t></w:r></w:p><w:p><w:pPr/><w:r><w:rPr/><w:t xml:space="preserve">Communication dans un congrès</w:t></w:r></w:p><w:p><w:pPr/><w:hyperlink r:id="rId56" w:history="1"><w:r><w:rPr><w:color w:val="#410a8c"/><w:u w:val="single"/></w:rPr><w:t xml:space="preserve">hal-01193107v1</w:t></w:r></w:hyperlink></w:p></w:tc></w:tr><w:tr><w:trPr/><w:tc><w:tcPr><w:noWrap/></w:tcPr><w:p><w:pPr><w:spacing w:after="200"/></w:pPr><w:hyperlink r:id="rId57" w:history="1"><w:r><w:rPr><w:color w:val="1e198e"/><w:b w:val="1"/><w:bCs w:val="1"/><w:u w:val="single"/></w:rPr><w:t xml:space="preserve">Récit et dialogue chez Athénée de Naucratis</w:t></w:r></w:hyperlink></w:p><w:p><w:pPr/><w:hyperlink r:id="rId15" w:history="1"><w:r><w:rPr><w:color w:val="#410a8c"/><w:u w:val="single"/></w:rPr><w:t xml:space="preserve">Luciana Romeri</w:t></w:r></w:hyperlink></w:p><w:p><w:pPr/><w:r><w:rPr><w:i w:val="1"/><w:iCs w:val="1"/></w:rPr><w:t xml:space="preserve">Journée d'études : Le genre du dialogue à l'époque de la Seconde Sophistique, Programme interdisciplinaire DIALOGOS, org. Anne-Marie Favreau, Université Blaise Pascal Clermont Ferrand (29 novembre 2013).</w:t></w:r><w:r><w:rPr/><w:t xml:space="preserve">, Nov 2013, Clermont Ferrand, France</w:t></w:r></w:p><w:p><w:pPr/><w:r><w:rPr/><w:t xml:space="preserve">Communication dans un congrès</w:t></w:r></w:p><w:p><w:pPr/><w:hyperlink r:id="rId57" w:history="1"><w:r><w:rPr><w:color w:val="#410a8c"/><w:u w:val="single"/></w:rPr><w:t xml:space="preserve">hal-00944538v1</w:t></w:r></w:hyperlink></w:p></w:tc></w:tr><w:tr><w:trPr/><w:tc><w:tcPr><w:noWrap/></w:tcPr><w:p><w:pPr><w:spacing w:after="200"/></w:pPr><w:hyperlink r:id="rId58" w:history="1"><w:r><w:rPr><w:color w:val="1e198e"/><w:b w:val="1"/><w:bCs w:val="1"/><w:u w:val="single"/></w:rPr><w:t xml:space="preserve">Citation et recontextualisation. Le cas des philosophes et des historiens chez Athénée de Naucratis</w:t></w:r></w:hyperlink></w:p><w:p><w:pPr/><w:hyperlink r:id="rId15" w:history="1"><w:r><w:rPr><w:color w:val="#410a8c"/><w:u w:val="single"/></w:rPr><w:t xml:space="preserve">Luciana Romeri</w:t></w:r></w:hyperlink></w:p><w:p><w:pPr/><w:r><w:rPr><w:i w:val="1"/><w:iCs w:val="1"/></w:rPr><w:t xml:space="preserve">Journée d'études : " L'emprunt : enjeux et modalités ", CRAHAM, équipe " Héritages et transferts culturels dans les mondes antiques et médiévaux ", Université de Caen - Basse Normandie (5 avril 2013)</w:t></w:r><w:r><w:rPr/><w:t xml:space="preserve">, Apr 2013, Caen, France</w:t></w:r></w:p><w:p><w:pPr/><w:r><w:rPr/><w:t xml:space="preserve">Communication dans un congrès</w:t></w:r></w:p><w:p><w:pPr/><w:hyperlink r:id="rId58" w:history="1"><w:r><w:rPr><w:color w:val="#410a8c"/><w:u w:val="single"/></w:rPr><w:t xml:space="preserve">hal-00944531v1</w:t></w:r></w:hyperlink></w:p></w:tc></w:tr><w:tr><w:trPr/><w:tc><w:tcPr><w:noWrap/></w:tcPr><w:p><w:pPr><w:spacing w:after="200"/></w:pPr><w:hyperlink r:id="rId59" w:history="1"><w:r><w:rPr><w:color w:val="1e198e"/><w:b w:val="1"/><w:bCs w:val="1"/><w:u w:val="single"/></w:rPr><w:t xml:space="preserve">Réflexions sur le banquet grec, d'Homère à Athénée de Naucratis</w:t></w:r></w:hyperlink></w:p><w:p><w:pPr/><w:hyperlink r:id="rId15" w:history="1"><w:r><w:rPr><w:color w:val="#410a8c"/><w:u w:val="single"/></w:rPr><w:t xml:space="preserve">Luciana Romeri</w:t></w:r></w:hyperlink></w:p><w:p><w:pPr/><w:r><w:rPr><w:i w:val="1"/><w:iCs w:val="1"/></w:rPr><w:t xml:space="preserve">Table ronde 2012 du PARSA Le banquet au carrefour des savoirs, org. D. Bouvier, Anthropole 4026, Faculté des Lettres, section d'Archéologie et des Sciences de l'Antiquité, Université de Lausanne, Suisse (23 novembre 2012)</w:t></w:r><w:r><w:rPr/><w:t xml:space="preserve">, Nov 2012, Lausanne, Suisse</w:t></w:r></w:p><w:p><w:pPr/><w:r><w:rPr/><w:t xml:space="preserve">Communication dans un congrès</w:t></w:r></w:p><w:p><w:pPr/><w:hyperlink r:id="rId59" w:history="1"><w:r><w:rPr><w:color w:val="#410a8c"/><w:u w:val="single"/></w:rPr><w:t xml:space="preserve">hal-00777446v1</w:t></w:r></w:hyperlink></w:p></w:tc></w:tr><w:tr><w:trPr/><w:tc><w:tcPr><w:noWrap/></w:tcPr><w:p><w:pPr><w:spacing w:after="200"/></w:pPr><w:hyperlink r:id="rId60" w:history="1"><w:r><w:rPr><w:color w:val="1e198e"/><w:b w:val="1"/><w:bCs w:val="1"/><w:u w:val="single"/></w:rPr><w:t xml:space="preserve">Le Banquet de Xénophon et le Banquet de Platon: convergences et divergences</w:t></w:r></w:hyperlink></w:p><w:p><w:pPr/><w:hyperlink r:id="rId15" w:history="1"><w:r><w:rPr><w:color w:val="#410a8c"/><w:u w:val="single"/></w:rPr><w:t xml:space="preserve">Luciana Romeri</w:t></w:r></w:hyperlink></w:p><w:p><w:pPr/><w:r><w:rPr><w:i w:val="1"/><w:iCs w:val="1"/></w:rPr><w:t xml:space="preserve">Journée d'études Les Socratica de Xénophon, org. M.-P. Noël, CRISES, EA 4424, Université Paul Valéry-Montpellier III (2 avril 2012)</w:t></w:r><w:r><w:rPr/><w:t xml:space="preserve">, Apr 2012, Montpellier, France</w:t></w:r></w:p><w:p><w:pPr/><w:r><w:rPr/><w:t xml:space="preserve">Communication dans un congrès</w:t></w:r></w:p><w:p><w:pPr/><w:hyperlink r:id="rId60" w:history="1"><w:r><w:rPr><w:color w:val="#410a8c"/><w:u w:val="single"/></w:rPr><w:t xml:space="preserve">hal-00777443v1</w:t></w:r></w:hyperlink></w:p></w:tc></w:tr><w:tr><w:trPr/><w:tc><w:tcPr><w:noWrap/></w:tcPr><w:p><w:pPr><w:spacing w:after="200"/></w:pPr><w:hyperlink r:id="rId61" w:history="1"><w:r><w:rPr><w:color w:val="1e198e"/><w:b w:val="1"/><w:bCs w:val="1"/><w:u w:val="single"/></w:rPr><w:t xml:space="preserve">Les sources de l'Antiquité: le cas des textes fragmentaires</w:t></w:r></w:hyperlink></w:p><w:p><w:pPr/><w:hyperlink r:id="rId15" w:history="1"><w:r><w:rPr><w:color w:val="#410a8c"/><w:u w:val="single"/></w:rPr><w:t xml:space="preserve">Luciana Romeri</w:t></w:r></w:hyperlink></w:p><w:p><w:pPr/><w:r><w:rPr><w:i w:val="1"/><w:iCs w:val="1"/></w:rPr><w:t xml:space="preserve">Journée d'études Des sources pour l'histoire culturelle de l'antiquité Séminaire pluridisciplinaire d'histoire culturelle : Les sources en histoire culturelle (II) du CRHQ, Université de Caen Basse-Normandie / IMEC (9 février 2012)</w:t></w:r><w:r><w:rPr/><w:t xml:space="preserve">, Feb 2012, Caen, France</w:t></w:r></w:p><w:p><w:pPr/><w:r><w:rPr/><w:t xml:space="preserve">Communication dans un congrès</w:t></w:r></w:p><w:p><w:pPr/><w:hyperlink r:id="rId61" w:history="1"><w:r><w:rPr><w:color w:val="#410a8c"/><w:u w:val="single"/></w:rPr><w:t xml:space="preserve">hal-00777440v1</w:t></w:r></w:hyperlink></w:p></w:tc></w:tr><w:tr><w:trPr/><w:tc><w:tcPr><w:noWrap/></w:tcPr><w:p><w:pPr><w:spacing w:after="200"/></w:pPr><w:hyperlink r:id="rId62" w:history="1"><w:r><w:rPr><w:color w:val="1e198e"/><w:b w:val="1"/><w:bCs w:val="1"/><w:u w:val="single"/></w:rPr><w:t xml:space="preserve">Luxe ou sobriété ? L'érudition comme solution</w:t></w:r></w:hyperlink></w:p><w:p><w:pPr/><w:hyperlink r:id="rId15" w:history="1"><w:r><w:rPr><w:color w:val="#410a8c"/><w:u w:val="single"/></w:rPr><w:t xml:space="preserve">Luciana Romeri</w:t></w:r></w:hyperlink></w:p><w:p><w:pPr/><w:r><w:rPr><w:i w:val="1"/><w:iCs w:val="1"/></w:rPr><w:t xml:space="preserve">Table ronde Les banquets monarchiques grecs et barbares chez Athénée de Naucratis</w:t></w:r><w:r><w:rPr/><w:t xml:space="preserve">, Apr 2011, Paris, France</w:t></w:r></w:p><w:p><w:pPr/><w:r><w:rPr/><w:t xml:space="preserve">Communication dans un congrès</w:t></w:r></w:p><w:p><w:pPr/><w:hyperlink r:id="rId62" w:history="1"><w:r><w:rPr><w:color w:val="#410a8c"/><w:u w:val="single"/></w:rPr><w:t xml:space="preserve">hal-00619084v1</w:t></w:r></w:hyperlink></w:p></w:tc></w:tr><w:tr><w:trPr/><w:tc><w:tcPr><w:noWrap/></w:tcPr><w:p><w:pPr><w:spacing w:after="200"/></w:pPr><w:hyperlink r:id="rId63" w:history="1"><w:r><w:rPr><w:color w:val="1e198e"/><w:b w:val="1"/><w:bCs w:val="1"/><w:u w:val="single"/></w:rPr><w:t xml:space="preserve">Régimes alimentaires et régimes politiques chez Platon</w:t></w:r></w:hyperlink></w:p><w:p><w:pPr/><w:hyperlink r:id="rId15" w:history="1"><w:r><w:rPr><w:color w:val="#410a8c"/><w:u w:val="single"/></w:rPr><w:t xml:space="preserve">Luciana Romeri</w:t></w:r></w:hyperlink></w:p><w:p><w:pPr/><w:r><w:rPr><w:i w:val="1"/><w:iCs w:val="1"/></w:rPr><w:t xml:space="preserve">Colloque international L'imaginaire dans l'alimentation humaine en Grèce ancienne, org. J. Peigney - CeRMAHVA, équipe " Mondes anciens ", Université François-Rabelais, Tours (25 novembre 2011).</w:t></w:r><w:r><w:rPr/><w:t xml:space="preserve">, Nov 2011, Tours, France</w:t></w:r></w:p><w:p><w:pPr/><w:r><w:rPr/><w:t xml:space="preserve">Communication dans un congrès</w:t></w:r></w:p><w:p><w:pPr/><w:hyperlink r:id="rId63" w:history="1"><w:r><w:rPr><w:color w:val="#410a8c"/><w:u w:val="single"/></w:rPr><w:t xml:space="preserve">hal-00777436v1</w:t></w:r></w:hyperlink></w:p></w:tc></w:tr><w:tr><w:trPr/><w:tc><w:tcPr><w:noWrap/></w:tcPr><w:p><w:pPr><w:spacing w:after="200"/></w:pPr><w:hyperlink r:id="rId64" w:history="1"><w:r><w:rPr><w:color w:val="1e198e"/><w:b w:val="1"/><w:bCs w:val="1"/><w:u w:val="single"/></w:rPr><w:t xml:space="preserve">L'usage des Anciens chez Athénée. L'exemple du livre V et du livre XI</w:t></w:r></w:hyperlink></w:p><w:p><w:pPr/><w:hyperlink r:id="rId15" w:history="1"><w:r><w:rPr><w:color w:val="#410a8c"/><w:u w:val="single"/></w:rPr><w:t xml:space="preserve">Luciana Romeri</w:t></w:r></w:hyperlink></w:p><w:p><w:pPr/><w:r><w:rPr><w:i w:val="1"/><w:iCs w:val="1"/></w:rPr><w:t xml:space="preserve">Lire et écrire : le phénomène de la transmission des textes dans l'antiquité</w:t></w:r><w:r><w:rPr/><w:t xml:space="preserve">, May 2010, Lyon, France</w:t></w:r></w:p><w:p><w:pPr/><w:r><w:rPr/><w:t xml:space="preserve">Communication dans un congrès</w:t></w:r></w:p><w:p><w:pPr/><w:hyperlink r:id="rId64" w:history="1"><w:r><w:rPr><w:color w:val="#410a8c"/><w:u w:val="single"/></w:rPr><w:t xml:space="preserve">hal-00619077v1</w:t></w:r></w:hyperlink></w:p></w:tc></w:tr><w:tr><w:trPr/><w:tc><w:tcPr><w:noWrap/></w:tcPr><w:p><w:pPr><w:spacing w:after="200"/></w:pPr><w:hyperlink r:id="rId65" w:history="1"><w:r><w:rPr><w:color w:val="1e198e"/><w:b w:val="1"/><w:bCs w:val="1"/><w:u w:val="single"/></w:rPr><w:t xml:space="preserve">Histoires de banquets chez Athénée de Naucratis</w:t></w:r></w:hyperlink></w:p><w:p><w:pPr/><w:hyperlink r:id="rId15" w:history="1"><w:r><w:rPr><w:color w:val="#410a8c"/><w:u w:val="single"/></w:rPr><w:t xml:space="preserve">Luciana Romeri</w:t></w:r></w:hyperlink></w:p><w:p><w:pPr/><w:r><w:rPr><w:i w:val="1"/><w:iCs w:val="1"/></w:rPr><w:t xml:space="preserve">Colloque international Manger, parler, penser - et l'écrire</w:t></w:r><w:r><w:rPr/><w:t xml:space="preserve">, Jun 2010, Paris, France</w:t></w:r></w:p><w:p><w:pPr/><w:r><w:rPr/><w:t xml:space="preserve">Communication dans un congrès</w:t></w:r></w:p><w:p><w:pPr/><w:hyperlink r:id="rId65" w:history="1"><w:r><w:rPr><w:color w:val="#410a8c"/><w:u w:val="single"/></w:rPr><w:t xml:space="preserve">hal-00619081v1</w:t></w:r></w:hyperlink></w:p></w:tc></w:tr><w:tr><w:trPr/><w:tc><w:tcPr><w:noWrap/></w:tcPr><w:p><w:pPr><w:spacing w:after="200"/></w:pPr><w:hyperlink r:id="rId66" w:history="1"><w:r><w:rPr><w:color w:val="1e198e"/><w:b w:val="1"/><w:bCs w:val="1"/><w:u w:val="single"/></w:rPr><w:t xml:space="preserve">Posture, mobilier et parole dans les banquets de Platon</w:t></w:r></w:hyperlink></w:p><w:p><w:pPr/><w:hyperlink r:id="rId15" w:history="1"><w:r><w:rPr><w:color w:val="#410a8c"/><w:u w:val="single"/></w:rPr><w:t xml:space="preserve">Luciana Romeri</w:t></w:r></w:hyperlink></w:p><w:p><w:pPr/><w:r><w:rPr><w:i w:val="1"/><w:iCs w:val="1"/></w:rPr><w:t xml:space="preserve">Journée d'études Geste et parole</w:t></w:r><w:r><w:rPr/><w:t xml:space="preserve">, Dec 2010, Montpellier, France</w:t></w:r></w:p><w:p><w:pPr/><w:r><w:rPr/><w:t xml:space="preserve">Communication dans un congrès</w:t></w:r></w:p><w:p><w:pPr/><w:hyperlink r:id="rId66" w:history="1"><w:r><w:rPr><w:color w:val="#410a8c"/><w:u w:val="single"/></w:rPr><w:t xml:space="preserve">hal-00619083v1</w:t></w:r></w:hyperlink></w:p></w:tc></w:tr><w:tr><w:trPr/><w:tc><w:tcPr><w:noWrap/></w:tcPr><w:p><w:pPr><w:spacing w:after="200"/></w:pPr><w:hyperlink r:id="rId67" w:history="1"><w:r><w:rPr><w:color w:val="1e198e"/><w:b w:val="1"/><w:bCs w:val="1"/><w:u w:val="single"/></w:rPr><w:t xml:space="preserve">« Constitution et législation dans Platon, Lois III-IV »</w:t></w:r></w:hyperlink></w:p><w:p><w:pPr/><w:hyperlink r:id="rId15" w:history="1"><w:r><w:rPr><w:color w:val="#410a8c"/><w:u w:val="single"/></w:rPr><w:t xml:space="preserve">Luciana Romeri</w:t></w:r></w:hyperlink></w:p><w:p><w:pPr/><w:r><w:rPr><w:i w:val="1"/><w:iCs w:val="1"/></w:rPr><w:t xml:space="preserve">PPF Antiquité - Groupe de travail Mythe, histoire et littérature dans le monde grec, 28 octobre 2009, Université de Caen – Basse Normandie</w:t></w:r><w:r><w:rPr/><w:t xml:space="preserve">, Oct 2009, CAEN, France</w:t></w:r></w:p><w:p><w:pPr/><w:r><w:rPr/><w:t xml:space="preserve">Communication dans un congrès</w:t></w:r></w:p><w:p><w:pPr/><w:hyperlink r:id="rId67" w:history="1"><w:r><w:rPr><w:color w:val="#410a8c"/><w:u w:val="single"/></w:rPr><w:t xml:space="preserve">hal-00466688v1</w:t></w:r></w:hyperlink></w:p></w:tc></w:tr><w:tr><w:trPr/><w:tc><w:tcPr><w:noWrap/></w:tcPr><w:p><w:pPr><w:spacing w:after="200"/></w:pPr><w:hyperlink r:id="rId68" w:history="1"><w:r><w:rPr><w:color w:val="1e198e"/><w:b w:val="1"/><w:bCs w:val="1"/><w:u w:val="single"/></w:rPr><w:t xml:space="preserve">« Banquet et civilisation en Grèce antique »</w:t></w:r></w:hyperlink></w:p><w:p><w:pPr/><w:hyperlink r:id="rId15" w:history="1"><w:r><w:rPr><w:color w:val="#410a8c"/><w:u w:val="single"/></w:rPr><w:t xml:space="preserve">Luciana Romeri</w:t></w:r></w:hyperlink></w:p><w:p><w:pPr/><w:r><w:rPr><w:i w:val="1"/><w:iCs w:val="1"/></w:rPr><w:t xml:space="preserve">Invitée à la Journée d'études organisée par le CeRMAHVA (E.A. 4247) : Les plaisirs de la table dans l'Antiquité, 6 décembre 2008, Université de Tours – François-Rabelais</w:t></w:r><w:r><w:rPr/><w:t xml:space="preserve">, Dec 2008, Tours, France</w:t></w:r></w:p><w:p><w:pPr/><w:r><w:rPr/><w:t xml:space="preserve">Communication dans un congrès</w:t></w:r></w:p><w:p><w:pPr/><w:hyperlink r:id="rId68" w:history="1"><w:r><w:rPr><w:color w:val="#410a8c"/><w:u w:val="single"/></w:rPr><w:t xml:space="preserve">hal-00466687v1</w:t></w:r></w:hyperlink></w:p></w:tc></w:tr><w:tr><w:trPr/><w:tc><w:tcPr><w:noWrap/></w:tcPr><w:p><w:pPr><w:spacing w:after="200"/></w:pPr><w:hyperlink r:id="rId69" w:history="1"><w:r><w:rPr><w:color w:val="1e198e"/><w:b w:val="1"/><w:bCs w:val="1"/><w:u w:val="single"/></w:rPr><w:t xml:space="preserve">« La cité idéale de Platon : de l'imaginaire à l'irréalisable »</w:t></w:r></w:hyperlink></w:p><w:p><w:pPr/><w:hyperlink r:id="rId15" w:history="1"><w:r><w:rPr><w:color w:val="#410a8c"/><w:u w:val="single"/></w:rPr><w:t xml:space="preserve">Luciana Romeri</w:t></w:r></w:hyperlink></w:p><w:p><w:pPr/><w:r><w:rPr><w:i w:val="1"/><w:iCs w:val="1"/></w:rPr><w:t xml:space="preserve">Invitée par le CERLAM – Groupe de travail Mythe, histoire et littérature dans le monde grec, 16 janvier 2008, Université de Caen – Basse Normandie</w:t></w:r><w:r><w:rPr/><w:t xml:space="preserve">, Jan 2008, CAEN, France</w:t></w:r></w:p><w:p><w:pPr/><w:r><w:rPr/><w:t xml:space="preserve">Communication dans un congrès</w:t></w:r></w:p><w:p><w:pPr/><w:hyperlink r:id="rId69" w:history="1"><w:r><w:rPr><w:color w:val="#410a8c"/><w:u w:val="single"/></w:rPr><w:t xml:space="preserve">hal-00466685v1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Philosophes entre mots et mets. Plutarque, Lucien et Athénée autour de la table de Platon</w:t></w:r></w:hyperlink></w:p><w:p><w:pPr/><w:hyperlink r:id="rId15" w:history="1"><w:r><w:rPr><w:color w:val="#410a8c"/><w:u w:val="single"/></w:rPr><w:t xml:space="preserve">Luciana Romeri</w:t></w:r></w:hyperlink></w:p><w:p><w:pPr/><w:r><w:rPr/><w:t xml:space="preserve">J. Millon Editions, 2002, Coll. Horos, 2-84137-140-9</w:t></w:r></w:p><w:p><w:pPr/><w:r><w:rPr/><w:t xml:space="preserve">Ouvrages</w:t></w:r></w:p><w:p><w:pPr/><w:hyperlink r:id="rId70" w:history="1"><w:r><w:rPr><w:color w:val="#410a8c"/><w:u w:val="single"/></w:rPr><w:t xml:space="preserve">hal-04733486v1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Saper parlare, saper ascoltare, saper mangiare, dal Timeo di Platone ai Deipnosofisti di Ateneo di Naucrati</w:t></w:r></w:hyperlink></w:p><w:p><w:pPr/><w:hyperlink r:id="rId15" w:history="1"><w:r><w:rPr><w:color w:val="#410a8c"/><w:u w:val="single"/></w:rPr><w:t xml:space="preserve">Luciana Romeri</w:t></w:r></w:hyperlink></w:p><w:p><w:pPr/><w:r><w:rPr/><w:t xml:space="preserve">C. Nobili, R. Saccenti. </w:t></w:r><w:r><w:rPr><w:i w:val="1"/><w:iCs w:val="1"/></w:rPr><w:t xml:space="preserve">Filosofia e convivialità. Dall'Antichità al Medioevo</w:t></w:r><w:r><w:rPr/><w:t xml:space="preserve">, Mimesis Edizioni, p. 85-110, 2023, Filosofie, 9788857591964</w:t></w:r></w:p><w:p><w:pPr/><w:r><w:rPr/><w:t xml:space="preserve">Chapitre d'ouvrage</w:t></w:r></w:p><w:p><w:pPr/><w:hyperlink r:id="rId71" w:history="1"><w:r><w:rPr><w:color w:val="#410a8c"/><w:u w:val="single"/></w:rPr><w:t xml:space="preserve">hal-04100770v1</w:t></w:r></w:hyperlink></w:p></w:tc></w:tr><w:tr><w:trPr/><w:tc><w:tcPr><w:noWrap/></w:tcPr><w:p><w:pPr><w:spacing w:after="200"/></w:pPr><w:hyperlink r:id="rId72" w:history="1"><w:r><w:rPr><w:color w:val="1e198e"/><w:b w:val="1"/><w:bCs w:val="1"/><w:u w:val="single"/></w:rPr><w:t xml:space="preserve">« Les erotika d'Athénée de Naucratis »</w:t></w:r></w:hyperlink></w:p><w:p><w:pPr/><w:hyperlink r:id="rId15" w:history="1"><w:r><w:rPr><w:color w:val="#410a8c"/><w:u w:val="single"/></w:rPr><w:t xml:space="preserve">Luciana Romeri</w:t></w:r></w:hyperlink></w:p><w:p><w:pPr/><w:r><w:rPr/><w:t xml:space="preserve">J. Goeken, B. Marquer, E. Zanin (sous la dir.). </w:t></w:r><w:r><w:rPr><w:i w:val="1"/><w:iCs w:val="1"/></w:rPr><w:t xml:space="preserve">Parler en mangeant. La tradition littéraire des propos de table de l’Antiquité à nos jours</w:t></w:r><w:r><w:rPr/><w:t xml:space="preserve">, Presses universitaires de Strasbourg, p. 49-70, 2023, 979-10-344-0358-5</w:t></w:r></w:p><w:p><w:pPr/><w:r><w:rPr/><w:t xml:space="preserve">Chapitre d'ouvrage</w:t></w:r></w:p><w:p><w:pPr/><w:hyperlink r:id="rId72" w:history="1"><w:r><w:rPr><w:color w:val="#410a8c"/><w:u w:val="single"/></w:rPr><w:t xml:space="preserve">hal-04418420v1</w:t></w:r></w:hyperlink></w:p></w:tc></w:tr><w:tr><w:trPr/><w:tc><w:tcPr><w:noWrap/></w:tcPr><w:p><w:pPr><w:spacing w:after="200"/></w:pPr><w:hyperlink r:id="rId73" w:history="1"><w:r><w:rPr><w:color w:val="1e198e"/><w:b w:val="1"/><w:bCs w:val="1"/><w:u w:val="single"/></w:rPr><w:t xml:space="preserve">Art culinaire et civilisation (Ath. XIV 660e-661d)</w:t></w:r></w:hyperlink></w:p><w:p><w:pPr/><w:hyperlink r:id="rId15" w:history="1"><w:r><w:rPr><w:color w:val="#410a8c"/><w:u w:val="single"/></w:rPr><w:t xml:space="preserve">Luciana Romeri</w:t></w:r></w:hyperlink></w:p><w:p><w:pPr/><w:r><w:rPr/><w:t xml:space="preserve">Rougier-Blanc, Sylvie. </w:t></w:r><w:r><w:rPr><w:i w:val="1"/><w:iCs w:val="1"/></w:rPr><w:t xml:space="preserve">Athénee de Naucratis. Le banquet des savants, livre XIV. Vol. 2 Etudes et travaux sur l'auteur et sur le livre XIV</w:t></w:r><w:r><w:rPr/><w:t xml:space="preserve">, Ausonius éditions, pp.701-712, 2018, coll. Scripta Antiqua, 117, 9782356132369</w:t></w:r></w:p><w:p><w:pPr/><w:r><w:rPr/><w:t xml:space="preserve">Chapitre d'ouvrage</w:t></w:r></w:p><w:p><w:pPr/><w:hyperlink r:id="rId73" w:history="1"><w:r><w:rPr><w:color w:val="#410a8c"/><w:u w:val="single"/></w:rPr><w:t xml:space="preserve">hal-02444986v1</w:t></w:r></w:hyperlink></w:p></w:tc></w:tr><w:tr><w:trPr/><w:tc><w:tcPr><w:noWrap/></w:tcPr><w:p><w:pPr><w:spacing w:after="200"/></w:pPr><w:hyperlink r:id="rId74" w:history="1"><w:r><w:rPr><w:color w:val="1e198e"/><w:b w:val="1"/><w:bCs w:val="1"/><w:u w:val="single"/></w:rPr><w:t xml:space="preserve">Histoires de banquets chez Athénée de Naucratis</w:t></w:r></w:hyperlink></w:p><w:p><w:pPr/><w:hyperlink r:id="rId15" w:history="1"><w:r><w:rPr><w:color w:val="#410a8c"/><w:u w:val="single"/></w:rPr><w:t xml:space="preserve">Luciana Romeri</w:t></w:r></w:hyperlink></w:p><w:p><w:pPr/><w:r><w:rPr/><w:t xml:space="preserve">Laimé, Arnaud; Costantini, Michel. </w:t></w:r><w:r><w:rPr><w:i w:val="1"/><w:iCs w:val="1"/></w:rPr><w:t xml:space="preserve">Manger : parler, penser - et l’écrire , Actes du colloque international (10-12 juin 2010) de l'Université de Paris Vincennes Saint-Denis</w:t></w:r><w:r><w:rPr/><w:t xml:space="preserve">, , pp.140-150, 2017, Octaviana, Bibliothèque Numérique de Paris 8</w:t></w:r></w:p><w:p><w:pPr/><w:r><w:rPr/><w:t xml:space="preserve">Chapitre d'ouvrage</w:t></w:r></w:p><w:p><w:pPr/><w:hyperlink r:id="rId74" w:history="1"><w:r><w:rPr><w:color w:val="#410a8c"/><w:u w:val="single"/></w:rPr><w:t xml:space="preserve">hal-02444970v1</w:t></w:r></w:hyperlink></w:p></w:tc></w:tr><w:tr><w:trPr/><w:tc><w:tcPr><w:noWrap/></w:tcPr><w:p><w:pPr><w:spacing w:after="200"/></w:pPr><w:hyperlink r:id="rId75" w:history="1"><w:r><w:rPr><w:color w:val="1e198e"/><w:b w:val="1"/><w:bCs w:val="1"/><w:u w:val="single"/></w:rPr><w:t xml:space="preserve">Récit et dialogue chez Athénée de Naucratis</w:t></w:r></w:hyperlink></w:p><w:p><w:pPr/><w:hyperlink r:id="rId15" w:history="1"><w:r><w:rPr><w:color w:val="#410a8c"/><w:u w:val="single"/></w:rPr><w:t xml:space="preserve">Luciana Romeri</w:t></w:r></w:hyperlink></w:p><w:p><w:pPr/><w:r><w:rPr/><w:t xml:space="preserve">Stengel, Kilien; Parizot, Anne. </w:t></w:r><w:r><w:rPr><w:i w:val="1"/><w:iCs w:val="1"/></w:rPr><w:t xml:space="preserve">Écrits et discours culinaires : quand les mots se mettent à table</w:t></w:r><w:r><w:rPr/><w:t xml:space="preserve">, L'Harmattan, pp.187-202, 2016, Questions alimentaires et gastronomiques, 978-2-343-09718-3</w:t></w:r></w:p><w:p><w:pPr/><w:r><w:rPr/><w:t xml:space="preserve">Chapitre d'ouvrage</w:t></w:r></w:p><w:p><w:pPr/><w:hyperlink r:id="rId75" w:history="1"><w:r><w:rPr><w:color w:val="#410a8c"/><w:u w:val="single"/></w:rPr><w:t xml:space="preserve">hal-02333304v1</w:t></w:r></w:hyperlink></w:p></w:tc></w:tr><w:tr><w:trPr/><w:tc><w:tcPr><w:noWrap/></w:tcPr><w:p><w:pPr><w:spacing w:after="200"/></w:pPr><w:hyperlink r:id="rId76" w:history="1"><w:r><w:rPr><w:color w:val="1e198e"/><w:b w:val="1"/><w:bCs w:val="1"/><w:u w:val="single"/></w:rPr><w:t xml:space="preserve">Luxe ou sobriété ? L'érudition comme solution</w:t></w:r></w:hyperlink></w:p><w:p><w:pPr/><w:hyperlink r:id="rId15" w:history="1"><w:r><w:rPr><w:color w:val="#410a8c"/><w:u w:val="single"/></w:rPr><w:t xml:space="preserve">Luciana Romeri</w:t></w:r></w:hyperlink></w:p><w:p><w:pPr/><w:r><w:rPr/><w:t xml:space="preserve">C. Grandjean, A. Heller et J. Peigney (éd.). </w:t></w:r><w:r><w:rPr><w:i w:val="1"/><w:iCs w:val="1"/></w:rPr><w:t xml:space="preserve">À la table des rois. Luxe et pouvoir dans l'œuvre d'Athénée</w:t></w:r><w:r><w:rPr/><w:t xml:space="preserve">, PUFR-Presses Universitaires François-Rabelais, p. 23-37, 2013, Coll. Tables des Hommes</w:t></w:r></w:p><w:p><w:pPr/><w:r><w:rPr/><w:t xml:space="preserve">Chapitre d'ouvrage</w:t></w:r></w:p><w:p><w:pPr/><w:hyperlink r:id="rId76" w:history="1"><w:r><w:rPr><w:color w:val="#410a8c"/><w:u w:val="single"/></w:rPr><w:t xml:space="preserve">hal-00944572v1</w:t></w:r></w:hyperlink></w:p></w:tc></w:tr><w:tr><w:trPr/><w:tc><w:tcPr><w:noWrap/></w:tcPr><w:p><w:pPr><w:spacing w:after="200"/></w:pPr><w:hyperlink r:id="rId77" w:history="1"><w:r><w:rPr><w:color w:val="1e198e"/><w:b w:val="1"/><w:bCs w:val="1"/><w:u w:val="single"/></w:rPr><w:t xml:space="preserve">Les citations de Platon chez Athénée</w:t></w:r></w:hyperlink></w:p><w:p><w:pPr/><w:hyperlink r:id="rId15" w:history="1"><w:r><w:rPr><w:color w:val="#410a8c"/><w:u w:val="single"/></w:rPr><w:t xml:space="preserve">Luciana Romeri</w:t></w:r></w:hyperlink></w:p><w:p><w:pPr/><w:r><w:rPr/><w:t xml:space="preserve">Lenfant, Dominique. </w:t></w:r><w:r><w:rPr><w:i w:val="1"/><w:iCs w:val="1"/></w:rPr><w:t xml:space="preserve">Athénée et les fragments d’historiens</w:t></w:r><w:r><w:rPr/><w:t xml:space="preserve">, De Boccard, pp.341-354, 2007, 978-2-7018-0230-5</w:t></w:r></w:p><w:p><w:pPr/><w:r><w:rPr/><w:t xml:space="preserve">Chapitre d'ouvrage</w:t></w:r></w:p><w:p><w:pPr/><w:hyperlink r:id="rId77" w:history="1"><w:r><w:rPr><w:color w:val="#410a8c"/><w:u w:val="single"/></w:rPr><w:t xml:space="preserve">hal-02610564v1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Note de lecture de &amp;quot;Le corps gourmand. D'Héraclès à Alexandre le Bienheureux&amp;quot;, Karila Cohen K., Quellier F. (dir.) Rennes : Presses Universitaires, 2012 », Revue des études anciennes 116-1</w:t></w:r></w:hyperlink></w:p><w:p><w:pPr/><w:hyperlink r:id="rId15" w:history="1"><w:r><w:rPr><w:color w:val="#410a8c"/><w:u w:val="single"/></w:rPr><w:t xml:space="preserve">Luciana Romeri</w:t></w:r></w:hyperlink></w:p><w:p><w:pPr/><w:r><w:rPr/><w:t xml:space="preserve">2014, p. 388-391</w:t></w:r></w:p><w:p><w:pPr/><w:r><w:rPr/><w:t xml:space="preserve">Autre publication scientifique</w:t></w:r></w:p><w:p><w:pPr/><w:hyperlink r:id="rId78" w:history="1"><w:r><w:rPr><w:color w:val="#410a8c"/><w:u w:val="single"/></w:rPr><w:t xml:space="preserve">hal-01193113v1</w:t></w:r></w:hyperlink></w:p></w:tc></w:tr><w:tr><w:trPr/><w:tc><w:tcPr><w:noWrap/></w:tcPr><w:p><w:pPr><w:spacing w:after="200"/></w:pPr><w:hyperlink r:id="rId79" w:history="1"><w:r><w:rPr><w:color w:val="1e198e"/><w:b w:val="1"/><w:bCs w:val="1"/><w:u w:val="single"/></w:rPr><w:t xml:space="preserve">Rapports d'expertise : Mars 2008 : pour Rhetorica, The Journal of the International Society for the History of Rhetoric. Juillet 2009 : pour Rhetorica, The Journal of the International Society for the History of Rhetoric. Juin 2013 : pour Aletria. Revista de Estudos de Literatura. UFMG, Belo Horizonte, Brésil</w:t></w:r></w:hyperlink></w:p><w:p><w:pPr/><w:hyperlink r:id="rId15" w:history="1"><w:r><w:rPr><w:color w:val="#410a8c"/><w:u w:val="single"/></w:rPr><w:t xml:space="preserve">Luciana Romeri</w:t></w:r></w:hyperlink></w:p><w:p><w:pPr/><w:r><w:rPr/><w:t xml:space="preserve">2013</w:t></w:r></w:p><w:p><w:pPr/><w:r><w:rPr/><w:t xml:space="preserve">Autre publication scientifique</w:t></w:r></w:p><w:p><w:pPr/><w:hyperlink r:id="rId79" w:history="1"><w:r><w:rPr><w:color w:val="#410a8c"/><w:u w:val="single"/></w:rPr><w:t xml:space="preserve">hal-00466690v1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Banquet philosophique et littéraire dans l'Antiquité gréco-romaine</w:t></w:r></w:hyperlink></w:p><w:p><w:pPr/><w:hyperlink r:id="rId15" w:history="1"><w:r><w:rPr><w:color w:val="#410a8c"/><w:u w:val="single"/></w:rPr><w:t xml:space="preserve">Luciana Romeri</w:t></w:r></w:hyperlink></w:p><w:p><w:pPr/><w:r><w:rPr/><w:t xml:space="preserve">2018, https://www.encyclopedie-humanisme.com/?Banquet-philosophique-et-litteraire-dans-l-Antiquite-greco-romaine</w:t></w:r></w:p><w:p><w:pPr/><w:r><w:rPr/><w:t xml:space="preserve">Notice d’encyclopédie ou de dictionnaire</w:t></w:r></w:p><w:p><w:pPr/><w:hyperlink r:id="rId80" w:history="1"><w:r><w:rPr><w:color w:val="#410a8c"/><w:u w:val="single"/></w:rPr><w:t xml:space="preserve">hal-02333384v1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9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1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A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9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D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7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B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na-romeri" TargetMode="External"/><Relationship Id="rId9" Type="http://schemas.openxmlformats.org/officeDocument/2006/relationships/hyperlink" Target="https://orcid.org/0000-0002-5775-3551" TargetMode="External"/><Relationship Id="rId10" Type="http://schemas.openxmlformats.org/officeDocument/2006/relationships/hyperlink" Target="https://www.idref.fr/069003092" TargetMode="External"/><Relationship Id="rId11" Type="http://schemas.openxmlformats.org/officeDocument/2006/relationships/hyperlink" Target="http://www.libraweb.net/riviste.php?chiave=46" TargetMode="External"/><Relationship Id="rId12" Type="http://schemas.openxmlformats.org/officeDocument/2006/relationships/hyperlink" Target="https://editorial.ual.es/coleccion/hermeneumata/" TargetMode="External"/><Relationship Id="rId13" Type="http://schemas.openxmlformats.org/officeDocument/2006/relationships/hyperlink" Target="https://journals.openedition.org/kentron/" TargetMode="External"/><Relationship Id="rId14" Type="http://schemas.openxmlformats.org/officeDocument/2006/relationships/hyperlink" Target="https://normandie-univ.hal.science/hal-03586733v1" TargetMode="External"/><Relationship Id="rId15" Type="http://schemas.openxmlformats.org/officeDocument/2006/relationships/hyperlink" Target="https://hal.science/search/index/?q=*&amp;authFullName_s=Luciana Romeri" TargetMode="External"/><Relationship Id="rId16" Type="http://schemas.openxmlformats.org/officeDocument/2006/relationships/hyperlink" Target="https://normandie-univ.hal.science/hal-02444934v1" TargetMode="External"/><Relationship Id="rId17" Type="http://schemas.openxmlformats.org/officeDocument/2006/relationships/hyperlink" Target="https://normandie-univ.hal.science/hal-02444931v1" TargetMode="External"/><Relationship Id="rId18" Type="http://schemas.openxmlformats.org/officeDocument/2006/relationships/hyperlink" Target="https://normandie-univ.hal.science/hal-02131789v1" TargetMode="External"/><Relationship Id="rId19" Type="http://schemas.openxmlformats.org/officeDocument/2006/relationships/hyperlink" Target="https://dx.doi.org/10.7202/1051077ar" TargetMode="External"/><Relationship Id="rId20" Type="http://schemas.openxmlformats.org/officeDocument/2006/relationships/hyperlink" Target="https://normandie-univ.hal.science/hal-02131669v1" TargetMode="External"/><Relationship Id="rId21" Type="http://schemas.openxmlformats.org/officeDocument/2006/relationships/hyperlink" Target="https://dx.doi.org/10.4000/kentron.321" TargetMode="External"/><Relationship Id="rId22" Type="http://schemas.openxmlformats.org/officeDocument/2006/relationships/hyperlink" Target="https://normandie-univ.hal.science/hal-02333344v1" TargetMode="External"/><Relationship Id="rId23" Type="http://schemas.openxmlformats.org/officeDocument/2006/relationships/hyperlink" Target="https://normandie-univ.hal.science/hal-02131695v1" TargetMode="External"/><Relationship Id="rId24" Type="http://schemas.openxmlformats.org/officeDocument/2006/relationships/hyperlink" Target="https://dx.doi.org/10.1484/J.FOOD.5.111858" TargetMode="External"/><Relationship Id="rId25" Type="http://schemas.openxmlformats.org/officeDocument/2006/relationships/hyperlink" Target="https://hal.science/hal-01193105v1" TargetMode="External"/><Relationship Id="rId26" Type="http://schemas.openxmlformats.org/officeDocument/2006/relationships/hyperlink" Target="https://hal.science/hal-00777467v1" TargetMode="External"/><Relationship Id="rId27" Type="http://schemas.openxmlformats.org/officeDocument/2006/relationships/hyperlink" Target="https://hal.science/hal-00466681v1" TargetMode="External"/><Relationship Id="rId28" Type="http://schemas.openxmlformats.org/officeDocument/2006/relationships/hyperlink" Target="https://hal.science/hal-00466683v1" TargetMode="External"/><Relationship Id="rId29" Type="http://schemas.openxmlformats.org/officeDocument/2006/relationships/hyperlink" Target="https://dx.doi.org/10.4000/kentron.1594" TargetMode="External"/><Relationship Id="rId30" Type="http://schemas.openxmlformats.org/officeDocument/2006/relationships/hyperlink" Target="https://hal.science/hal-00466679v1" TargetMode="External"/><Relationship Id="rId31" Type="http://schemas.openxmlformats.org/officeDocument/2006/relationships/hyperlink" Target="https://normandie-univ.hal.science/hal-02651390v1" TargetMode="External"/><Relationship Id="rId32" Type="http://schemas.openxmlformats.org/officeDocument/2006/relationships/hyperlink" Target="https://normandie-univ.hal.science/hal-02651475v1" TargetMode="External"/><Relationship Id="rId33" Type="http://schemas.openxmlformats.org/officeDocument/2006/relationships/hyperlink" Target="https://dx.doi.org/10.4000/kentron.1807" TargetMode="External"/><Relationship Id="rId34" Type="http://schemas.openxmlformats.org/officeDocument/2006/relationships/hyperlink" Target="https://normandie-univ.hal.science/hal-02651658v1" TargetMode="External"/><Relationship Id="rId35" Type="http://schemas.openxmlformats.org/officeDocument/2006/relationships/hyperlink" Target="https://normandie-univ.hal.science/hal-02652127v1" TargetMode="External"/><Relationship Id="rId36" Type="http://schemas.openxmlformats.org/officeDocument/2006/relationships/hyperlink" Target="https://normandie-univ.hal.science/hal-02652193v1" TargetMode="External"/><Relationship Id="rId37" Type="http://schemas.openxmlformats.org/officeDocument/2006/relationships/hyperlink" Target="https://normandie-univ.hal.science/hal-05118616v1" TargetMode="External"/><Relationship Id="rId38" Type="http://schemas.openxmlformats.org/officeDocument/2006/relationships/hyperlink" Target="https://normandie-univ.hal.science/hal-05220892v1" TargetMode="External"/><Relationship Id="rId39" Type="http://schemas.openxmlformats.org/officeDocument/2006/relationships/hyperlink" Target="https://normandie-univ.hal.science/hal-05011785v1" TargetMode="External"/><Relationship Id="rId40" Type="http://schemas.openxmlformats.org/officeDocument/2006/relationships/hyperlink" Target="https://normandie-univ.hal.science/hal-05011787v1" TargetMode="External"/><Relationship Id="rId41" Type="http://schemas.openxmlformats.org/officeDocument/2006/relationships/hyperlink" Target="https://normandie-univ.hal.science/hal-05011791v1" TargetMode="External"/><Relationship Id="rId42" Type="http://schemas.openxmlformats.org/officeDocument/2006/relationships/hyperlink" Target="https://normandie-univ.hal.science/hal-03679520v1" TargetMode="External"/><Relationship Id="rId43" Type="http://schemas.openxmlformats.org/officeDocument/2006/relationships/hyperlink" Target="https://normandie-univ.hal.science/hal-05011794v1" TargetMode="External"/><Relationship Id="rId44" Type="http://schemas.openxmlformats.org/officeDocument/2006/relationships/hyperlink" Target="https://normandie-univ.hal.science/hal-05011799v1" TargetMode="External"/><Relationship Id="rId45" Type="http://schemas.openxmlformats.org/officeDocument/2006/relationships/hyperlink" Target="https://normandie-univ.hal.science/hal-03586698v1" TargetMode="External"/><Relationship Id="rId46" Type="http://schemas.openxmlformats.org/officeDocument/2006/relationships/hyperlink" Target="https://normandie-univ.hal.science/hal-02444958v1" TargetMode="External"/><Relationship Id="rId47" Type="http://schemas.openxmlformats.org/officeDocument/2006/relationships/hyperlink" Target="https://normandie-univ.hal.science/hal-02510860v1" TargetMode="External"/><Relationship Id="rId48" Type="http://schemas.openxmlformats.org/officeDocument/2006/relationships/hyperlink" Target="https://normandie-univ.hal.science/hal-02432317v1" TargetMode="External"/><Relationship Id="rId49" Type="http://schemas.openxmlformats.org/officeDocument/2006/relationships/hyperlink" Target="https://normandie-univ.hal.science/hal-02444913v1" TargetMode="External"/><Relationship Id="rId50" Type="http://schemas.openxmlformats.org/officeDocument/2006/relationships/hyperlink" Target="https://normandie-univ.hal.science/hal-02407629v1" TargetMode="External"/><Relationship Id="rId51" Type="http://schemas.openxmlformats.org/officeDocument/2006/relationships/hyperlink" Target="https://normandie-univ.hal.science/hal-02444948v1" TargetMode="External"/><Relationship Id="rId52" Type="http://schemas.openxmlformats.org/officeDocument/2006/relationships/hyperlink" Target="https://normandie-univ.hal.science/hal-02407458v1" TargetMode="External"/><Relationship Id="rId53" Type="http://schemas.openxmlformats.org/officeDocument/2006/relationships/hyperlink" Target="https://normandie-univ.hal.science/hal-02432196v1" TargetMode="External"/><Relationship Id="rId54" Type="http://schemas.openxmlformats.org/officeDocument/2006/relationships/hyperlink" Target="https://hal.science/hal-01193108v1" TargetMode="External"/><Relationship Id="rId55" Type="http://schemas.openxmlformats.org/officeDocument/2006/relationships/hyperlink" Target="https://hal.science/hal-01193109v1" TargetMode="External"/><Relationship Id="rId56" Type="http://schemas.openxmlformats.org/officeDocument/2006/relationships/hyperlink" Target="https://hal.science/hal-01193107v1" TargetMode="External"/><Relationship Id="rId57" Type="http://schemas.openxmlformats.org/officeDocument/2006/relationships/hyperlink" Target="https://hal.science/hal-00944538v1" TargetMode="External"/><Relationship Id="rId58" Type="http://schemas.openxmlformats.org/officeDocument/2006/relationships/hyperlink" Target="https://hal.science/hal-00944531v1" TargetMode="External"/><Relationship Id="rId59" Type="http://schemas.openxmlformats.org/officeDocument/2006/relationships/hyperlink" Target="https://hal.science/hal-00777446v1" TargetMode="External"/><Relationship Id="rId60" Type="http://schemas.openxmlformats.org/officeDocument/2006/relationships/hyperlink" Target="https://hal.science/hal-00777443v1" TargetMode="External"/><Relationship Id="rId61" Type="http://schemas.openxmlformats.org/officeDocument/2006/relationships/hyperlink" Target="https://hal.science/hal-00777440v1" TargetMode="External"/><Relationship Id="rId62" Type="http://schemas.openxmlformats.org/officeDocument/2006/relationships/hyperlink" Target="https://hal.science/hal-00619084v1" TargetMode="External"/><Relationship Id="rId63" Type="http://schemas.openxmlformats.org/officeDocument/2006/relationships/hyperlink" Target="https://hal.science/hal-00777436v1" TargetMode="External"/><Relationship Id="rId64" Type="http://schemas.openxmlformats.org/officeDocument/2006/relationships/hyperlink" Target="https://hal.science/hal-00619077v1" TargetMode="External"/><Relationship Id="rId65" Type="http://schemas.openxmlformats.org/officeDocument/2006/relationships/hyperlink" Target="https://hal.science/hal-00619081v1" TargetMode="External"/><Relationship Id="rId66" Type="http://schemas.openxmlformats.org/officeDocument/2006/relationships/hyperlink" Target="https://hal.science/hal-00619083v1" TargetMode="External"/><Relationship Id="rId67" Type="http://schemas.openxmlformats.org/officeDocument/2006/relationships/hyperlink" Target="https://hal.science/hal-00466688v1" TargetMode="External"/><Relationship Id="rId68" Type="http://schemas.openxmlformats.org/officeDocument/2006/relationships/hyperlink" Target="https://hal.science/hal-00466687v1" TargetMode="External"/><Relationship Id="rId69" Type="http://schemas.openxmlformats.org/officeDocument/2006/relationships/hyperlink" Target="https://hal.science/hal-00466685v1" TargetMode="External"/><Relationship Id="rId70" Type="http://schemas.openxmlformats.org/officeDocument/2006/relationships/hyperlink" Target="https://normandie-univ.hal.science/hal-04733486v1" TargetMode="External"/><Relationship Id="rId71" Type="http://schemas.openxmlformats.org/officeDocument/2006/relationships/hyperlink" Target="https://normandie-univ.hal.science/hal-04100770v1" TargetMode="External"/><Relationship Id="rId72" Type="http://schemas.openxmlformats.org/officeDocument/2006/relationships/hyperlink" Target="https://normandie-univ.hal.science/hal-04418420v1" TargetMode="External"/><Relationship Id="rId73" Type="http://schemas.openxmlformats.org/officeDocument/2006/relationships/hyperlink" Target="https://normandie-univ.hal.science/hal-02444986v1" TargetMode="External"/><Relationship Id="rId74" Type="http://schemas.openxmlformats.org/officeDocument/2006/relationships/hyperlink" Target="https://normandie-univ.hal.science/hal-02444970v1" TargetMode="External"/><Relationship Id="rId75" Type="http://schemas.openxmlformats.org/officeDocument/2006/relationships/hyperlink" Target="https://normandie-univ.hal.science/hal-02333304v1" TargetMode="External"/><Relationship Id="rId76" Type="http://schemas.openxmlformats.org/officeDocument/2006/relationships/hyperlink" Target="https://hal.science/hal-00944572v1" TargetMode="External"/><Relationship Id="rId77" Type="http://schemas.openxmlformats.org/officeDocument/2006/relationships/hyperlink" Target="https://normandie-univ.hal.science/hal-02610564v1" TargetMode="External"/><Relationship Id="rId78" Type="http://schemas.openxmlformats.org/officeDocument/2006/relationships/hyperlink" Target="https://hal.science/hal-01193113v1" TargetMode="External"/><Relationship Id="rId79" Type="http://schemas.openxmlformats.org/officeDocument/2006/relationships/hyperlink" Target="https://hal.science/hal-00466690v1" TargetMode="External"/><Relationship Id="rId80" Type="http://schemas.openxmlformats.org/officeDocument/2006/relationships/hyperlink" Target="https://normandie-univ.hal.science/hal-0233338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Luciana Romeri</dc:title>
  <dc:description>CV</dc:description>
  <dc:subject/>
  <cp:keywords/>
  <cp:category/>
  <cp:lastModifiedBy/>
  <dcterms:created xsi:type="dcterms:W3CDTF">2026-04-19T03:35:23+02:00</dcterms:created>
  <dcterms:modified xsi:type="dcterms:W3CDTF">2026-04-19T03:35:23+02:00</dcterms:modified>
</cp:coreProperties>
</file>

<file path=docProps/custom.xml><?xml version="1.0" encoding="utf-8"?>
<Properties xmlns="http://schemas.openxmlformats.org/officeDocument/2006/custom-properties" xmlns:vt="http://schemas.openxmlformats.org/officeDocument/2006/docPropsVTypes"/>
</file>