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Cabanié </w:t>
      </w:r>
      <w:r>
        <w:rPr>
          <w:color w:val="641e6e"/>
        </w:rPr>
        <w:t xml:space="preserve">Chargée de projet, équipe E-Cité, AmpiricDoctorante en sciences de l'éducation et de la formation et en sociologie, ADEF/CSU, Ampiric, AMU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sciences de l’éducation et de la formation et en sociologie, ma thèse porte sur la conception, la mise en œuvre et la réception de la politique d’éducation à la sexualité en lycée, dans une perspective comparative entre l’enseignement général et technologique et l’enseignement professionnel. La thèse repose sur une méthodologie qualitative mêlant observations non-participantes en classe et entretiens individuels semi-directifs avec les personnels d’éducation et les élèves.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à la sexualité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Cabanié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« L’EVARS dans les établissements scolaires Mises en œuvre et contestations »</w:t>
            </w:r>
            <w:r>
              <w:rPr/>
              <w:t xml:space="preserve">, CRHEC; UPEC; INSPE; EHESS,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sexualité et non-conformités à l’ordre du genre au lycée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Cabanié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L’Hétérosexualité en question. Les reconfigurations de l’hétérosexualité dans un contexte de conscientisation des rapports de genre</w:t>
            </w:r>
            <w:r>
              <w:rPr/>
              <w:t xml:space="preserve">, Institut National d'Études Démographiques; EUR GSST; Association française de sociologie (RT28); Centre Maurice Halbwachs; Ecole Doctorale 483,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(S’)éduquer à la sexualité. A l’école et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Cabanié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E-Cité</w:t>
            </w:r>
            <w:r>
              <w:rPr/>
              <w:t xml:space="preserve">, Ampiric, Feb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Discourir le sexe et apprendre la sexualité en S.V.T. Les hormones sexuelles comme outil de différenciation des corps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Maïa Petoton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Cabanié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LEGS</w:t>
            </w:r>
            <w:r>
              <w:rPr/>
              <w:t xml:space="preserve">, LEGS,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l’école – S’éduquer à la sexualité à l’adolescence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Cabanié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« Education à la sexualité en milieu scolaire, entre prescription et apprentissages »</w:t>
            </w:r>
            <w:r>
              <w:rPr/>
              <w:t xml:space="preserve">, Laboratoire ECP; Université Lyon 2,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apprentissages scolaires de la sexualité – enjeux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Cabanié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« Les inégalités éducatives en Méditerranée depuis les sciences sociales »</w:t>
            </w:r>
            <w:r>
              <w:rPr/>
              <w:t xml:space="preserve">, Observatoire des Inégalités éducatives en Méditerranée; Aix-Marseille Université; IREMAM; MMSH; MESOPC; CNRS; TELEMME,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de clôture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Luna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Iris Portoleau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Godefroid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Aude-Line Gervais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Cabanié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internationales du Réseau International Education et Diversité (RIED)</w:t>
            </w:r>
            <w:r>
              <w:rPr/>
              <w:t xml:space="preserve">, RIED,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à la sexualité dans les quartiers paupérisés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Cabanié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Sexualité, racisme, migrations »</w:t>
            </w:r>
            <w:r>
              <w:rPr/>
              <w:t xml:space="preserve">, Institut Convergences Migrations; Association française de sociologie; Institut National d'Études Démographiques,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à la sexualité au lycée : la forme scolaire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Cabanié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laboratoire</w:t>
            </w:r>
            <w:r>
              <w:rPr/>
              <w:t xml:space="preserve">, ADEF, Dec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différenciés de la sexualité au lycée : S.V.T. et P.S.E.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Cabanié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90ème congrès de l'ACFAS. Symposium - Actualité de la recherche sur le genre en éducation-formation : discussion transatlantique</w:t>
            </w:r>
            <w:r>
              <w:rPr/>
              <w:t xml:space="preserve">, ACFAS, May 2023,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hal-05529941v1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réseaux sociaux numériques ou les interdire ? L'Assemblée a tranché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Cabanié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Demory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halshs-05486167v1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007v1" TargetMode="External"/><Relationship Id="rId8" Type="http://schemas.openxmlformats.org/officeDocument/2006/relationships/hyperlink" Target="https://hal.science/search/index/?q=*&amp;authFullName_s=Lucie Cabani&#233;" TargetMode="External"/><Relationship Id="rId9" Type="http://schemas.openxmlformats.org/officeDocument/2006/relationships/hyperlink" Target="https://hal.science/hal-05529908v1" TargetMode="External"/><Relationship Id="rId10" Type="http://schemas.openxmlformats.org/officeDocument/2006/relationships/hyperlink" Target="https://hal.science/hal-05530013v1" TargetMode="External"/><Relationship Id="rId11" Type="http://schemas.openxmlformats.org/officeDocument/2006/relationships/hyperlink" Target="https://hal.science/hal-05530002v1" TargetMode="External"/><Relationship Id="rId12" Type="http://schemas.openxmlformats.org/officeDocument/2006/relationships/hyperlink" Target="https://hal.science/search/index/?q=*&amp;authFullName_s=Ma&#239;a Petoton" TargetMode="External"/><Relationship Id="rId13" Type="http://schemas.openxmlformats.org/officeDocument/2006/relationships/hyperlink" Target="https://hal.science/hal-05529989v1" TargetMode="External"/><Relationship Id="rId14" Type="http://schemas.openxmlformats.org/officeDocument/2006/relationships/hyperlink" Target="https://hal.science/hal-05529994v1" TargetMode="External"/><Relationship Id="rId15" Type="http://schemas.openxmlformats.org/officeDocument/2006/relationships/hyperlink" Target="https://hal.science/hal-05530031v1" TargetMode="External"/><Relationship Id="rId16" Type="http://schemas.openxmlformats.org/officeDocument/2006/relationships/hyperlink" Target="https://hal.science/search/index/?q=*&amp;authFullName_s=Luna Russo" TargetMode="External"/><Relationship Id="rId17" Type="http://schemas.openxmlformats.org/officeDocument/2006/relationships/hyperlink" Target="https://hal.science/search/index/?q=*&amp;authFullName_s=Iris Portoleau" TargetMode="External"/><Relationship Id="rId18" Type="http://schemas.openxmlformats.org/officeDocument/2006/relationships/hyperlink" Target="https://hal.science/search/index/?q=*&amp;authFullName_s=Rapha&#235;l Godefroid" TargetMode="External"/><Relationship Id="rId19" Type="http://schemas.openxmlformats.org/officeDocument/2006/relationships/hyperlink" Target="https://hal.science/search/index/?q=*&amp;authFullName_s=Aude-Line Gervais" TargetMode="External"/><Relationship Id="rId20" Type="http://schemas.openxmlformats.org/officeDocument/2006/relationships/hyperlink" Target="https://hal.science/hal-05529956v1" TargetMode="External"/><Relationship Id="rId21" Type="http://schemas.openxmlformats.org/officeDocument/2006/relationships/hyperlink" Target="https://hal.science/hal-05530017v1" TargetMode="External"/><Relationship Id="rId22" Type="http://schemas.openxmlformats.org/officeDocument/2006/relationships/hyperlink" Target="https://amu.hal.science/hal-05529941v1" TargetMode="External"/><Relationship Id="rId23" Type="http://schemas.openxmlformats.org/officeDocument/2006/relationships/hyperlink" Target="https://shs.hal.science/halshs-05486167v1" TargetMode="External"/><Relationship Id="rId24" Type="http://schemas.openxmlformats.org/officeDocument/2006/relationships/hyperlink" Target="https://hal.science/search/index/?q=*&amp;authFullName_s=Matthieu Demory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Cabanié</dc:title>
  <dc:description>CV</dc:description>
  <dc:subject/>
  <cp:keywords/>
  <cp:category/>
  <cp:lastModifiedBy/>
  <dcterms:created xsi:type="dcterms:W3CDTF">2026-04-15T22:33:37+02:00</dcterms:created>
  <dcterms:modified xsi:type="dcterms:W3CDTF">2026-04-15T22:33:37+02:00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