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Chataigné Pouteyo </w:t>
      </w:r>
      <w:r>
        <w:rPr>
          <w:color w:val="641e6e"/>
        </w:rPr>
        <w:t xml:space="preserve">Professeure de philosophie au Lycée Louis Armand de Villefranche-sur-Sâone et de français-philosophie en CPGE (PCSI) au Lycée du Parc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lucie-chataigne-pouteyo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0009-0003-0235-1891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193486253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44146822399707382062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décision judiciaire : une enquête sur les projets de naturalisation en sciences humaines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</w:p>
          <w:p>
            <w:pPr/>
            <w:r>
              <w:rPr/>
              <w:t xml:space="preserve">Philosophie. Université de Nanterre - Paris X, 2023.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2023PA100063⟩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tel-05330455v1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décision judiciaire. Une enquête sur les processus de naturalisation en sciences humaines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</w:p>
          <w:p>
            <w:pPr/>
            <w:r>
              <w:rPr/>
              <w:t xml:space="preserve">Philosophie. Université Nanterre - Paris X, 2023.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tel-04349435v1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Darwin sur la philosophie et autres essais de philosophie contemporaine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John Dewey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</w:p>
          <w:p>
            <w:pPr/>
            <w:r>
              <w:rPr/>
              <w:t xml:space="preserve">Gallimard, pp.346, 2016, Bibliothèque de philosophie, 978-2-07-014462-4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halshs-01327707v1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se joue avant la traduction; réflexions à partir de l'expérience de traduction d'un ouvrage de John Dewey (1859-1952)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Traduction et philosophie</w:t>
            </w:r>
            <w:r>
              <w:rPr/>
              <w:t xml:space="preserve">, 2018, 978-2-37651-001-7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(1859-1952): philosophie sociale, droit et 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</w:p>
          <w:p>
            <w:pPr/>
            <w:r>
              <w:rPr/>
              <w:t xml:space="preserve">Groupe de recherches Philosophie, langages &amp; cognition. </w:t>
            </w:r>
            <w:r>
              <w:rPr>
                <w:i w:val="1"/>
                <w:iCs w:val="1"/>
              </w:rPr>
              <w:t xml:space="preserve">Histoires et définitions de la philosophie sociale</w:t>
            </w:r>
            <w:r>
              <w:rPr/>
              <w:t xml:space="preserve">, 2012, 978-2-7116-8409-0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 à l’action : quelle place pour l’intention en éducation spécialisée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2016, N° 54 (2), pp.43.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⟨10.3917/graph.054.0043⟩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du temps scolaire: attentes, frustrations, petites victoires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"Accueillir ce qui cloche à l'école" - Séminaire ACFRA-CIEN-CEREDA</w:t>
            </w:r>
            <w:r>
              <w:rPr/>
              <w:t xml:space="preserve">, Marty Marie-Cécile,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des normes sans abolir le sens critique ? L'exemple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à la citoyenneté : quelles approches du politique ? - Séminaire "Education morale, éthique, civique : points de vue européens"</w:t>
            </w:r>
            <w:r>
              <w:rPr/>
              <w:t xml:space="preserve">, Anne-Claire Husser, Jun 2019,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décision judiciaire en fonction d'un contexte économique : quelle vision de la science et des normes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philosophie économique "Normes et normativités"</w:t>
            </w:r>
            <w:r>
              <w:rPr/>
              <w:t xml:space="preserve">, Laboratoires GATE, Triangle, Irphil, Jun 2018,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comme aventure collective. Réflexions sur les spécificités de la traduction philosophique à partir de l'analyse de l'expérience de traduction de l'ouvrage de John Dewey (1859-1952) &amp;quot;L'influence de Darwin sur la philosophie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Traduction et philosophie</w:t>
            </w:r>
            <w:r>
              <w:rPr/>
              <w:t xml:space="preserve">, Apr 2016, Paris Université Panthéon Assas,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formalisme juridique et sa mise en question par le réalisme américain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Philosophie-Droit "La forme"</w:t>
            </w:r>
            <w:r>
              <w:rPr/>
              <w:t xml:space="preserve">, J-P. Pierron &amp; W. Dross, Mar 2013,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causale ou explication intentionnaliste : reconduction du débat dans le domaine du jugement judiciaire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HEXIS, les causes et leurs effets</w:t>
            </w:r>
            <w:r>
              <w:rPr/>
              <w:t xml:space="preserve">, 2012,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Norberto Bobbio et la question de la normativité du discours théorique sur le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"Normes et Discours" de la Maison des Langues et de la Culture</w:t>
            </w:r>
            <w:r>
              <w:rPr/>
              <w:t xml:space="preserve">, PRES de Lyon, Nov 2011,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du droit et théorie du droit : une interdisciplinarité conflictuelle ou constructive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jeunes chercheurs du Centre de Théorie et Analyse du Droit</w:t>
            </w:r>
            <w:r>
              <w:rPr/>
              <w:t xml:space="preserve">, Oct 2011, Nanterre (Université Paris 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sociale, droit et éducation chez John Dewey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"Histoires et définitions de la philosophie sociale"</w:t>
            </w:r>
            <w:r>
              <w:rPr/>
              <w:t xml:space="preserve">, E. Renault, E. Dufour, F. Fischbach, Dec 2009, Grenoble - UPMF,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Naturalisation et catégories juridiques : un examen de Brian Leiter, &amp;quot;Naturalizing Jurisprudence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L'explication scientifique</w:t>
            </w:r>
            <w:r>
              <w:rPr/>
              <w:t xml:space="preserve">, D. Forest, Mar 2007,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hal-04349399v1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12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chataigne-pouteyo" TargetMode="External"/><Relationship Id="rId9" Type="http://schemas.openxmlformats.org/officeDocument/2006/relationships/hyperlink" Target="https://orcid.org/0009-0003-0235-1891" TargetMode="External"/><Relationship Id="rId10" Type="http://schemas.openxmlformats.org/officeDocument/2006/relationships/hyperlink" Target="https://www.idref.fr/193486253" TargetMode="External"/><Relationship Id="rId11" Type="http://schemas.openxmlformats.org/officeDocument/2006/relationships/hyperlink" Target="https://viaf.org/viaf/44146822399707382062" TargetMode="External"/><Relationship Id="rId12" Type="http://schemas.openxmlformats.org/officeDocument/2006/relationships/hyperlink" Target="https://theses.hal.science/tel-05330455v1" TargetMode="External"/><Relationship Id="rId13" Type="http://schemas.openxmlformats.org/officeDocument/2006/relationships/hyperlink" Target="https://hal.science/search/index/?q=*&amp;authFullName_s=Lucie Chataign&#233; Pouteyo" TargetMode="External"/><Relationship Id="rId14" Type="http://schemas.openxmlformats.org/officeDocument/2006/relationships/hyperlink" Target="https://www.theses.fr/2023PA100063" TargetMode="External"/><Relationship Id="rId15" Type="http://schemas.openxmlformats.org/officeDocument/2006/relationships/hyperlink" Target="https://hal.science/tel-04349435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hyperlink" Target="https://shs.hal.science/halshs-01327707v1" TargetMode="External"/><Relationship Id="rId18" Type="http://schemas.openxmlformats.org/officeDocument/2006/relationships/hyperlink" Target="https://hal.science/search/index/?q=*&amp;authFullName_s=John Dewey" TargetMode="External"/><Relationship Id="rId19" Type="http://schemas.openxmlformats.org/officeDocument/2006/relationships/hyperlink" Target="https://hal.science/search/index/?q=*&amp;authFullName_s=Claude Gautier" TargetMode="External"/><Relationship Id="rId20" Type="http://schemas.openxmlformats.org/officeDocument/2006/relationships/hyperlink" Target="https://hal.science/search/index/?q=*&amp;authFullName_s=St&#233;phane Madelrieux" TargetMode="External"/><Relationship Id="rId21" Type="http://schemas.openxmlformats.org/officeDocument/2006/relationships/hyperlink" Target="https://hal.science/search/index/?q=*&amp;authFullName_s=Emmanuel Renault" TargetMode="External"/><Relationship Id="rId22" Type="http://schemas.openxmlformats.org/officeDocument/2006/relationships/hyperlink" Target="https://hal.science/hal-04349359v1" TargetMode="External"/><Relationship Id="rId23" Type="http://schemas.openxmlformats.org/officeDocument/2006/relationships/hyperlink" Target="https://hal.science/hal-04349356v1" TargetMode="External"/><Relationship Id="rId24" Type="http://schemas.openxmlformats.org/officeDocument/2006/relationships/hyperlink" Target="https://hal.science/hal-04349403v1" TargetMode="External"/><Relationship Id="rId25" Type="http://schemas.openxmlformats.org/officeDocument/2006/relationships/hyperlink" Target="https://hal.science/search/index/?q=*&amp;authFullName_s=Micha&#235;l Pouteyo" TargetMode="External"/><Relationship Id="rId26" Type="http://schemas.openxmlformats.org/officeDocument/2006/relationships/hyperlink" Target="https://dx.doi.org/10.3917/graph.054.0043" TargetMode="External"/><Relationship Id="rId27" Type="http://schemas.openxmlformats.org/officeDocument/2006/relationships/hyperlink" Target="https://hal.science/hal-04349377v1" TargetMode="External"/><Relationship Id="rId28" Type="http://schemas.openxmlformats.org/officeDocument/2006/relationships/hyperlink" Target="https://hal.science/hal-04349381v1" TargetMode="External"/><Relationship Id="rId29" Type="http://schemas.openxmlformats.org/officeDocument/2006/relationships/hyperlink" Target="https://hal.science/hal-04349382v1" TargetMode="External"/><Relationship Id="rId30" Type="http://schemas.openxmlformats.org/officeDocument/2006/relationships/hyperlink" Target="https://hal.science/hal-04349385v1" TargetMode="External"/><Relationship Id="rId31" Type="http://schemas.openxmlformats.org/officeDocument/2006/relationships/hyperlink" Target="https://hal.science/hal-04349387v1" TargetMode="External"/><Relationship Id="rId32" Type="http://schemas.openxmlformats.org/officeDocument/2006/relationships/hyperlink" Target="https://hal.science/hal-04349395v1" TargetMode="External"/><Relationship Id="rId33" Type="http://schemas.openxmlformats.org/officeDocument/2006/relationships/hyperlink" Target="https://hal.science/hal-04349388v1" TargetMode="External"/><Relationship Id="rId34" Type="http://schemas.openxmlformats.org/officeDocument/2006/relationships/hyperlink" Target="https://hal.science/hal-04349389v1" TargetMode="External"/><Relationship Id="rId35" Type="http://schemas.openxmlformats.org/officeDocument/2006/relationships/hyperlink" Target="https://hal.science/hal-04349390v1" TargetMode="External"/><Relationship Id="rId36" Type="http://schemas.openxmlformats.org/officeDocument/2006/relationships/hyperlink" Target="https://hal.science/hal-0434939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Chataigné Pouteyo</dc:title>
  <dc:description>CV</dc:description>
  <dc:subject/>
  <cp:keywords/>
  <cp:category/>
  <cp:lastModifiedBy/>
  <dcterms:created xsi:type="dcterms:W3CDTF">2026-03-17T18:37:25+01:00</dcterms:created>
  <dcterms:modified xsi:type="dcterms:W3CDTF">2026-03-17T18:37:25+01:00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