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Prohin </w:t>
      </w:r>
      <w:r>
        <w:rPr>
          <w:color w:val="641e6e"/>
        </w:rPr>
        <w:t xml:space="preserve">Doctorante en histoire de l'architecture / Enseignante vacataire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Rhetorics of Love in the Field of Working-Class Housing in Nineteenth-Century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Interstices: Journal of Architecture and Related Arts</w:t>
            </w:r>
            <w:r>
              <w:rPr/>
              <w:t xml:space="preserve">, 2024, pp.56-71.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⟨10.24135/ijara.v23i23.786⟩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l’implication des habitants dans la conception d’un petit lotissement parisien des années 1920 : le square de Montsouris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⟨10.4000/craup.13229⟩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A-t-on suffisamment rendu grâce à la générosité de M. Jacques Doucet ? » Récits médiatiques autour de la Bibliothèque d’art et d’archéologie dans la première moitié du XXe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2022, 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⟨10.35562/balisages.901⟩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l’espace domestique pour contrôler la main-d’œuvre : l’action de la Société mulhousienne des cités ouvrières durant la seconde moitié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2021, 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⟨10.4000/amnis.6595⟩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Siegfried aux expositions. Un acteur au cœur des circulations transnationales dans le domaine de l’habitat ouvrier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/>
              <w:t xml:space="preserve">Christen, Carole. </w:t>
            </w:r>
            <w:r>
              <w:rPr>
                <w:i w:val="1"/>
                <w:iCs w:val="1"/>
              </w:rPr>
              <w:t xml:space="preserve">Jules Siegfried (1837-1922). Négociant international, républicain libéral, réformateur social</w:t>
            </w:r>
            <w:r>
              <w:rPr/>
              <w:t xml:space="preserve">, Classiques Garnier, pp.103-120, 2024, 978-2-406-16500-2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Flagg et l’expérience Beaux-Arts : une filiation en question. L’exemple de la maison individuelle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/>
              <w:t xml:space="preserve">Marantz, Éléonore. </w:t>
            </w:r>
            <w:r>
              <w:rPr>
                <w:i w:val="1"/>
                <w:iCs w:val="1"/>
              </w:rPr>
              <w:t xml:space="preserve">L’atelier de la recherche. Annales d’histoire de l’architecture #2019#</w:t>
            </w:r>
            <w:r>
              <w:rPr/>
              <w:t xml:space="preserve">, HiCSA Éditions, pp.43-57, 2022, 978-2-491040-09-3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hal-03799775v1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événements à la période contemporaine : stratégies et temporalités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au prisme des événements à la période contemporaine : temporalités, matérialités, représentations</w:t>
            </w:r>
            <w:r>
              <w:rPr/>
              <w:t xml:space="preserve">, Dec 2022, Paris, France. HiCSA Éditions, 2024, Collection "Histoire de l'architecture", 978-2-491040-17-8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Lefrançois-Pillion (1871-1959)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Foucher Zarmanian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Dupin de Beyssat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historiens de l'art actifs en France, de la Révolution à la Première Guerre mondiale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hal-04355195v1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soutenance de thèse – Elsa Besson, Logiques spatiales et logiques pénales : acteurs, modèles internationaux et diffusion de l’architecture carcérale en France (1770–1950)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d’ouvrage – Prina, Daniela (dir.), L’architecture et l’urbanisme du long XIXe siècle en Belgique. Lieux, protagonistes, rôles, enjeux et stratégies professionnelles, Presses universitaires de Liège, Liège,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hal-03799807v1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Collaborateurs et collaboratrices de la Bibliothèque d’art et d’archéologie : quelques éclairages à la lumière du cas de Louise Lefrançois-Pillion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Jeanne Potrel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Bulletin de la Société des amis de la Bibliothèque d’art et d’archéologie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Kathleen Johnston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Economic Needs, Preserving Morality, and Showcasing Nations: Working-Class Accommodation at 19th-Century World’s Fairs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AHA 138th Annual Meeting</w:t>
            </w:r>
            <w:r>
              <w:rPr/>
              <w:t xml:space="preserve">, American Historical Association, Jan 2025,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que nous demandons n’est pas une utopie » : emplois discursifs de la notion d’utopie chez les acteurs du mouvement des habitations à bon marché (France, fin du long 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 la revue Traits-d'Union (Université Sorbonne Nouvelle), "Voies et formes de l’utopie : arts et pratiques de l’imaginaire"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World's Fairs and the Exhibition of Life-Size Working-Class Houses: Retracing the Emergence of a Display Device (1850s-1900s)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Speaker Series [online]</w:t>
            </w:r>
            <w:r>
              <w:rPr/>
              <w:t xml:space="preserve">, Institute for the Study of International Expositions (ISIE), Nov 2024, /,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ouvrières et briques creuses : sur quelques réseaux de diffusion d’idées et de techniques autour de la figure d’Henry Roberts (1803-1876)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Transferts/Interférences. Acteurs et réseaux en architecture (XIXe et XXe siècles)</w:t>
            </w:r>
            <w:r>
              <w:rPr/>
              <w:t xml:space="preserve">, Mar 2024, Versailles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 du colloque international « Les mondes professionnels de l’ornement d’architecture : acteurs et pratiques du XVIIIe siècle à nos jours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Justine Gain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professionnels de l’ornement d’architecture : acteurs et pratiques du XVIIIe siècle à nos jours</w:t>
            </w:r>
            <w:r>
              <w:rPr/>
              <w:t xml:space="preserve">, Justine Gain, Elsa Jamet et Lucie Prohin (INHA, Centre André-Chastel, EPHE, Ecole du Louvre, Paris 1-Panthéon Sorbonne, HiCSA, Fondation Napoléon), Mar 2024, Paris,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nature doit faire à l’ouvrier : rôles du jardin dans les discours normatifs autour de l’habitat des classes ouvrières (XIXe siècle – tournant du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"Architecture et milieux naturels"</w:t>
            </w:r>
            <w:r>
              <w:rPr/>
              <w:t xml:space="preserve">, Centre de recherche HiCSA (Université Paris 1 Panthéon-Sorbonne),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Workers’ Dwellings at World’s Fairs: The Urban Spectacle as Vehicle of Transnational and Translocal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Global Cities and Urban Worlds: An International Symposium</w:t>
            </w:r>
            <w:r>
              <w:rPr/>
              <w:t xml:space="preserve">, Society for Global Nineteenth-Century Studies,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le développement du home ouvrier en France au tournant du XXe siècle : mots, idées et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Conference</w:t>
            </w:r>
            <w:r>
              <w:rPr/>
              <w:t xml:space="preserve">, Society for French Studies, Jul 2024, Stirling,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the Working-Class at International Expositions During the Second Half of the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ISIE’s Second Annual Online Symposium (Best Practices in International Exposition Designs)</w:t>
            </w:r>
            <w:r>
              <w:rPr/>
              <w:t xml:space="preserve">, Institute for the Study of International Expositions (ISIE), Mar 2023,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l’habitat ouvrier (années 1840 – années 1910) : usages et fonctions de l’imprimé dans la diffusion, le développement, et la mise en scène de « progrès » servant des ambitions mêlées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XIXe siècle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mise en réseau transnationale du patrimoine local ? Étude des connexions et circulations dans le domaine de l’habitat ouvrier en Europe (1851–1913)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"(Dé)faire le patrimoine"</w:t>
            </w:r>
            <w:r>
              <w:rPr/>
              <w:t xml:space="preserve">, Institut d’histoire moderne et contemporaine,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Workers’ Housing Exhibited (1851–1913): Articulating the Local, the National, and the Transnational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"Transnational and Local", The International Student Meetings</w:t>
            </w:r>
            <w:r>
              <w:rPr/>
              <w:t xml:space="preserve">, Institut national d'histoire de l'art, Jun 2022,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domestique et domination coloniale : analyse du cas des maisons de la Société de Protection des Alsaciens-Lorrains à Azib Zamoun (Algérie) dans le dernier tiers du long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"Contrôle social et encadrement idéologique dans les sociétés méditerranéennes (XIXe-XXIe siècles)"</w:t>
            </w:r>
            <w:r>
              <w:rPr/>
              <w:t xml:space="preserve">, Laboratoire TELEMMe, Aix-Marseille Université, Apr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histoire transnationale de l’habitat ouvrier : enjeux de définitions et de traductions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histoire contemporaine "Atelier zur transnationalen Geschichte 2021/2022"</w:t>
            </w:r>
            <w:r>
              <w:rPr/>
              <w:t xml:space="preserve">, Institut historique allemand,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Collaborateurs et collaboratrices de la Bibliothèque d’art et d’archéologie : Louise Lefrançois-Pillion, un cas singulier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"Un laboratoire pour l’histoire de l’art : la Bibliothèque d’art et d’archéologie de Jacques Doucet"</w:t>
            </w:r>
            <w:r>
              <w:rPr/>
              <w:t xml:space="preserve">, Institut national d'histoire de l'art,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délimitation d’un sujet de recherche : enjeux méthodologiques et épistémologiques du passage à « l’événement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"Doctathlon", 6e rencontres de l’association d’histoire de l’architecture (AHA)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habitations aux expositions : Jules Siegfried, acteur des circulations transnationales dans le domaine du logement ouvrier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"Jules Siegfried (1837-1922) : négociant international, républicain libéral et réformateur social"</w:t>
            </w:r>
            <w:r>
              <w:rPr/>
              <w:t xml:space="preserve">, Oct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Individualiser, uniformiser : l’architecture du logement comme outil de contrôle de la population des cités ouvrières de Mulhouse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doctorant·e·s de l'IHMC, "Encadrer, contrôler, administrer. La gestion des populations aux époques moderne et contemporaine"</w:t>
            </w:r>
            <w:r>
              <w:rPr/>
              <w:t xml:space="preserve">, Institut d’histoire moderne et contemporaine,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hal-03799743v1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82782v1" TargetMode="External"/><Relationship Id="rId9" Type="http://schemas.openxmlformats.org/officeDocument/2006/relationships/hyperlink" Target="https://hal.science/search/index/?q=*&amp;authFullName_s=Lucie Prohin" TargetMode="External"/><Relationship Id="rId10" Type="http://schemas.openxmlformats.org/officeDocument/2006/relationships/hyperlink" Target="https://dx.doi.org/10.24135/ijara.v23i23.786" TargetMode="External"/><Relationship Id="rId11" Type="http://schemas.openxmlformats.org/officeDocument/2006/relationships/hyperlink" Target="https://hal.science/hal-04381480v1" TargetMode="External"/><Relationship Id="rId12" Type="http://schemas.openxmlformats.org/officeDocument/2006/relationships/hyperlink" Target="https://dx.doi.org/10.4000/craup.13229" TargetMode="External"/><Relationship Id="rId13" Type="http://schemas.openxmlformats.org/officeDocument/2006/relationships/hyperlink" Target="https://hal.science/hal-03799793v1" TargetMode="External"/><Relationship Id="rId14" Type="http://schemas.openxmlformats.org/officeDocument/2006/relationships/hyperlink" Target="https://dx.doi.org/10.35562/balisages.901" TargetMode="External"/><Relationship Id="rId15" Type="http://schemas.openxmlformats.org/officeDocument/2006/relationships/hyperlink" Target="https://hal.science/hal-03799747v1" TargetMode="External"/><Relationship Id="rId16" Type="http://schemas.openxmlformats.org/officeDocument/2006/relationships/hyperlink" Target="https://dx.doi.org/10.4000/amnis.6595" TargetMode="External"/><Relationship Id="rId17" Type="http://schemas.openxmlformats.org/officeDocument/2006/relationships/hyperlink" Target="https://hal.science/hal-04530952v1" TargetMode="External"/><Relationship Id="rId18" Type="http://schemas.openxmlformats.org/officeDocument/2006/relationships/hyperlink" Target="https://hal.science/hal-03799775v1" TargetMode="External"/><Relationship Id="rId19" Type="http://schemas.openxmlformats.org/officeDocument/2006/relationships/hyperlink" Target="https://hal.science/hal-04804431v1" TargetMode="External"/><Relationship Id="rId20" Type="http://schemas.openxmlformats.org/officeDocument/2006/relationships/hyperlink" Target="https://hal.science/search/index/?q=*&amp;authFullName_s=Marie Beauvalet" TargetMode="External"/><Relationship Id="rId21" Type="http://schemas.openxmlformats.org/officeDocument/2006/relationships/hyperlink" Target="https://hal.science/hal-04355195v1" TargetMode="External"/><Relationship Id="rId22" Type="http://schemas.openxmlformats.org/officeDocument/2006/relationships/hyperlink" Target="https://hal.science/search/index/?q=*&amp;authFullName_s=Charlotte Foucher Zarmanian" TargetMode="External"/><Relationship Id="rId23" Type="http://schemas.openxmlformats.org/officeDocument/2006/relationships/hyperlink" Target="https://hal.science/search/index/?q=*&amp;authFullName_s=Mathieu Beaud" TargetMode="External"/><Relationship Id="rId24" Type="http://schemas.openxmlformats.org/officeDocument/2006/relationships/hyperlink" Target="https://hal.science/search/index/?q=*&amp;authFullName_s=Claire Dupin de Beyssat" TargetMode="External"/><Relationship Id="rId25" Type="http://schemas.openxmlformats.org/officeDocument/2006/relationships/hyperlink" Target="https://hal.science/hal-04166343v1" TargetMode="External"/><Relationship Id="rId26" Type="http://schemas.openxmlformats.org/officeDocument/2006/relationships/hyperlink" Target="https://hal.science/hal-03799807v1" TargetMode="External"/><Relationship Id="rId27" Type="http://schemas.openxmlformats.org/officeDocument/2006/relationships/hyperlink" Target="https://hal.science/hal-04166305v1" TargetMode="External"/><Relationship Id="rId28" Type="http://schemas.openxmlformats.org/officeDocument/2006/relationships/hyperlink" Target="https://hal.science/hal-03799740v1" TargetMode="External"/><Relationship Id="rId29" Type="http://schemas.openxmlformats.org/officeDocument/2006/relationships/hyperlink" Target="https://hal.science/hal-03799758v1" TargetMode="External"/><Relationship Id="rId30" Type="http://schemas.openxmlformats.org/officeDocument/2006/relationships/hyperlink" Target="https://hal.science/hal-03799728v1" TargetMode="External"/><Relationship Id="rId31" Type="http://schemas.openxmlformats.org/officeDocument/2006/relationships/hyperlink" Target="https://hal.science/hal-04864830v1" TargetMode="External"/><Relationship Id="rId32" Type="http://schemas.openxmlformats.org/officeDocument/2006/relationships/hyperlink" Target="https://hal.science/hal-04393444v1" TargetMode="External"/><Relationship Id="rId33" Type="http://schemas.openxmlformats.org/officeDocument/2006/relationships/hyperlink" Target="https://hal.science/hal-04795964v1" TargetMode="External"/><Relationship Id="rId34" Type="http://schemas.openxmlformats.org/officeDocument/2006/relationships/hyperlink" Target="https://hal.science/hal-04527572v1" TargetMode="External"/><Relationship Id="rId35" Type="http://schemas.openxmlformats.org/officeDocument/2006/relationships/hyperlink" Target="https://hal.science/hal-04747948v1" TargetMode="External"/><Relationship Id="rId36" Type="http://schemas.openxmlformats.org/officeDocument/2006/relationships/hyperlink" Target="https://hal.science/search/index/?q=*&amp;authFullName_s=Elsa Jamet" TargetMode="External"/><Relationship Id="rId37" Type="http://schemas.openxmlformats.org/officeDocument/2006/relationships/hyperlink" Target="https://hal.science/search/index/?q=*&amp;authFullName_s=Justine Gain" TargetMode="External"/><Relationship Id="rId38" Type="http://schemas.openxmlformats.org/officeDocument/2006/relationships/hyperlink" Target="https://hal.science/hal-04845172v1" TargetMode="External"/><Relationship Id="rId39" Type="http://schemas.openxmlformats.org/officeDocument/2006/relationships/hyperlink" Target="https://hal.science/hal-04607591v1" TargetMode="External"/><Relationship Id="rId40" Type="http://schemas.openxmlformats.org/officeDocument/2006/relationships/hyperlink" Target="https://hal.science/hal-04634360v1" TargetMode="External"/><Relationship Id="rId41" Type="http://schemas.openxmlformats.org/officeDocument/2006/relationships/hyperlink" Target="https://hal.science/hal-04044355v1" TargetMode="External"/><Relationship Id="rId42" Type="http://schemas.openxmlformats.org/officeDocument/2006/relationships/hyperlink" Target="https://hal.science/hal-04130387v1" TargetMode="External"/><Relationship Id="rId43" Type="http://schemas.openxmlformats.org/officeDocument/2006/relationships/hyperlink" Target="https://hal.science/hal-04096502v1" TargetMode="External"/><Relationship Id="rId44" Type="http://schemas.openxmlformats.org/officeDocument/2006/relationships/hyperlink" Target="https://hal.science/hal-03799802v1" TargetMode="External"/><Relationship Id="rId45" Type="http://schemas.openxmlformats.org/officeDocument/2006/relationships/hyperlink" Target="https://hal.science/hal-03799778v1" TargetMode="External"/><Relationship Id="rId46" Type="http://schemas.openxmlformats.org/officeDocument/2006/relationships/hyperlink" Target="https://hal.science/hal-03799763v1" TargetMode="External"/><Relationship Id="rId47" Type="http://schemas.openxmlformats.org/officeDocument/2006/relationships/hyperlink" Target="https://hal.science/hal-03799790v1" TargetMode="External"/><Relationship Id="rId48" Type="http://schemas.openxmlformats.org/officeDocument/2006/relationships/hyperlink" Target="https://hal.science/hal-03815885v1" TargetMode="External"/><Relationship Id="rId49" Type="http://schemas.openxmlformats.org/officeDocument/2006/relationships/hyperlink" Target="https://hal.science/hal-03814309v1" TargetMode="External"/><Relationship Id="rId50" Type="http://schemas.openxmlformats.org/officeDocument/2006/relationships/hyperlink" Target="https://hal.science/hal-03799743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Prohin</dc:title>
  <dc:description>CV</dc:description>
  <dc:subject/>
  <cp:keywords/>
  <cp:category/>
  <cp:lastModifiedBy/>
  <dcterms:created xsi:type="dcterms:W3CDTF">2026-03-26T20:12:01+01:00</dcterms:created>
  <dcterms:modified xsi:type="dcterms:W3CDTF">2026-03-26T20:12:01+01:00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