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Schneller Lorenzoni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et tuer : l’ambivalence des porcs (Toulouse, XVIIe-XVIIIe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Schneller Lorenzoni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hal-05207000v1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Coexister avec les animaux. Une histoire des communautés hybrides (Préhistoire-XXIe siècle).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Birouste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Brignon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Margot Constans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Schneller Lorenzoni</w:t>
              </w:r>
            </w:hyperlink>
          </w:p>
          <w:p>
            <w:pPr/>
            <w:r>
              <w:rPr/>
              <w:t xml:space="preserve">Presses Universitaires de Valenciennes, 2024, Collections Animalités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hal-04820618v1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Abattoirs (Ancien Régime)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Schneller Lorenzoni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et critique des animaux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hal-05113084v1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de boucherie et les bouchers à Toulouse aux XVIIe et XVIIIe siècles : une communauté hybride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Schneller Lorenzoni</w:t>
              </w:r>
            </w:hyperlink>
          </w:p>
          <w:p>
            <w:pPr/>
            <w:r>
              <w:rPr/>
              <w:t xml:space="preserve">Presses universitaires de Valenciennes. </w:t>
            </w:r>
            <w:r>
              <w:rPr>
                <w:i w:val="1"/>
                <w:iCs w:val="1"/>
              </w:rPr>
              <w:t xml:space="preserve">Coexister avec les animaux. Une histoire des communautés hybrides, de la Préhistoire au XXIe siècle</w:t>
            </w:r>
            <w:r>
              <w:rPr/>
              <w:t xml:space="preserve">, 2024, 9782364241084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hal-05113080v1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conclusion de l'ouvrage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Birouste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Brignon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Schneller Lorenzoni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Margot Constans</w:t>
              </w:r>
            </w:hyperlink>
          </w:p>
          <w:p>
            <w:pPr/>
            <w:r>
              <w:rPr/>
              <w:t xml:space="preserve">Clément BIROUSTE, Thomas BRIGNON, Margot CONSTANS, Thomas GALOPPIN, Lucie SCHNELLER LORENZONI. </w:t>
            </w:r>
            <w:r>
              <w:rPr>
                <w:i w:val="1"/>
                <w:iCs w:val="1"/>
              </w:rPr>
              <w:t xml:space="preserve">Coexister avec les animaux. Une histoire des communautés hybrides (Préhistoire-XXIe siècle).</w:t>
            </w:r>
            <w:r>
              <w:rPr/>
              <w:t xml:space="preserve">, Presses universitaires de Valenciennes, 2024, Collection Animalités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hal-04820608v1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7000v1" TargetMode="External"/><Relationship Id="rId8" Type="http://schemas.openxmlformats.org/officeDocument/2006/relationships/hyperlink" Target="https://hal.science/search/index/?q=*&amp;authFullName_s=Lucie Schneller Lorenzoni" TargetMode="External"/><Relationship Id="rId9" Type="http://schemas.openxmlformats.org/officeDocument/2006/relationships/hyperlink" Target="https://hal.science/hal-04820618v1" TargetMode="External"/><Relationship Id="rId10" Type="http://schemas.openxmlformats.org/officeDocument/2006/relationships/hyperlink" Target="https://hal.science/search/index/?q=*&amp;authFullName_s=Cl&#233;ment Birouste" TargetMode="External"/><Relationship Id="rId11" Type="http://schemas.openxmlformats.org/officeDocument/2006/relationships/hyperlink" Target="https://hal.science/search/index/?q=*&amp;authFullName_s=Thomas Brignon" TargetMode="External"/><Relationship Id="rId12" Type="http://schemas.openxmlformats.org/officeDocument/2006/relationships/hyperlink" Target="https://hal.science/search/index/?q=*&amp;authFullName_s=Margot Constans" TargetMode="External"/><Relationship Id="rId13" Type="http://schemas.openxmlformats.org/officeDocument/2006/relationships/hyperlink" Target="https://hal.science/search/index/?q=*&amp;authFullName_s=Thomas Galoppin" TargetMode="External"/><Relationship Id="rId14" Type="http://schemas.openxmlformats.org/officeDocument/2006/relationships/hyperlink" Target="https://hal.science/hal-05113084v1" TargetMode="External"/><Relationship Id="rId15" Type="http://schemas.openxmlformats.org/officeDocument/2006/relationships/hyperlink" Target="https://hal.science/hal-05113080v1" TargetMode="External"/><Relationship Id="rId16" Type="http://schemas.openxmlformats.org/officeDocument/2006/relationships/hyperlink" Target="https://hal.science/hal-04820608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Schneller Lorenzoni</dc:title>
  <dc:description>CV</dc:description>
  <dc:subject/>
  <cp:keywords/>
  <cp:category/>
  <cp:lastModifiedBy/>
  <dcterms:created xsi:type="dcterms:W3CDTF">2026-05-26T17:23:27+02:00</dcterms:created>
  <dcterms:modified xsi:type="dcterms:W3CDTF">2026-05-26T17:23:27+02:00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