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Thévenet </w:t>
      </w:r>
      <w:r>
        <w:rPr>
          <w:color w:val="641e6e"/>
        </w:rPr>
        <w:t xml:space="preserve">Maîtresse de conférences en langue et littératures grecques à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 “à la tortue” et Jan Fabre apollinien dans Resurrexit Cassandra : l’antique comme clé de lecture du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/>
              <w:t xml:space="preserve">Lorenzo Calafiore; Lucia Pallaracci; Giulia Vitali. </w:t>
            </w:r>
            <w:r>
              <w:rPr>
                <w:i w:val="1"/>
                <w:iCs w:val="1"/>
              </w:rPr>
              <w:t xml:space="preserve">Cassandra. Immaginari letterari e figurativi</w:t>
            </w:r>
            <w:r>
              <w:rPr/>
              <w:t xml:space="preserve">, Collana di studi di archeologia e antichità classiche (5), Bretschneider, 2023, 9788876893421.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⟨10.26406/QO5-19⟩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eikonos de Procope de Gaza : visite guidée d’une tragédie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/>
              <w:t xml:space="preserve">Amato, Eugenio; Corcella, Aldo; Lauritzen, Delphine. </w:t>
            </w:r>
            <w:r>
              <w:rPr>
                <w:i w:val="1"/>
                <w:iCs w:val="1"/>
              </w:rPr>
              <w:t xml:space="preserve">L'école de Gaza: espace littéraire et identité culturelle dans l'antiquité tardive</w:t>
            </w:r>
            <w:r>
              <w:rPr/>
              <w:t xml:space="preserve">, 13, Peeters, pp.225-265, 2017, Bibliothèque de Byzantion, 978-90-429-3263-0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Thèbes à Colone : l’identité d’Œdipe comme savoir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tragiques du savoir : Les dangers de la connaissance dans les tragédies grecques et leur postérité</w:t>
            </w:r>
            <w:r>
              <w:rPr/>
              <w:t xml:space="preserve">, Presses universitaires du Septentrion, pp.99-110, 2016, Cahiers de philologie, 978-2-7574-1450-7.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⟨10.4000/books.septentrion.8519⟩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 de tragédie et homme tragique : une création sous contraintes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tragique et création poétique de l'Antiquité au XVIIe siècle français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Classiques Garnier numérique</w:t>
              </w:r>
            </w:hyperlink>
            <w:r>
              <w:rPr/>
              <w:t xml:space="preserve">, pp.49-69, 2016, Rencontres, 978-2-406-09547-7.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⟨10.15122/isbn.978-2-406-09547-7.p.0049⟩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 à Hippolyte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/>
              <w:t xml:space="preserve">Les Belles Lettres, 507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de Pruse, l'homme, son oeuvre et sa posterité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Eugenio Amato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Bost-Pouderon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Ventrella</w:t>
              </w:r>
            </w:hyperlink>
          </w:p>
          <w:p>
            <w:pPr/>
            <w:r>
              <w:rPr/>
              <w:t xml:space="preserve">Amato, Eugenio and Bost-Pouderon, Cécile and Thévenet, Lucie and Grandjean, Thierry and Ventrella, Gianluca. Georg Olms Verlag, 2016, Spudasmata, 978-3-487-15500-5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2013-2014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Frazier</w:t>
              </w:r>
            </w:hyperlink>
          </w:p>
          <w:p>
            <w:pPr/>
            <w:r>
              <w:rPr/>
              <w:t xml:space="preserve">Anne Rolet, Stéphane Rolet. Atlande, 2013, Clefs Concours Lettres classiques, 978-2-35030-215-7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Personnage, du mythe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/>
              <w:t xml:space="preserve">Les Belles Lettres, 366 p., 2009, Vérité des mythes, 9782251324562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tragiques sous contrainte théâtrale : l'exemple de Polydore dans l'Hécube d'Euripide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interdisciplinaire international</w:t>
            </w:r>
            <w:r>
              <w:rPr/>
              <w:t xml:space="preserve">, Oct 2015, Strasbourg, France.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lecteur des tragiques : l’orateur &amp;quot;tel qu’en lui-même enfin la tragédie le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 de Pruse: l'homme, son oeuvre et sa postérité</w:t>
            </w:r>
            <w:r>
              <w:rPr/>
              <w:t xml:space="preserve">, May 2015, Nantes, France. pp.373-384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2017, Violence tragique et guerres antiques au miroir du théâtre et du cinéma (XVIIe-XXIe), 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Kleist’s Penthesilea : a Warrior Caught up by Tragedy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2017, 6,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d’Iphigénie en Tauride, Hélène, Les Phéniciennes et Oreste : un adieu liminaire aux mythes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109, pp.67-84.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⟨10.4000/pallas.16475⟩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Persée armé de pied en cap : réécritures lyrique et parodique sur la scène française XVIIe-XVIIIe siècles, n° 17, p. 227-248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⟨10.3406/gaia.2014.1631⟩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L'Héraklès de Philoctète : une synthèse théâtrale du deus ex machina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2008, 2, pp.37-65.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⟨10.3406/bude.2008.2302⟩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divine comme révélateur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2006,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tragique et guerres antiques au miroir du théâtre et du cinéma (XVIIe-XXIe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Thévenet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6, 105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hal-03292153v1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2545v1" TargetMode="External"/><Relationship Id="rId9" Type="http://schemas.openxmlformats.org/officeDocument/2006/relationships/hyperlink" Target="https://hal.science/search/index/?q=*&amp;authFullName_s=Lucie Th&#233;venet" TargetMode="External"/><Relationship Id="rId10" Type="http://schemas.openxmlformats.org/officeDocument/2006/relationships/hyperlink" Target="https://dx.doi.org/10.26406/QO5-19" TargetMode="External"/><Relationship Id="rId11" Type="http://schemas.openxmlformats.org/officeDocument/2006/relationships/hyperlink" Target="https://nantes-universite.hal.science/hal-03292183v1" TargetMode="External"/><Relationship Id="rId12" Type="http://schemas.openxmlformats.org/officeDocument/2006/relationships/hyperlink" Target="https://nantes-universite.hal.science/hal-03249990v1" TargetMode="External"/><Relationship Id="rId13" Type="http://schemas.openxmlformats.org/officeDocument/2006/relationships/hyperlink" Target="https://dx.doi.org/10.4000/books.septentrion.8519" TargetMode="External"/><Relationship Id="rId14" Type="http://schemas.openxmlformats.org/officeDocument/2006/relationships/hyperlink" Target="https://nantes-universite.hal.science/hal-03261305v1" TargetMode="External"/><Relationship Id="rId15" Type="http://schemas.openxmlformats.org/officeDocument/2006/relationships/hyperlink" Target="https://books.openedition.org/pur/79961" TargetMode="External"/><Relationship Id="rId16" Type="http://schemas.openxmlformats.org/officeDocument/2006/relationships/hyperlink" Target="https://dx.doi.org/10.15122/isbn.978-2-406-09547-7.p.0049" TargetMode="External"/><Relationship Id="rId17" Type="http://schemas.openxmlformats.org/officeDocument/2006/relationships/hyperlink" Target="https://nantes-universite.hal.science/hal-04033983v1" TargetMode="External"/><Relationship Id="rId18" Type="http://schemas.openxmlformats.org/officeDocument/2006/relationships/hyperlink" Target="https://nantes-universite.hal.science/hal-03284207v1" TargetMode="External"/><Relationship Id="rId19" Type="http://schemas.openxmlformats.org/officeDocument/2006/relationships/hyperlink" Target="https://hal.science/search/index/?q=*&amp;authFullName_s=Eugenio Amato" TargetMode="External"/><Relationship Id="rId20" Type="http://schemas.openxmlformats.org/officeDocument/2006/relationships/hyperlink" Target="https://hal.science/search/index/?q=*&amp;authFullName_s=C&#233;cile Bost-Pouderon" TargetMode="External"/><Relationship Id="rId21" Type="http://schemas.openxmlformats.org/officeDocument/2006/relationships/hyperlink" Target="https://hal.science/search/index/?q=*&amp;authFullName_s=Thierry Grandjean" TargetMode="External"/><Relationship Id="rId22" Type="http://schemas.openxmlformats.org/officeDocument/2006/relationships/hyperlink" Target="https://hal.science/search/index/?q=*&amp;authFullName_s=Gianluca Ventrella" TargetMode="External"/><Relationship Id="rId23" Type="http://schemas.openxmlformats.org/officeDocument/2006/relationships/hyperlink" Target="https://hal.science/hal-04989091v1" TargetMode="External"/><Relationship Id="rId24" Type="http://schemas.openxmlformats.org/officeDocument/2006/relationships/hyperlink" Target="https://hal.science/search/index/?q=*&amp;authFullName_s=Fran&#231;oise Frazier" TargetMode="External"/><Relationship Id="rId25" Type="http://schemas.openxmlformats.org/officeDocument/2006/relationships/hyperlink" Target="https://hal.science/hal-04989108v1" TargetMode="External"/><Relationship Id="rId26" Type="http://schemas.openxmlformats.org/officeDocument/2006/relationships/hyperlink" Target="https://nantes-universite.hal.science/hal-03238692v1" TargetMode="External"/><Relationship Id="rId27" Type="http://schemas.openxmlformats.org/officeDocument/2006/relationships/hyperlink" Target="https://hal.science/hal-03263795v1" TargetMode="External"/><Relationship Id="rId28" Type="http://schemas.openxmlformats.org/officeDocument/2006/relationships/hyperlink" Target="https://hal.science/hal-03980316v1" TargetMode="External"/><Relationship Id="rId29" Type="http://schemas.openxmlformats.org/officeDocument/2006/relationships/hyperlink" Target="https://hal.science/search/index/?q=*&amp;authFullName_s=Tiphaine Karsenti" TargetMode="External"/><Relationship Id="rId30" Type="http://schemas.openxmlformats.org/officeDocument/2006/relationships/hyperlink" Target="https://hal.science/hal-03987472v1" TargetMode="External"/><Relationship Id="rId31" Type="http://schemas.openxmlformats.org/officeDocument/2006/relationships/hyperlink" Target="https://nantes-universite.hal.science/hal-03284206v1" TargetMode="External"/><Relationship Id="rId32" Type="http://schemas.openxmlformats.org/officeDocument/2006/relationships/hyperlink" Target="https://dx.doi.org/10.4000/pallas.16475" TargetMode="External"/><Relationship Id="rId33" Type="http://schemas.openxmlformats.org/officeDocument/2006/relationships/hyperlink" Target="https://hal.science/hal-03230118v1" TargetMode="External"/><Relationship Id="rId34" Type="http://schemas.openxmlformats.org/officeDocument/2006/relationships/hyperlink" Target="https://hal.science/search/index/?q=*&amp;authFullName_s=Pauline Beauc&#233;" TargetMode="External"/><Relationship Id="rId35" Type="http://schemas.openxmlformats.org/officeDocument/2006/relationships/hyperlink" Target="https://dx.doi.org/10.3406/gaia.2014.1631" TargetMode="External"/><Relationship Id="rId36" Type="http://schemas.openxmlformats.org/officeDocument/2006/relationships/hyperlink" Target="https://hal.science/hal-04989142v1" TargetMode="External"/><Relationship Id="rId37" Type="http://schemas.openxmlformats.org/officeDocument/2006/relationships/hyperlink" Target="https://dx.doi.org/10.3406/bude.2008.2302" TargetMode="External"/><Relationship Id="rId38" Type="http://schemas.openxmlformats.org/officeDocument/2006/relationships/hyperlink" Target="https://hal.science/hal-04989155v1" TargetMode="External"/><Relationship Id="rId39" Type="http://schemas.openxmlformats.org/officeDocument/2006/relationships/hyperlink" Target="https://nantes-universite.hal.science/hal-0329215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Thévenet</dc:title>
  <dc:description>CV</dc:description>
  <dc:subject/>
  <cp:keywords/>
  <cp:category/>
  <cp:lastModifiedBy/>
  <dcterms:created xsi:type="dcterms:W3CDTF">2026-05-23T03:56:33+02:00</dcterms:created>
  <dcterms:modified xsi:type="dcterms:W3CDTF">2026-05-23T03:56:33+02:00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