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Arnoux-Farnoux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Blancard (1815-1888). Une figure atypique des études néo-helléniques en France dans la deuxième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2022, 63, pp.79-93.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⟨10.4000/rives.8958⟩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dans l’entre-deux-guerres entre France et Grèce. Réseaux, transferts culturels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2015, 12, pp.125.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⟨10.12681/hr.8804⟩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intellectuelles et artistiques entre la France et la Grèce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2015, 50, pp.53-64.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⟨10.4000/rives.4798⟩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Relations intellectuelles et artistiques entre la France et la Grèce au XXe siècle: l'action de deux philhellènes, Octave Merlier (1897-1976) et de Roger Milliex (1913-2006)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Figures d’intellectuels en Méditerranée (XIXe-XXe siècles), 50,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γαλλικό μυθιστόρημα της Μέλπως Αξιώτης » [Le roman français de Melpo Axioti]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2014, 57,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εκδοτικό έργο του Ο. Μερλιέ (1945-1961)»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2013, 42,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première réception de Cavafy en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1010-1011,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voyage : Paris-Athènes (1919‐1939)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Polina Kosmadaki</w:t>
              </w:r>
            </w:hyperlink>
          </w:p>
          <w:p>
            <w:pPr/>
            <w:r>
              <w:rPr/>
              <w:t xml:space="preserve">École française d’Athènes,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⟨10.4000/books.efa.3743⟩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l’étranger : traductions en langue française en 1886 (Belgique, France, Québec, Suisse)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Presses universitaires François-Rabelais « Traductions dans l’Histoire », pp.335,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d’Athènes et Institut français de Grèce 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Grèce au XXe siècle : des archives à l’histoire</w:t>
            </w:r>
            <w:r>
              <w:rPr/>
              <w:t xml:space="preserve">, École française d’Athènes, pp.287-301,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⟨10.4000/books.efa.13615⟩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 Alexiou, Matsi Hatzilazarou et l’aventure du Mataroa : itinéraires d’écrivains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Mataroa 1945 : du mythe à l’histoire</w:t>
            </w:r>
            <w:r>
              <w:rPr/>
              <w:t xml:space="preserve">, École française d’Athènes, pp.131-148,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⟨10.4000/books.efa.6979⟩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on est seul, on peut demander l’aide de Swann. ». Lire – et traduire – Proust en Grèce pendant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</w:t>
            </w:r>
            <w:r>
              <w:rPr/>
              <w:t xml:space="preserve">, Presses universitaires François-Rabelais, pp.255-271,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⟨10.4000/books.pufr.9894⟩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diplomatie culturelle dans l’entre-deux-guerres : le cas du poète Costis Palamas (1859-1943)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pp.359-370,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⟨10.4000/books.efa.3903⟩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pp.1-6,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⟨10.4000/books.efa.3748⟩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francophone grecque et la promotion de la culture néo-hellénique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Jean-Yves Empereur, Marie-Delphine Martellière. </w:t>
            </w:r>
            <w:r>
              <w:rPr>
                <w:i w:val="1"/>
                <w:iCs w:val="1"/>
              </w:rPr>
              <w:t xml:space="preserve">Presses allophones de Méditerranée</w:t>
            </w:r>
            <w:r>
              <w:rPr/>
              <w:t xml:space="preserve">, 41, Centre d'Etudes Alexandrines, p. 265-273, 2017, Études alexandrines, 9782111390317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Avant-propos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sous la direction de Sylvie Humbert-Mougin, Lucile Arnoux-Farnoux et Yves Chevrel. </w:t>
            </w:r>
            <w:r>
              <w:rPr>
                <w:i w:val="1"/>
                <w:iCs w:val="1"/>
              </w:rPr>
              <w:t xml:space="preserve">L’Appel de l’étranger. Traduire en langue française en 1886 (Belgique, France, Québec, Suisse)</w:t>
            </w:r>
            <w:r>
              <w:rPr/>
              <w:t xml:space="preserve">, Presses universitaires François-Rabelais, « Traductions dans l’Histoire », pp.11-15,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Référence à l’Antiquité et modernité dans la Grèce de l’entre-deux-guerres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pp.81-107,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voyage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Y. Chevrel, Lieven D’Hulst et Chr. Lombez (dir.). </w:t>
            </w:r>
            <w:r>
              <w:rPr>
                <w:i w:val="1"/>
                <w:iCs w:val="1"/>
              </w:rPr>
              <w:t xml:space="preserve">Histoire des traductions en langue française - XIXe siècle</w:t>
            </w:r>
            <w:r>
              <w:rPr/>
              <w:t xml:space="preserve">, Verdier, pp.1107-1147,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Récits de voyage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Editions Verdier. </w:t>
            </w:r>
            <w:r>
              <w:rPr>
                <w:i w:val="1"/>
                <w:iCs w:val="1"/>
              </w:rPr>
              <w:t xml:space="preserve">Histoire des traductions en langue française. XIXe siècle</w:t>
            </w:r>
            <w:r>
              <w:rPr/>
              <w:t xml:space="preserve">, pp.1107-1147, 2012, 2864326906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hal-05335259v1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8590v1" TargetMode="External"/><Relationship Id="rId8" Type="http://schemas.openxmlformats.org/officeDocument/2006/relationships/hyperlink" Target="https://hal.science/search/index/?q=*&amp;authFullName_s=Lucile Arnoux-Farnoux" TargetMode="External"/><Relationship Id="rId9" Type="http://schemas.openxmlformats.org/officeDocument/2006/relationships/hyperlink" Target="https://dx.doi.org/10.4000/rives.8958" TargetMode="External"/><Relationship Id="rId10" Type="http://schemas.openxmlformats.org/officeDocument/2006/relationships/hyperlink" Target="https://hal.science/hal-03918472v1" TargetMode="External"/><Relationship Id="rId11" Type="http://schemas.openxmlformats.org/officeDocument/2006/relationships/hyperlink" Target="https://dx.doi.org/10.12681/hr.8804" TargetMode="External"/><Relationship Id="rId12" Type="http://schemas.openxmlformats.org/officeDocument/2006/relationships/hyperlink" Target="https://hal.science/hal-03918655v1" TargetMode="External"/><Relationship Id="rId13" Type="http://schemas.openxmlformats.org/officeDocument/2006/relationships/hyperlink" Target="https://dx.doi.org/10.4000/rives.4798" TargetMode="External"/><Relationship Id="rId14" Type="http://schemas.openxmlformats.org/officeDocument/2006/relationships/hyperlink" Target="https://hal.science/hal-01174509v1" TargetMode="External"/><Relationship Id="rId15" Type="http://schemas.openxmlformats.org/officeDocument/2006/relationships/hyperlink" Target="https://hal.science/hal-01174504v1" TargetMode="External"/><Relationship Id="rId16" Type="http://schemas.openxmlformats.org/officeDocument/2006/relationships/hyperlink" Target="https://hal.science/hal-01174493v1" TargetMode="External"/><Relationship Id="rId17" Type="http://schemas.openxmlformats.org/officeDocument/2006/relationships/hyperlink" Target="https://hal.science/hal-01174486v1" TargetMode="External"/><Relationship Id="rId18" Type="http://schemas.openxmlformats.org/officeDocument/2006/relationships/hyperlink" Target="https://univ-tours.hal.science/hal-03178141v1" TargetMode="External"/><Relationship Id="rId19" Type="http://schemas.openxmlformats.org/officeDocument/2006/relationships/hyperlink" Target="https://hal.science/search/index/?q=*&amp;authFullName_s=Polina Kosmadaki" TargetMode="External"/><Relationship Id="rId20" Type="http://schemas.openxmlformats.org/officeDocument/2006/relationships/hyperlink" Target="https://dx.doi.org/10.4000/books.efa.3743" TargetMode="External"/><Relationship Id="rId21" Type="http://schemas.openxmlformats.org/officeDocument/2006/relationships/hyperlink" Target="https://hal.science/hal-01206686v1" TargetMode="External"/><Relationship Id="rId22" Type="http://schemas.openxmlformats.org/officeDocument/2006/relationships/hyperlink" Target="https://hal.science/search/index/?q=*&amp;authFullName_s=Sylvie Humbert-Mougin" TargetMode="External"/><Relationship Id="rId23" Type="http://schemas.openxmlformats.org/officeDocument/2006/relationships/hyperlink" Target="https://hal.science/search/index/?q=*&amp;authFullName_s=Yves Chevrel" TargetMode="External"/><Relationship Id="rId24" Type="http://schemas.openxmlformats.org/officeDocument/2006/relationships/hyperlink" Target="https://hal.science/hal-03918556v1" TargetMode="External"/><Relationship Id="rId25" Type="http://schemas.openxmlformats.org/officeDocument/2006/relationships/hyperlink" Target="https://dx.doi.org/10.4000/books.efa.13615" TargetMode="External"/><Relationship Id="rId26" Type="http://schemas.openxmlformats.org/officeDocument/2006/relationships/hyperlink" Target="https://univ-tours.hal.science/hal-03178135v1" TargetMode="External"/><Relationship Id="rId27" Type="http://schemas.openxmlformats.org/officeDocument/2006/relationships/hyperlink" Target="https://dx.doi.org/10.4000/books.efa.6979" TargetMode="External"/><Relationship Id="rId28" Type="http://schemas.openxmlformats.org/officeDocument/2006/relationships/hyperlink" Target="https://hal.science/hal-03918540v1" TargetMode="External"/><Relationship Id="rId29" Type="http://schemas.openxmlformats.org/officeDocument/2006/relationships/hyperlink" Target="https://dx.doi.org/10.4000/books.pufr.9894" TargetMode="External"/><Relationship Id="rId30" Type="http://schemas.openxmlformats.org/officeDocument/2006/relationships/hyperlink" Target="https://univ-tours.hal.science/hal-03178127v1" TargetMode="External"/><Relationship Id="rId31" Type="http://schemas.openxmlformats.org/officeDocument/2006/relationships/hyperlink" Target="https://dx.doi.org/10.4000/books.efa.3903" TargetMode="External"/><Relationship Id="rId32" Type="http://schemas.openxmlformats.org/officeDocument/2006/relationships/hyperlink" Target="https://univ-tours.hal.science/hal-03178148v1" TargetMode="External"/><Relationship Id="rId33" Type="http://schemas.openxmlformats.org/officeDocument/2006/relationships/hyperlink" Target="https://dx.doi.org/10.4000/books.efa.3748" TargetMode="External"/><Relationship Id="rId34" Type="http://schemas.openxmlformats.org/officeDocument/2006/relationships/hyperlink" Target="https://shs.hal.science/halshs-03178801v1" TargetMode="External"/><Relationship Id="rId35" Type="http://schemas.openxmlformats.org/officeDocument/2006/relationships/hyperlink" Target="https://hal.science/hal-01206749v1" TargetMode="External"/><Relationship Id="rId36" Type="http://schemas.openxmlformats.org/officeDocument/2006/relationships/hyperlink" Target="https://hal.science/hal-01174497v1" TargetMode="External"/><Relationship Id="rId37" Type="http://schemas.openxmlformats.org/officeDocument/2006/relationships/hyperlink" Target="https://hal.science/hal-01174478v1" TargetMode="External"/><Relationship Id="rId38" Type="http://schemas.openxmlformats.org/officeDocument/2006/relationships/hyperlink" Target="https://hal.science/search/index/?q=*&amp;authFullName_s=Alex Demeulenaere" TargetMode="External"/><Relationship Id="rId39" Type="http://schemas.openxmlformats.org/officeDocument/2006/relationships/hyperlink" Target="https://hal.science/search/index/?q=*&amp;authFullName_s=Muriel D&#233;trie" TargetMode="External"/><Relationship Id="rId40" Type="http://schemas.openxmlformats.org/officeDocument/2006/relationships/hyperlink" Target="https://hal.univ-lorraine.fr/hal-05335259v1" TargetMode="External"/><Relationship Id="rId41" Type="http://schemas.openxmlformats.org/officeDocument/2006/relationships/hyperlink" Target="https://hal.science/search/index/?q=*&amp;authFullName_s=Muriel Detri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Arnoux-Farnoux</dc:title>
  <dc:description>CV</dc:description>
  <dc:subject/>
  <cp:keywords/>
  <cp:category/>
  <cp:lastModifiedBy/>
  <dcterms:created xsi:type="dcterms:W3CDTF">2026-04-09T07:09:47+02:00</dcterms:created>
  <dcterms:modified xsi:type="dcterms:W3CDTF">2026-04-09T07:09:47+02:00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