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Lucille Lamache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lucille-lamache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0009-0008-1786-9251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muséal dans la presse quotidienne française : entre stigmatisation des militant·e·s du A22 Network et actualisation d’un récit hégémonique sur l’écologie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Lucille Lamache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"Discours de réaction : répertoires nationaux et transnationaux"</w:t>
            </w:r>
            <w:r>
              <w:rPr/>
              <w:t xml:space="preserve">, Sep 2025, Bruxelles (Campus du Solbosch - ULB),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registres de politisation de l’espace muséal et du patrimoine au regard de la circulation médiatique des images des actions du A22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Lucille Lamache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"Militer au musée : actions politiques dans la sphère patrimoniale – Volet 2"</w:t>
            </w:r>
            <w:r>
              <w:rPr/>
              <w:t xml:space="preserve">, Nov 2025, Aubervilliers (Campus Condorcet - 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Signifier l’urgence écologique par le corps : de la trajectoire médiatique des performances militantes en terrain muséal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Lucille Lamache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"Scènes culturelles et performances corporelles"</w:t>
            </w:r>
            <w:r>
              <w:rPr/>
              <w:t xml:space="preserve">, Jan 2025, Paris (Maison de la Recherche - 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et images de la désobéissance civile écologiste dans les musées : enjeux de la construction d’une radicalité militante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Lucille Lamache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Dicen-IdF</w:t>
            </w:r>
            <w:r>
              <w:rPr/>
              <w:t xml:space="preserve">, May 2025, Paris (CNAM),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Militant·es désobéissant·es ou « environnementalistes violents » ? La légitimation du A22 Network à l’épreuve de la médiatisation de certains de ses modes d’action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Lucille Lamache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"Sous les pavés, la Une. Discours et images de la violence contestataire"</w:t>
            </w:r>
            <w:r>
              <w:rPr/>
              <w:t xml:space="preserve">, Jun 2024, Saint-Denis (Maison de la Recherche - Paris 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Signifier l’urgence écologique comme une crise de la (notion de) nature. Contestations dans les musées et les grandes écoles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Lucille Lamache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sémiotique des cultures</w:t>
            </w:r>
            <w:r>
              <w:rPr/>
              <w:t xml:space="preserve">, 2025, 3, p. 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Vidéoactivismes. Contestation audiovisuelle et politisation des images. Ulrike Lune Riboni, Paris, Éditions Amsterdam, 2023, 203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Lucille Lamache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220, p. 151-153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Vandalisme culturel » et lutte pour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Lucille Lamache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Société française des sciences de l'information et de la communication (SFSIC)</w:t>
            </w:r>
            <w:r>
              <w:rPr/>
              <w:t xml:space="preserve">, Jun 2024, Nancy (Université de Lorraine), France. Actes des Doctorales 2024 de la Société française des sciences de l'information et de la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Capsules vidéo d’information sur les RSN : de la reconfiguration des pratiques journalistiques face aux infomédiaires à l’émergence d’une « poétique de la visibilité » : dans la fabrique d’un format chez &amp;lt;i&amp;gt;BFMTV.com&amp;lt;/i&amp;gt;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Lucille Lamache</w:t>
              </w:r>
            </w:hyperlink>
          </w:p>
          <w:p>
            <w:pPr/>
            <w:r>
              <w:rPr/>
              <w:t xml:space="preserve">Sciences de l'information et de la communication.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dumas-04329770v1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46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lle-lamache" TargetMode="External"/><Relationship Id="rId8" Type="http://schemas.openxmlformats.org/officeDocument/2006/relationships/hyperlink" Target="https://orcid.org/0009-0008-1786-9251" TargetMode="External"/><Relationship Id="rId9" Type="http://schemas.openxmlformats.org/officeDocument/2006/relationships/hyperlink" Target="https://hal.science/hal-05426785v1" TargetMode="External"/><Relationship Id="rId10" Type="http://schemas.openxmlformats.org/officeDocument/2006/relationships/hyperlink" Target="https://hal.science/search/index/?q=*&amp;authFullName_s=Lucille Lamache" TargetMode="External"/><Relationship Id="rId11" Type="http://schemas.openxmlformats.org/officeDocument/2006/relationships/hyperlink" Target="https://hal.science/hal-05448028v1" TargetMode="External"/><Relationship Id="rId12" Type="http://schemas.openxmlformats.org/officeDocument/2006/relationships/hyperlink" Target="https://hal.science/hal-05426778v1" TargetMode="External"/><Relationship Id="rId13" Type="http://schemas.openxmlformats.org/officeDocument/2006/relationships/hyperlink" Target="https://hal.science/hal-05448201v1" TargetMode="External"/><Relationship Id="rId14" Type="http://schemas.openxmlformats.org/officeDocument/2006/relationships/hyperlink" Target="https://hal.science/hal-05426771v1" TargetMode="External"/><Relationship Id="rId15" Type="http://schemas.openxmlformats.org/officeDocument/2006/relationships/hyperlink" Target="https://hal.science/hal-05448239v1" TargetMode="External"/><Relationship Id="rId16" Type="http://schemas.openxmlformats.org/officeDocument/2006/relationships/hyperlink" Target="https://hal.science/search/index/?q=*&amp;authFullName_s=Joachim Fischer" TargetMode="External"/><Relationship Id="rId17" Type="http://schemas.openxmlformats.org/officeDocument/2006/relationships/hyperlink" Target="https://hal.science/hal-05448136v1" TargetMode="External"/><Relationship Id="rId18" Type="http://schemas.openxmlformats.org/officeDocument/2006/relationships/hyperlink" Target="https://hal.science/hal-05448070v1" TargetMode="External"/><Relationship Id="rId19" Type="http://schemas.openxmlformats.org/officeDocument/2006/relationships/hyperlink" Target="https://dumas.ccsd.cnrs.fr/dumas-0432977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Lucille Lamache</dc:title>
  <dc:description>CV</dc:description>
  <dc:subject/>
  <cp:keywords/>
  <cp:category/>
  <cp:lastModifiedBy/>
  <dcterms:created xsi:type="dcterms:W3CDTF">2026-03-18T12:04:26+01:00</dcterms:created>
  <dcterms:modified xsi:type="dcterms:W3CDTF">2026-03-18T12:04:26+01:00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