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Gaussot </w:t>
      </w:r>
      <w:r>
        <w:rPr>
          <w:color w:val="641e6e"/>
        </w:rPr>
        <w:t xml:space="preserve">Professeur de sociologie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 côté de l'enseignement, les recherches que je mène ou ai menées portent:</w:t>
      </w:r>
    </w:p>
    <w:p>
      <w:pPr>
        <w:numPr>
          <w:ilvl w:val="0"/>
          <w:numId w:val="1"/>
        </w:numPr>
      </w:pPr>
      <w:r>
        <w:rPr/>
        <w:t xml:space="preserve">sur la construction sociale de la sociologie, en étudiant l'influence du genre et des rapports sociaux de sexe dans son histoire récente;</w:t>
      </w:r>
    </w:p>
    <w:p>
      <w:pPr>
        <w:numPr>
          <w:ilvl w:val="0"/>
          <w:numId w:val="1"/>
        </w:numPr>
      </w:pPr>
      <w:r>
        <w:rPr/>
        <w:t xml:space="preserve">sur la régulation sociale et familiale de l'usage des produits psychotropes (alcool, tabac, canabis, etc.), au prisme du genre;</w:t>
      </w:r>
    </w:p>
    <w:p>
      <w:pPr>
        <w:numPr>
          <w:ilvl w:val="0"/>
          <w:numId w:val="1"/>
        </w:numPr>
      </w:pPr>
      <w:r>
        <w:rPr/>
        <w:t xml:space="preserve">sur les violences sexuelles et sexistes, et sur l'évolution du traitement social et politique de ces violences;</w:t>
      </w:r>
    </w:p>
    <w:p>
      <w:pPr>
        <w:numPr>
          <w:ilvl w:val="0"/>
          <w:numId w:val="1"/>
        </w:numPr>
      </w:pPr>
      <w:r>
        <w:rPr/>
        <w:t xml:space="preserve">sur l'expérience sociale des maladie graves, chronicisantes, comme l'alcoolisme, le diabète et le cancer, au prisme du genre.Sur ces différents domaines j'ai publié des articles et les ouvrages dont la liste suit.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Confiance dans les relations familiales. Régulation des sorties juvéniles, genre et usages sociaux des psychotropes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Presses universitaires de Rennes, 2020, Le sens social, 9782753579439. </w:t>
            </w:r>
            <w:hyperlink r:id="rId10" w:history="1">
              <w:r>
                <w:rPr>
                  <w:color w:val="#410a8c"/>
                  <w:u w:val="single"/>
                </w:rPr>
                <w:t xml:space="preserve">⟨10.4000/books.pur.148585⟩</w:t>
              </w:r>
            </w:hyperlink>
          </w:p>
          <w:p>
            <w:pPr/>
            <w:r>
              <w:rPr/>
              <w:t xml:space="preserve">Ouvrages</w:t>
            </w:r>
          </w:p>
          <w:p>
            <w:pPr/>
            <w:hyperlink r:id="rId7" w:history="1">
              <w:r>
                <w:rPr>
                  <w:color w:val="#410a8c"/>
                  <w:u w:val="single"/>
                </w:rPr>
                <w:t xml:space="preserve">halshs-02561977v1</w:t>
              </w:r>
            </w:hyperlink>
          </w:p>
        </w:tc>
      </w:tr>
      <w:tr>
        <w:trPr/>
        <w:tc>
          <w:tcPr>
            <w:noWrap/>
          </w:tcPr>
          <w:p>
            <w:pPr>
              <w:spacing w:after="200"/>
            </w:pPr>
            <w:hyperlink r:id="rId11" w:history="1">
              <w:r>
                <w:rPr>
                  <w:color w:val="1e198e"/>
                  <w:b w:val="1"/>
                  <w:bCs w:val="1"/>
                  <w:u w:val="single"/>
                </w:rPr>
                <w:t xml:space="preserve">L’approche personnalisée du dépistage familial du cancer colorectal</w:t>
              </w:r>
            </w:hyperlink>
          </w:p>
          <w:p>
            <w:pPr/>
            <w:hyperlink r:id="rId12"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3" w:history="1">
              <w:r>
                <w:rPr>
                  <w:color w:val="#410a8c"/>
                  <w:u w:val="single"/>
                </w:rPr>
                <w:t xml:space="preserve">Élisabeth Richard</w:t>
              </w:r>
            </w:hyperlink>
          </w:p>
          <w:p>
            <w:pPr/>
            <w:r>
              <w:rPr/>
              <w:t xml:space="preserve">Presses Universitaires de Limoges, 2019, 9782842877286</w:t>
            </w:r>
          </w:p>
          <w:p>
            <w:pPr/>
            <w:r>
              <w:rPr/>
              <w:t xml:space="preserve">Ouvrages</w:t>
            </w:r>
          </w:p>
          <w:p>
            <w:pPr/>
            <w:hyperlink r:id="rId11" w:history="1">
              <w:r>
                <w:rPr>
                  <w:color w:val="#410a8c"/>
                  <w:u w:val="single"/>
                </w:rPr>
                <w:t xml:space="preserve">hal-02165751v1</w:t>
              </w:r>
            </w:hyperlink>
          </w:p>
        </w:tc>
      </w:tr>
      <w:tr>
        <w:trPr/>
        <w:tc>
          <w:tcPr>
            <w:noWrap/>
          </w:tcPr>
          <w:p>
            <w:pPr>
              <w:spacing w:after="200"/>
            </w:pPr>
            <w:hyperlink r:id="rId14" w:history="1">
              <w:r>
                <w:rPr>
                  <w:color w:val="1e198e"/>
                  <w:b w:val="1"/>
                  <w:bCs w:val="1"/>
                  <w:u w:val="single"/>
                </w:rPr>
                <w:t xml:space="preserve">On tue une femme</w:t>
              </w:r>
            </w:hyperlink>
          </w:p>
          <w:p>
            <w:pPr/>
            <w:hyperlink r:id="rId15" w:history="1">
              <w:r>
                <w:rPr>
                  <w:color w:val="#410a8c"/>
                  <w:u w:val="single"/>
                </w:rPr>
                <w:t xml:space="preserve">Lydie Bodiou</w:t>
              </w:r>
            </w:hyperlink>
            <w:r>
              <w:rPr/>
              <w:t xml:space="preserve">,</w:t>
            </w:r>
            <w:hyperlink r:id="rId16"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17" w:history="1">
              <w:r>
                <w:rPr>
                  <w:color w:val="#410a8c"/>
                  <w:u w:val="single"/>
                </w:rPr>
                <w:t xml:space="preserve">Marie-José Grihom</w:t>
              </w:r>
            </w:hyperlink>
            <w:r>
              <w:rPr/>
              <w:t xml:space="preserve">,</w:t>
            </w:r>
            <w:hyperlink r:id="rId18" w:history="1">
              <w:r>
                <w:rPr>
                  <w:color w:val="#410a8c"/>
                  <w:u w:val="single"/>
                </w:rPr>
                <w:t xml:space="preserve">Laurie Laufer</w:t>
              </w:r>
            </w:hyperlink>
          </w:p>
          <w:p>
            <w:pPr/>
            <w:r>
              <w:rPr/>
              <w:t xml:space="preserve">Hermann, 460 p., 2019, Psychanalyse en questions, 9791037000859</w:t>
            </w:r>
          </w:p>
          <w:p>
            <w:pPr/>
            <w:r>
              <w:rPr/>
              <w:t xml:space="preserve">Ouvrages</w:t>
            </w:r>
          </w:p>
          <w:p>
            <w:pPr/>
            <w:hyperlink r:id="rId14" w:history="1">
              <w:r>
                <w:rPr>
                  <w:color w:val="#410a8c"/>
                  <w:u w:val="single"/>
                </w:rPr>
                <w:t xml:space="preserve">halshs-02190154v1</w:t>
              </w:r>
            </w:hyperlink>
          </w:p>
        </w:tc>
      </w:tr>
      <w:tr>
        <w:trPr/>
        <w:tc>
          <w:tcPr>
            <w:noWrap/>
          </w:tcPr>
          <w:p>
            <w:pPr>
              <w:spacing w:after="200"/>
            </w:pPr>
            <w:hyperlink r:id="rId19" w:history="1">
              <w:r>
                <w:rPr>
                  <w:color w:val="1e198e"/>
                  <w:b w:val="1"/>
                  <w:bCs w:val="1"/>
                  <w:u w:val="single"/>
                </w:rPr>
                <w:t xml:space="preserve">L'approche personnalisée du dépistage familial du cancer colorectal : une recherche interdisciplinaire : sciences médicales, sociales et humaines</w:t>
              </w:r>
            </w:hyperlink>
          </w:p>
          <w:p>
            <w:pPr/>
            <w:hyperlink r:id="rId8" w:history="1">
              <w:r>
                <w:rPr>
                  <w:color w:val="#410a8c"/>
                  <w:u w:val="single"/>
                </w:rPr>
                <w:t xml:space="preserve">Ludovic Gaussot</w:t>
              </w:r>
            </w:hyperlink>
            <w:r>
              <w:rPr/>
              <w:t xml:space="preserve">,</w:t>
            </w:r>
            <w:hyperlink r:id="rId12" w:history="1">
              <w:r>
                <w:rPr>
                  <w:color w:val="#410a8c"/>
                  <w:u w:val="single"/>
                </w:rPr>
                <w:t xml:space="preserve">Isabelle Ingrand</w:t>
              </w:r>
            </w:hyperlink>
            <w:r>
              <w:rPr/>
              <w:t xml:space="preserve">,</w:t>
            </w:r>
            <w:hyperlink r:id="rId13" w:history="1">
              <w:r>
                <w:rPr>
                  <w:color w:val="#410a8c"/>
                  <w:u w:val="single"/>
                </w:rPr>
                <w:t xml:space="preserve">Élisabeth Richard</w:t>
              </w:r>
            </w:hyperlink>
          </w:p>
          <w:p>
            <w:pPr/>
            <w:r>
              <w:rPr/>
              <w:t xml:space="preserve">Presses universitaires de Limoges, pp.224, 2018, 9782842877286</w:t>
            </w:r>
          </w:p>
          <w:p>
            <w:pPr/>
            <w:r>
              <w:rPr/>
              <w:t xml:space="preserve">Ouvrages</w:t>
            </w:r>
          </w:p>
          <w:p>
            <w:pPr/>
            <w:hyperlink r:id="rId19" w:history="1">
              <w:r>
                <w:rPr>
                  <w:color w:val="#410a8c"/>
                  <w:u w:val="single"/>
                </w:rPr>
                <w:t xml:space="preserve">hal-02025985v1</w:t>
              </w:r>
            </w:hyperlink>
          </w:p>
        </w:tc>
      </w:tr>
      <w:tr>
        <w:trPr/>
        <w:tc>
          <w:tcPr>
            <w:noWrap/>
          </w:tcPr>
          <w:p>
            <w:pPr>
              <w:spacing w:after="200"/>
            </w:pPr>
            <w:hyperlink r:id="rId20" w:history="1">
              <w:r>
                <w:rPr>
                  <w:color w:val="1e198e"/>
                  <w:b w:val="1"/>
                  <w:bCs w:val="1"/>
                  <w:u w:val="single"/>
                </w:rPr>
                <w:t xml:space="preserve">Le corps en lambeaux. Violences sexuelles et sexuées faites aux femmes</w:t>
              </w:r>
            </w:hyperlink>
          </w:p>
          <w:p>
            <w:pPr/>
            <w:hyperlink r:id="rId15" w:history="1">
              <w:r>
                <w:rPr>
                  <w:color w:val="#410a8c"/>
                  <w:u w:val="single"/>
                </w:rPr>
                <w:t xml:space="preserve">Lydie Bodiou</w:t>
              </w:r>
            </w:hyperlink>
            <w:r>
              <w:rPr/>
              <w:t xml:space="preserve">,</w:t>
            </w:r>
            <w:hyperlink r:id="rId16"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21" w:history="1">
              <w:r>
                <w:rPr>
                  <w:color w:val="#410a8c"/>
                  <w:u w:val="single"/>
                </w:rPr>
                <w:t xml:space="preserve">Marie-josé Grihom</w:t>
              </w:r>
            </w:hyperlink>
            <w:r>
              <w:rPr/>
              <w:t xml:space="preserve">,</w:t>
            </w:r>
            <w:hyperlink r:id="rId22" w:history="1">
              <w:r>
                <w:rPr>
                  <w:color w:val="#410a8c"/>
                  <w:u w:val="single"/>
                </w:rPr>
                <w:t xml:space="preserve">Myriam Soria</w:t>
              </w:r>
            </w:hyperlink>
          </w:p>
          <w:p>
            <w:pPr/>
            <w:hyperlink r:id="rId23" w:history="1">
              <w:r>
                <w:rPr>
                  <w:color w:val="#410a8c"/>
                  <w:u w:val="single"/>
                </w:rPr>
                <w:t xml:space="preserve">Presses universitaires de Rennes</w:t>
              </w:r>
            </w:hyperlink>
            <w:r>
              <w:rPr/>
              <w:t xml:space="preserve">, 416 p., 2016, Histoire. Série Justice et déviance, 978-2-7535-5025-4 (papier) ; 978-2-7535-5553-2 (numérique). </w:t>
            </w:r>
            <w:hyperlink r:id="rId24" w:history="1">
              <w:r>
                <w:rPr>
                  <w:color w:val="#410a8c"/>
                  <w:u w:val="single"/>
                </w:rPr>
                <w:t xml:space="preserve">⟨10.4000/books.pur.45385⟩</w:t>
              </w:r>
            </w:hyperlink>
          </w:p>
          <w:p>
            <w:pPr/>
            <w:r>
              <w:rPr/>
              <w:t xml:space="preserve">Ouvrages</w:t>
            </w:r>
          </w:p>
          <w:p>
            <w:pPr/>
            <w:hyperlink r:id="rId20" w:history="1">
              <w:r>
                <w:rPr>
                  <w:color w:val="#410a8c"/>
                  <w:u w:val="single"/>
                </w:rPr>
                <w:t xml:space="preserve">hal-04824399v1</w:t>
              </w:r>
            </w:hyperlink>
          </w:p>
        </w:tc>
      </w:tr>
      <w:tr>
        <w:trPr/>
        <w:tc>
          <w:tcPr>
            <w:noWrap/>
          </w:tcPr>
          <w:p>
            <w:pPr>
              <w:spacing w:after="200"/>
            </w:pPr>
            <w:hyperlink r:id="rId25" w:history="1">
              <w:r>
                <w:rPr>
                  <w:color w:val="1e198e"/>
                  <w:b w:val="1"/>
                  <w:bCs w:val="1"/>
                  <w:u w:val="single"/>
                </w:rPr>
                <w:t xml:space="preserve">Pensée sociologique et position sociale. L’effet du genre et des rapports sociaux de sexe</w:t>
              </w:r>
            </w:hyperlink>
          </w:p>
          <w:p>
            <w:pPr/>
            <w:hyperlink r:id="rId8" w:history="1">
              <w:r>
                <w:rPr>
                  <w:color w:val="#410a8c"/>
                  <w:u w:val="single"/>
                </w:rPr>
                <w:t xml:space="preserve">Ludovic Gaussot</w:t>
              </w:r>
            </w:hyperlink>
          </w:p>
          <w:p>
            <w:pPr/>
            <w:r>
              <w:rPr/>
              <w:t xml:space="preserve">Presses universitaires de Rennes. 2014</w:t>
            </w:r>
          </w:p>
          <w:p>
            <w:pPr/>
            <w:r>
              <w:rPr/>
              <w:t xml:space="preserve">Ouvrages</w:t>
            </w:r>
          </w:p>
          <w:p>
            <w:pPr/>
            <w:hyperlink r:id="rId25" w:history="1">
              <w:r>
                <w:rPr>
                  <w:color w:val="#410a8c"/>
                  <w:u w:val="single"/>
                </w:rPr>
                <w:t xml:space="preserve">hal-04136017v1</w:t>
              </w:r>
            </w:hyperlink>
          </w:p>
        </w:tc>
      </w:tr>
      <w:tr>
        <w:trPr/>
        <w:tc>
          <w:tcPr>
            <w:noWrap/>
          </w:tcPr>
          <w:p>
            <w:pPr>
              <w:spacing w:after="200"/>
            </w:pPr>
            <w:hyperlink r:id="rId26" w:history="1">
              <w:r>
                <w:rPr>
                  <w:color w:val="1e198e"/>
                  <w:b w:val="1"/>
                  <w:bCs w:val="1"/>
                  <w:u w:val="single"/>
                </w:rPr>
                <w:t xml:space="preserve">Le genre entre transmission et transgression</w:t>
              </w:r>
            </w:hyperlink>
          </w:p>
          <w:p>
            <w:pPr/>
            <w:hyperlink r:id="rId15" w:history="1">
              <w:r>
                <w:rPr>
                  <w:color w:val="#410a8c"/>
                  <w:u w:val="single"/>
                </w:rPr>
                <w:t xml:space="preserve">Lydie Bodiou</w:t>
              </w:r>
            </w:hyperlink>
            <w:r>
              <w:rPr/>
              <w:t xml:space="preserve">,</w:t>
            </w:r>
            <w:hyperlink r:id="rId27" w:history="1">
              <w:r>
                <w:rPr>
                  <w:color w:val="#410a8c"/>
                  <w:u w:val="single"/>
                </w:rPr>
                <w:t xml:space="preserve">Marlaine Cacouault</w:t>
              </w:r>
            </w:hyperlink>
            <w:r>
              <w:rPr/>
              <w:t xml:space="preserve">,</w:t>
            </w:r>
            <w:hyperlink r:id="rId8" w:history="1">
              <w:r>
                <w:rPr>
                  <w:color w:val="#410a8c"/>
                  <w:u w:val="single"/>
                </w:rPr>
                <w:t xml:space="preserve">Ludovic Gaussot</w:t>
              </w:r>
            </w:hyperlink>
          </w:p>
          <w:p>
            <w:pPr/>
            <w:r>
              <w:rPr/>
              <w:t xml:space="preserve">Presses universitaires de Rennes, 2013, Collection Essais, ISSN 1951-3321, 978-2-7535-2873-4</w:t>
            </w:r>
          </w:p>
          <w:p>
            <w:pPr/>
            <w:r>
              <w:rPr/>
              <w:t xml:space="preserve">Ouvrages</w:t>
            </w:r>
          </w:p>
          <w:p>
            <w:pPr/>
            <w:hyperlink r:id="rId26" w:history="1">
              <w:r>
                <w:rPr>
                  <w:color w:val="#410a8c"/>
                  <w:u w:val="single"/>
                </w:rPr>
                <w:t xml:space="preserve">hal-01404215v1</w:t>
              </w:r>
            </w:hyperlink>
          </w:p>
        </w:tc>
      </w:tr>
      <w:tr>
        <w:trPr/>
        <w:tc>
          <w:tcPr>
            <w:noWrap/>
          </w:tcPr>
          <w:p>
            <w:pPr>
              <w:spacing w:after="200"/>
            </w:pPr>
            <w:hyperlink r:id="rId28" w:history="1">
              <w:r>
                <w:rPr>
                  <w:color w:val="1e198e"/>
                  <w:b w:val="1"/>
                  <w:bCs w:val="1"/>
                  <w:u w:val="single"/>
                </w:rPr>
                <w:t xml:space="preserve">La dynamique de la violence. Approches pluridisciplinaires</w:t>
              </w:r>
            </w:hyperlink>
          </w:p>
          <w:p>
            <w:pPr/>
            <w:hyperlink r:id="rId16" w:history="1">
              <w:r>
                <w:rPr>
                  <w:color w:val="#410a8c"/>
                  <w:u w:val="single"/>
                </w:rPr>
                <w:t xml:space="preserve">Frédéric Chauvaud</w:t>
              </w:r>
            </w:hyperlink>
            <w:r>
              <w:rPr/>
              <w:t xml:space="preserve">,</w:t>
            </w:r>
            <w:hyperlink r:id="rId8" w:history="1">
              <w:r>
                <w:rPr>
                  <w:color w:val="#410a8c"/>
                  <w:u w:val="single"/>
                </w:rPr>
                <w:t xml:space="preserve">Ludovic Gaussot</w:t>
              </w:r>
            </w:hyperlink>
          </w:p>
          <w:p>
            <w:pPr/>
            <w:r>
              <w:rPr/>
              <w:t xml:space="preserve">Presses Universistaires de Rennes, pp.244, 2010, 978-2-7535-1019-7</w:t>
            </w:r>
          </w:p>
          <w:p>
            <w:pPr/>
            <w:r>
              <w:rPr/>
              <w:t xml:space="preserve">Ouvrages</w:t>
            </w:r>
          </w:p>
          <w:p>
            <w:pPr/>
            <w:hyperlink r:id="rId28" w:history="1">
              <w:r>
                <w:rPr>
                  <w:color w:val="#410a8c"/>
                  <w:u w:val="single"/>
                </w:rPr>
                <w:t xml:space="preserve">hal-00769587v1</w:t>
              </w:r>
            </w:hyperlink>
          </w:p>
        </w:tc>
      </w:tr>
      <w:tr>
        <w:trPr/>
        <w:tc>
          <w:tcPr>
            <w:noWrap/>
          </w:tcPr>
          <w:p>
            <w:pPr>
              <w:spacing w:after="200"/>
            </w:pPr>
            <w:hyperlink r:id="rId29" w:history="1">
              <w:r>
                <w:rPr>
                  <w:color w:val="1e198e"/>
                  <w:b w:val="1"/>
                  <w:bCs w:val="1"/>
                  <w:u w:val="single"/>
                </w:rPr>
                <w:t xml:space="preserve">Faire justice soi-même. Études sur la vengeance</w:t>
              </w:r>
            </w:hyperlink>
          </w:p>
          <w:p>
            <w:pPr/>
            <w:hyperlink r:id="rId30" w:history="1">
              <w:r>
                <w:rPr>
                  <w:color w:val="#410a8c"/>
                  <w:u w:val="single"/>
                </w:rPr>
                <w:t xml:space="preserve">Jean-Claude Bourdin</w:t>
              </w:r>
            </w:hyperlink>
            <w:r>
              <w:rPr/>
              <w:t xml:space="preserve">,</w:t>
            </w:r>
            <w:hyperlink r:id="rId16"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31" w:history="1">
              <w:r>
                <w:rPr>
                  <w:color w:val="#410a8c"/>
                  <w:u w:val="single"/>
                </w:rPr>
                <w:t xml:space="preserve">Pascal-Henri Keller</w:t>
              </w:r>
            </w:hyperlink>
          </w:p>
          <w:p>
            <w:pPr/>
            <w:r>
              <w:rPr/>
              <w:t xml:space="preserve">Presses universitaires de Rennes, pp.320, 2010, 978-2-7535-1080-7</w:t>
            </w:r>
          </w:p>
          <w:p>
            <w:pPr/>
            <w:r>
              <w:rPr/>
              <w:t xml:space="preserve">Ouvrages</w:t>
            </w:r>
          </w:p>
          <w:p>
            <w:pPr/>
            <w:hyperlink r:id="rId29" w:history="1">
              <w:r>
                <w:rPr>
                  <w:color w:val="#410a8c"/>
                  <w:u w:val="single"/>
                </w:rPr>
                <w:t xml:space="preserve">hal-00732272v1</w:t>
              </w:r>
            </w:hyperlink>
          </w:p>
        </w:tc>
      </w:tr>
      <w:tr>
        <w:trPr/>
        <w:tc>
          <w:tcPr>
            <w:noWrap/>
          </w:tcPr>
          <w:p>
            <w:pPr>
              <w:spacing w:after="200"/>
            </w:pPr>
            <w:hyperlink r:id="rId32" w:history="1">
              <w:r>
                <w:rPr>
                  <w:color w:val="1e198e"/>
                  <w:b w:val="1"/>
                  <w:bCs w:val="1"/>
                  <w:u w:val="single"/>
                </w:rPr>
                <w:t xml:space="preserve">La haine. Histoire et actualité</w:t>
              </w:r>
            </w:hyperlink>
          </w:p>
          <w:p>
            <w:pPr/>
            <w:hyperlink r:id="rId16" w:history="1">
              <w:r>
                <w:rPr>
                  <w:color w:val="#410a8c"/>
                  <w:u w:val="single"/>
                </w:rPr>
                <w:t xml:space="preserve">Frédéric Chauvaud</w:t>
              </w:r>
            </w:hyperlink>
            <w:r>
              <w:rPr/>
              <w:t xml:space="preserve">,</w:t>
            </w:r>
            <w:hyperlink r:id="rId8" w:history="1">
              <w:r>
                <w:rPr>
                  <w:color w:val="#410a8c"/>
                  <w:u w:val="single"/>
                </w:rPr>
                <w:t xml:space="preserve">Ludovic Gaussot</w:t>
              </w:r>
            </w:hyperlink>
          </w:p>
          <w:p>
            <w:pPr/>
            <w:r>
              <w:rPr/>
              <w:t xml:space="preserve">Presses universitaires de Rennes, pp.316, 2008, 978-2-7535-0639-8</w:t>
            </w:r>
          </w:p>
          <w:p>
            <w:pPr/>
            <w:r>
              <w:rPr/>
              <w:t xml:space="preserve">Ouvrages</w:t>
            </w:r>
          </w:p>
          <w:p>
            <w:pPr/>
            <w:hyperlink r:id="rId32" w:history="1">
              <w:r>
                <w:rPr>
                  <w:color w:val="#410a8c"/>
                  <w:u w:val="single"/>
                </w:rPr>
                <w:t xml:space="preserve">hal-00752659v1</w:t>
              </w:r>
            </w:hyperlink>
          </w:p>
        </w:tc>
      </w:tr>
      <w:tr>
        <w:trPr/>
        <w:tc>
          <w:tcPr>
            <w:noWrap/>
          </w:tcPr>
          <w:p>
            <w:pPr>
              <w:spacing w:after="200"/>
            </w:pPr>
            <w:hyperlink r:id="rId33" w:history="1">
              <w:r>
                <w:rPr>
                  <w:color w:val="1e198e"/>
                  <w:b w:val="1"/>
                  <w:bCs w:val="1"/>
                  <w:u w:val="single"/>
                </w:rPr>
                <w:t xml:space="preserve">Modération et sobriété. Etudes sur les usages sociaux de l'alcool</w:t>
              </w:r>
            </w:hyperlink>
          </w:p>
          <w:p>
            <w:pPr/>
            <w:hyperlink r:id="rId8" w:history="1">
              <w:r>
                <w:rPr>
                  <w:color w:val="#410a8c"/>
                  <w:u w:val="single"/>
                </w:rPr>
                <w:t xml:space="preserve">Ludovic Gaussot</w:t>
              </w:r>
            </w:hyperlink>
          </w:p>
          <w:p>
            <w:pPr/>
            <w:r>
              <w:rPr/>
              <w:t xml:space="preserve">L'Harmattan. 2004, Logiques sociales</w:t>
            </w:r>
          </w:p>
          <w:p>
            <w:pPr/>
            <w:r>
              <w:rPr/>
              <w:t xml:space="preserve">Ouvrages</w:t>
            </w:r>
          </w:p>
          <w:p>
            <w:pPr/>
            <w:hyperlink r:id="rId33" w:history="1">
              <w:r>
                <w:rPr>
                  <w:color w:val="#410a8c"/>
                  <w:u w:val="single"/>
                </w:rPr>
                <w:t xml:space="preserve">hal-04136033v1</w:t>
              </w:r>
            </w:hyperlink>
          </w:p>
        </w:tc>
      </w:tr>
      <w:tr>
        <w:trPr/>
        <w:tc>
          <w:tcPr>
            <w:noWrap/>
          </w:tcPr>
          <w:p>
            <w:pPr>
              <w:spacing w:after="200"/>
            </w:pPr>
            <w:hyperlink r:id="rId34" w:history="1">
              <w:r>
                <w:rPr>
                  <w:color w:val="1e198e"/>
                  <w:b w:val="1"/>
                  <w:bCs w:val="1"/>
                  <w:u w:val="single"/>
                </w:rPr>
                <w:t xml:space="preserve">Alcool et alcoolisme. Pratiques et représentations</w:t>
              </w:r>
            </w:hyperlink>
          </w:p>
          <w:p>
            <w:pPr/>
            <w:hyperlink r:id="rId8" w:history="1">
              <w:r>
                <w:rPr>
                  <w:color w:val="#410a8c"/>
                  <w:u w:val="single"/>
                </w:rPr>
                <w:t xml:space="preserve">Ludovic Gaussot</w:t>
              </w:r>
            </w:hyperlink>
            <w:r>
              <w:rPr/>
              <w:t xml:space="preserve">,</w:t>
            </w:r>
            <w:hyperlink r:id="rId35" w:history="1">
              <w:r>
                <w:rPr>
                  <w:color w:val="#410a8c"/>
                  <w:u w:val="single"/>
                </w:rPr>
                <w:t xml:space="preserve">Pascale Ancel</w:t>
              </w:r>
            </w:hyperlink>
          </w:p>
          <w:p>
            <w:pPr/>
            <w:r>
              <w:rPr/>
              <w:t xml:space="preserve">L'Harmattan. 1998, Logiques sociales</w:t>
            </w:r>
          </w:p>
          <w:p>
            <w:pPr/>
            <w:r>
              <w:rPr/>
              <w:t xml:space="preserve">Ouvrages</w:t>
            </w:r>
          </w:p>
          <w:p>
            <w:pPr/>
            <w:hyperlink r:id="rId34" w:history="1">
              <w:r>
                <w:rPr>
                  <w:color w:val="#410a8c"/>
                  <w:u w:val="single"/>
                </w:rPr>
                <w:t xml:space="preserve">hal-04136039v1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Entre transparence et double vie. La gestion familiale de la vie à soi lors des sorties et consommations juvéniles de psychotropes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Revue des politiques sociales et familiales</w:t>
            </w:r>
            <w:r>
              <w:rPr/>
              <w:t xml:space="preserve">, 2026, n° 156 (1), pp.29-45. </w:t>
            </w:r>
            <w:hyperlink r:id="rId37" w:history="1">
              <w:r>
                <w:rPr>
                  <w:color w:val="#410a8c"/>
                  <w:u w:val="single"/>
                </w:rPr>
                <w:t xml:space="preserve">⟨10.3917/rpsf.156.0029⟩</w:t>
              </w:r>
            </w:hyperlink>
          </w:p>
          <w:p>
            <w:pPr/>
            <w:r>
              <w:rPr/>
              <w:t xml:space="preserve">Article dans une revue</w:t>
            </w:r>
          </w:p>
          <w:p>
            <w:pPr/>
            <w:hyperlink r:id="rId36" w:history="1">
              <w:r>
                <w:rPr>
                  <w:color w:val="#410a8c"/>
                  <w:u w:val="single"/>
                </w:rPr>
                <w:t xml:space="preserve">hal-05572764v1</w:t>
              </w:r>
            </w:hyperlink>
          </w:p>
        </w:tc>
      </w:tr>
      <w:tr>
        <w:trPr/>
        <w:tc>
          <w:tcPr>
            <w:noWrap/>
          </w:tcPr>
          <w:p>
            <w:pPr>
              <w:spacing w:after="200"/>
            </w:pPr>
            <w:hyperlink r:id="rId38" w:history="1">
              <w:r>
                <w:rPr>
                  <w:color w:val="1e198e"/>
                  <w:b w:val="1"/>
                  <w:bCs w:val="1"/>
                  <w:u w:val="single"/>
                </w:rPr>
                <w:t xml:space="preserve">Le travail émotionnel à l’épreuve du cancer colorectal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39" w:history="1">
              <w:r>
                <w:rPr>
                  <w:color w:val="#410a8c"/>
                  <w:u w:val="single"/>
                </w:rPr>
                <w:t xml:space="preserve">Estelle Laurent</w:t>
              </w:r>
            </w:hyperlink>
            <w:r>
              <w:rPr/>
              <w:t xml:space="preserve">,</w:t>
            </w:r>
            <w:hyperlink r:id="rId12" w:history="1">
              <w:r>
                <w:rPr>
                  <w:color w:val="#410a8c"/>
                  <w:u w:val="single"/>
                </w:rPr>
                <w:t xml:space="preserve">Isabelle Ingrand</w:t>
              </w:r>
            </w:hyperlink>
          </w:p>
          <w:p>
            <w:pPr/>
            <w:r>
              <w:rPr>
                <w:i w:val="1"/>
                <w:iCs w:val="1"/>
              </w:rPr>
              <w:t xml:space="preserve">Perspectives Interdisciplinaires sur le Travail et la Santé</w:t>
            </w:r>
            <w:r>
              <w:rPr/>
              <w:t xml:space="preserve">, 2024, Portées et limites du travail émotionnel pour interroger le travail et ses (dé)régulations - Volume 2, 26-1, </w:t>
            </w:r>
            <w:hyperlink r:id="rId40" w:history="1">
              <w:r>
                <w:rPr>
                  <w:color w:val="#410a8c"/>
                  <w:u w:val="single"/>
                </w:rPr>
                <w:t xml:space="preserve">⟨10.4000/12fuy⟩</w:t>
              </w:r>
            </w:hyperlink>
          </w:p>
          <w:p>
            <w:pPr/>
            <w:r>
              <w:rPr/>
              <w:t xml:space="preserve">Article dans une revue</w:t>
            </w:r>
          </w:p>
          <w:p>
            <w:pPr/>
            <w:hyperlink r:id="rId38" w:history="1">
              <w:r>
                <w:rPr>
                  <w:color w:val="#410a8c"/>
                  <w:u w:val="single"/>
                </w:rPr>
                <w:t xml:space="preserve">hal-05572750v1</w:t>
              </w:r>
            </w:hyperlink>
          </w:p>
        </w:tc>
      </w:tr>
      <w:tr>
        <w:trPr/>
        <w:tc>
          <w:tcPr>
            <w:noWrap/>
          </w:tcPr>
          <w:p>
            <w:pPr>
              <w:spacing w:after="200"/>
            </w:pPr>
            <w:hyperlink r:id="rId41" w:history="1">
              <w:r>
                <w:rPr>
                  <w:color w:val="1e198e"/>
                  <w:b w:val="1"/>
                  <w:bCs w:val="1"/>
                  <w:u w:val="single"/>
                </w:rPr>
                <w:t xml:space="preserve">Michael Kaufman, Allions-nous : pourquoi les hommes doivent rejoindre la révolution de l’égalité des sexes</w:t>
              </w:r>
            </w:hyperlink>
          </w:p>
          <w:p>
            <w:pPr/>
            <w:hyperlink r:id="rId8" w:history="1">
              <w:r>
                <w:rPr>
                  <w:color w:val="#410a8c"/>
                  <w:u w:val="single"/>
                </w:rPr>
                <w:t xml:space="preserve">Ludovic Gaussot</w:t>
              </w:r>
            </w:hyperlink>
          </w:p>
          <w:p>
            <w:pPr/>
            <w:r>
              <w:rPr>
                <w:i w:val="1"/>
                <w:iCs w:val="1"/>
              </w:rPr>
              <w:t xml:space="preserve">Travail, genre et sociétés</w:t>
            </w:r>
            <w:r>
              <w:rPr/>
              <w:t xml:space="preserve">, 2022, n° 48 (2), pp.189-190. </w:t>
            </w:r>
            <w:hyperlink r:id="rId42" w:history="1">
              <w:r>
                <w:rPr>
                  <w:color w:val="#410a8c"/>
                  <w:u w:val="single"/>
                </w:rPr>
                <w:t xml:space="preserve">⟨10.3917/tgs.048.0189⟩</w:t>
              </w:r>
            </w:hyperlink>
          </w:p>
          <w:p>
            <w:pPr/>
            <w:r>
              <w:rPr/>
              <w:t xml:space="preserve">Article dans une revue</w:t>
            </w:r>
            <w:r>
              <w:rPr/>
              <w:t xml:space="preserve"> (compte-rendu de lecture)</w:t>
            </w:r>
          </w:p>
          <w:p>
            <w:pPr/>
            <w:hyperlink r:id="rId41" w:history="1">
              <w:r>
                <w:rPr>
                  <w:color w:val="#410a8c"/>
                  <w:u w:val="single"/>
                </w:rPr>
                <w:t xml:space="preserve">hal-04136425v1</w:t>
              </w:r>
            </w:hyperlink>
          </w:p>
        </w:tc>
      </w:tr>
      <w:tr>
        <w:trPr/>
        <w:tc>
          <w:tcPr>
            <w:noWrap/>
          </w:tcPr>
          <w:p>
            <w:pPr>
              <w:spacing w:after="200"/>
            </w:pPr>
            <w:hyperlink r:id="rId43" w:history="1">
              <w:r>
                <w:rPr>
                  <w:color w:val="1e198e"/>
                  <w:b w:val="1"/>
                  <w:bCs w:val="1"/>
                  <w:u w:val="single"/>
                </w:rPr>
                <w:t xml:space="preserve">Anne Monjaret, La Pin-up à l’atelier. Ethnographie d’un rapport de genre</w:t>
              </w:r>
            </w:hyperlink>
          </w:p>
          <w:p>
            <w:pPr/>
            <w:hyperlink r:id="rId8" w:history="1">
              <w:r>
                <w:rPr>
                  <w:color w:val="#410a8c"/>
                  <w:u w:val="single"/>
                </w:rPr>
                <w:t xml:space="preserve">Ludovic Gaussot</w:t>
              </w:r>
            </w:hyperlink>
          </w:p>
          <w:p>
            <w:pPr/>
            <w:r>
              <w:rPr>
                <w:i w:val="1"/>
                <w:iCs w:val="1"/>
              </w:rPr>
              <w:t xml:space="preserve">Nouvelle Revue du travail</w:t>
            </w:r>
            <w:r>
              <w:rPr/>
              <w:t xml:space="preserve">, 2022, 20, </w:t>
            </w:r>
            <w:hyperlink r:id="rId44" w:history="1">
              <w:r>
                <w:rPr>
                  <w:color w:val="#410a8c"/>
                  <w:u w:val="single"/>
                </w:rPr>
                <w:t xml:space="preserve">⟨10.4000/nrt.11809⟩</w:t>
              </w:r>
            </w:hyperlink>
          </w:p>
          <w:p>
            <w:pPr/>
            <w:r>
              <w:rPr/>
              <w:t xml:space="preserve">Article dans une revue</w:t>
            </w:r>
            <w:r>
              <w:rPr/>
              <w:t xml:space="preserve"> (compte-rendu de lecture)</w:t>
            </w:r>
          </w:p>
          <w:p>
            <w:pPr/>
            <w:hyperlink r:id="rId43" w:history="1">
              <w:r>
                <w:rPr>
                  <w:color w:val="#410a8c"/>
                  <w:u w:val="single"/>
                </w:rPr>
                <w:t xml:space="preserve">hal-04136440v1</w:t>
              </w:r>
            </w:hyperlink>
          </w:p>
        </w:tc>
      </w:tr>
      <w:tr>
        <w:trPr/>
        <w:tc>
          <w:tcPr>
            <w:noWrap/>
          </w:tcPr>
          <w:p>
            <w:pPr>
              <w:spacing w:after="200"/>
            </w:pPr>
            <w:hyperlink r:id="rId45" w:history="1">
              <w:r>
                <w:rPr>
                  <w:color w:val="1e198e"/>
                  <w:b w:val="1"/>
                  <w:bCs w:val="1"/>
                  <w:u w:val="single"/>
                </w:rPr>
                <w:t xml:space="preserve">Enquête sur le devenir de masterants de sociologie</w:t>
              </w:r>
            </w:hyperlink>
          </w:p>
          <w:p>
            <w:pPr/>
            <w:hyperlink r:id="rId46" w:history="1">
              <w:r>
                <w:rPr>
                  <w:color w:val="#410a8c"/>
                  <w:u w:val="single"/>
                </w:rPr>
                <w:t xml:space="preserve">Florian Bertrand</w:t>
              </w:r>
            </w:hyperlink>
            <w:r>
              <w:rPr/>
              <w:t xml:space="preserve">,</w:t>
            </w:r>
            <w:hyperlink r:id="rId8" w:history="1">
              <w:r>
                <w:rPr>
                  <w:color w:val="#410a8c"/>
                  <w:u w:val="single"/>
                </w:rPr>
                <w:t xml:space="preserve">Ludovic Gaussot</w:t>
              </w:r>
            </w:hyperlink>
          </w:p>
          <w:p>
            <w:pPr/>
            <w:r>
              <w:rPr>
                <w:i w:val="1"/>
                <w:iCs w:val="1"/>
              </w:rPr>
              <w:t xml:space="preserve">Socio-logos</w:t>
            </w:r>
            <w:r>
              <w:rPr/>
              <w:t xml:space="preserve">, 2021, 15, </w:t>
            </w:r>
            <w:hyperlink r:id="rId47" w:history="1">
              <w:r>
                <w:rPr>
                  <w:color w:val="#410a8c"/>
                  <w:u w:val="single"/>
                </w:rPr>
                <w:t xml:space="preserve">⟨10.4000/socio-logos.5133⟩</w:t>
              </w:r>
            </w:hyperlink>
          </w:p>
          <w:p>
            <w:pPr/>
            <w:r>
              <w:rPr/>
              <w:t xml:space="preserve">Article dans une revue</w:t>
            </w:r>
          </w:p>
          <w:p>
            <w:pPr/>
            <w:hyperlink r:id="rId45" w:history="1">
              <w:r>
                <w:rPr>
                  <w:color w:val="#410a8c"/>
                  <w:u w:val="single"/>
                </w:rPr>
                <w:t xml:space="preserve">hal-03321493v1</w:t>
              </w:r>
            </w:hyperlink>
          </w:p>
        </w:tc>
      </w:tr>
      <w:tr>
        <w:trPr/>
        <w:tc>
          <w:tcPr>
            <w:noWrap/>
          </w:tcPr>
          <w:p>
            <w:pPr>
              <w:spacing w:after="200"/>
            </w:pPr>
            <w:hyperlink r:id="rId48" w:history="1">
              <w:r>
                <w:rPr>
                  <w:color w:val="1e198e"/>
                  <w:b w:val="1"/>
                  <w:bCs w:val="1"/>
                  <w:u w:val="single"/>
                </w:rPr>
                <w:t xml:space="preserve">Circulation familiale des savoirs sur le risque élevé de cancer colorectal</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39" w:history="1">
              <w:r>
                <w:rPr>
                  <w:color w:val="#410a8c"/>
                  <w:u w:val="single"/>
                </w:rPr>
                <w:t xml:space="preserve">Estelle Laurent</w:t>
              </w:r>
            </w:hyperlink>
            <w:r>
              <w:rPr/>
              <w:t xml:space="preserve">,</w:t>
            </w:r>
            <w:hyperlink r:id="rId12" w:history="1">
              <w:r>
                <w:rPr>
                  <w:color w:val="#410a8c"/>
                  <w:u w:val="single"/>
                </w:rPr>
                <w:t xml:space="preserve">Isabelle Ingrand</w:t>
              </w:r>
            </w:hyperlink>
            <w:r>
              <w:rPr/>
              <w:t xml:space="preserve">,</w:t>
            </w:r>
            <w:hyperlink r:id="rId49" w:history="1">
              <w:r>
                <w:rPr>
                  <w:color w:val="#410a8c"/>
                  <w:u w:val="single"/>
                </w:rPr>
                <w:t xml:space="preserve">Pierre Ingrand</w:t>
              </w:r>
            </w:hyperlink>
          </w:p>
          <w:p>
            <w:pPr/>
            <w:r>
              <w:rPr>
                <w:i w:val="1"/>
                <w:iCs w:val="1"/>
              </w:rPr>
              <w:t xml:space="preserve">Revue internationale de l'éducation familiale</w:t>
            </w:r>
            <w:r>
              <w:rPr/>
              <w:t xml:space="preserve">, 2020, 48, pp.111-131. </w:t>
            </w:r>
            <w:hyperlink r:id="rId50" w:history="1">
              <w:r>
                <w:rPr>
                  <w:color w:val="#410a8c"/>
                  <w:u w:val="single"/>
                </w:rPr>
                <w:t xml:space="preserve">⟨10.3917/rief.048.0111⟩</w:t>
              </w:r>
            </w:hyperlink>
          </w:p>
          <w:p>
            <w:pPr/>
            <w:r>
              <w:rPr/>
              <w:t xml:space="preserve">Article dans une revue</w:t>
            </w:r>
          </w:p>
          <w:p>
            <w:pPr/>
            <w:hyperlink r:id="rId48" w:history="1">
              <w:r>
                <w:rPr>
                  <w:color w:val="#410a8c"/>
                  <w:u w:val="single"/>
                </w:rPr>
                <w:t xml:space="preserve">hal-04044906v1</w:t>
              </w:r>
            </w:hyperlink>
          </w:p>
        </w:tc>
      </w:tr>
      <w:tr>
        <w:trPr/>
        <w:tc>
          <w:tcPr>
            <w:noWrap/>
          </w:tcPr>
          <w:p>
            <w:pPr>
              <w:spacing w:after="200"/>
            </w:pPr>
            <w:hyperlink r:id="rId51" w:history="1">
              <w:r>
                <w:rPr>
                  <w:color w:val="1e198e"/>
                  <w:b w:val="1"/>
                  <w:bCs w:val="1"/>
                  <w:u w:val="single"/>
                </w:rPr>
                <w:t xml:space="preserve">Gestion des consommations, gestion de l’information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Agora débats/jeunesses</w:t>
            </w:r>
            <w:r>
              <w:rPr/>
              <w:t xml:space="preserve">, 2020, 84, pp.23-39. </w:t>
            </w:r>
            <w:hyperlink r:id="rId52" w:history="1">
              <w:r>
                <w:rPr>
                  <w:color w:val="#410a8c"/>
                  <w:u w:val="single"/>
                </w:rPr>
                <w:t xml:space="preserve">⟨10.3917/agora.084.0023⟩</w:t>
              </w:r>
            </w:hyperlink>
          </w:p>
          <w:p>
            <w:pPr/>
            <w:r>
              <w:rPr/>
              <w:t xml:space="preserve">Article dans une revue</w:t>
            </w:r>
          </w:p>
          <w:p>
            <w:pPr/>
            <w:hyperlink r:id="rId51" w:history="1">
              <w:r>
                <w:rPr>
                  <w:color w:val="#410a8c"/>
                  <w:u w:val="single"/>
                </w:rPr>
                <w:t xml:space="preserve">halshs-03526204v1</w:t>
              </w:r>
            </w:hyperlink>
          </w:p>
        </w:tc>
      </w:tr>
      <w:tr>
        <w:trPr/>
        <w:tc>
          <w:tcPr>
            <w:noWrap/>
          </w:tcPr>
          <w:p>
            <w:pPr>
              <w:spacing w:after="200"/>
            </w:pPr>
            <w:hyperlink r:id="rId53" w:history="1">
              <w:r>
                <w:rPr>
                  <w:color w:val="1e198e"/>
                  <w:b w:val="1"/>
                  <w:bCs w:val="1"/>
                  <w:u w:val="single"/>
                </w:rPr>
                <w:t xml:space="preserve">Information sur le risque familial de cancer colorectal : regards croisés sur l’efficacité d’une intervention personnalisée</w:t>
              </w:r>
            </w:hyperlink>
          </w:p>
          <w:p>
            <w:pPr/>
            <w:hyperlink r:id="rId12"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3" w:history="1">
              <w:r>
                <w:rPr>
                  <w:color w:val="#410a8c"/>
                  <w:u w:val="single"/>
                </w:rPr>
                <w:t xml:space="preserve">Élisabeth Richard</w:t>
              </w:r>
            </w:hyperlink>
            <w:r>
              <w:rPr/>
              <w:t xml:space="preserve">,</w:t>
            </w:r>
            <w:hyperlink r:id="rId54" w:history="1">
              <w:r>
                <w:rPr>
                  <w:color w:val="#410a8c"/>
                  <w:u w:val="single"/>
                </w:rPr>
                <w:t xml:space="preserve">Griselda Drouet</w:t>
              </w:r>
            </w:hyperlink>
            <w:r>
              <w:rPr/>
              <w:t xml:space="preserve">,</w:t>
            </w:r>
            <w:hyperlink r:id="rId55" w:history="1">
              <w:r>
                <w:rPr>
                  <w:color w:val="#410a8c"/>
                  <w:u w:val="single"/>
                </w:rPr>
                <w:t xml:space="preserve">Fabienne Moreau</w:t>
              </w:r>
            </w:hyperlink>
            <w:r>
              <w:rPr/>
              <w:t xml:space="preserve">et al.</w:t>
            </w:r>
          </w:p>
          <w:p>
            <w:pPr/>
            <w:r>
              <w:rPr>
                <w:i w:val="1"/>
                <w:iCs w:val="1"/>
              </w:rPr>
              <w:t xml:space="preserve">Santé Publique</w:t>
            </w:r>
            <w:r>
              <w:rPr/>
              <w:t xml:space="preserve">, 2019, Numéro spécial (2), pp.79-89. </w:t>
            </w:r>
            <w:hyperlink r:id="rId56" w:history="1">
              <w:r>
                <w:rPr>
                  <w:color w:val="#410a8c"/>
                  <w:u w:val="single"/>
                </w:rPr>
                <w:t xml:space="preserve">⟨10.3917/spub.197.0079⟩</w:t>
              </w:r>
            </w:hyperlink>
          </w:p>
          <w:p>
            <w:pPr/>
            <w:r>
              <w:rPr/>
              <w:t xml:space="preserve">Article dans une revue</w:t>
            </w:r>
          </w:p>
          <w:p>
            <w:pPr/>
            <w:hyperlink r:id="rId53" w:history="1">
              <w:r>
                <w:rPr>
                  <w:color w:val="#410a8c"/>
                  <w:u w:val="single"/>
                </w:rPr>
                <w:t xml:space="preserve">hal-02026299v1</w:t>
              </w:r>
            </w:hyperlink>
          </w:p>
        </w:tc>
      </w:tr>
      <w:tr>
        <w:trPr/>
        <w:tc>
          <w:tcPr>
            <w:noWrap/>
          </w:tcPr>
          <w:p>
            <w:pPr>
              <w:spacing w:after="200"/>
            </w:pPr>
            <w:hyperlink r:id="rId57" w:history="1">
              <w:r>
                <w:rPr>
                  <w:color w:val="1e198e"/>
                  <w:b w:val="1"/>
                  <w:bCs w:val="1"/>
                  <w:u w:val="single"/>
                </w:rPr>
                <w:t xml:space="preserve">Marie Duru-Bellat, La tyrannie du genre</w:t>
              </w:r>
            </w:hyperlink>
          </w:p>
          <w:p>
            <w:pPr/>
            <w:hyperlink r:id="rId8" w:history="1">
              <w:r>
                <w:rPr>
                  <w:color w:val="#410a8c"/>
                  <w:u w:val="single"/>
                </w:rPr>
                <w:t xml:space="preserve">Ludovic Gaussot</w:t>
              </w:r>
            </w:hyperlink>
          </w:p>
          <w:p>
            <w:pPr/>
            <w:r>
              <w:rPr>
                <w:i w:val="1"/>
                <w:iCs w:val="1"/>
              </w:rPr>
              <w:t xml:space="preserve">Agora débats/jeunesses</w:t>
            </w:r>
            <w:r>
              <w:rPr/>
              <w:t xml:space="preserve">, 2018, 80 (3), pp.134-136</w:t>
            </w:r>
          </w:p>
          <w:p>
            <w:pPr/>
            <w:r>
              <w:rPr/>
              <w:t xml:space="preserve">Article dans une revue</w:t>
            </w:r>
            <w:r>
              <w:rPr/>
              <w:t xml:space="preserve"> (compte-rendu de lecture)</w:t>
            </w:r>
          </w:p>
          <w:p>
            <w:pPr/>
            <w:hyperlink r:id="rId57" w:history="1">
              <w:r>
                <w:rPr>
                  <w:color w:val="#410a8c"/>
                  <w:u w:val="single"/>
                </w:rPr>
                <w:t xml:space="preserve">hal-04136452v1</w:t>
              </w:r>
            </w:hyperlink>
          </w:p>
        </w:tc>
      </w:tr>
      <w:tr>
        <w:trPr/>
        <w:tc>
          <w:tcPr>
            <w:noWrap/>
          </w:tcPr>
          <w:p>
            <w:pPr>
              <w:spacing w:after="200"/>
            </w:pPr>
            <w:hyperlink r:id="rId58" w:history="1">
              <w:r>
                <w:rPr>
                  <w:color w:val="1e198e"/>
                  <w:b w:val="1"/>
                  <w:bCs w:val="1"/>
                  <w:u w:val="single"/>
                </w:rPr>
                <w:t xml:space="preserve">Éclairages sociologiques sur les conditions d’arrêt et de maintien de la pratique tabagique des volontaires d’un essai clinique</w:t>
              </w:r>
            </w:hyperlink>
          </w:p>
          <w:p>
            <w:pPr/>
            <w:hyperlink r:id="rId39" w:history="1">
              <w:r>
                <w:rPr>
                  <w:color w:val="#410a8c"/>
                  <w:u w:val="single"/>
                </w:rPr>
                <w:t xml:space="preserve">Estelle Laurent</w:t>
              </w:r>
            </w:hyperlink>
            <w:r>
              <w:rPr/>
              <w:t xml:space="preserve">,</w:t>
            </w:r>
            <w:hyperlink r:id="rId8" w:history="1">
              <w:r>
                <w:rPr>
                  <w:color w:val="#410a8c"/>
                  <w:u w:val="single"/>
                </w:rPr>
                <w:t xml:space="preserve">Ludovic Gaussot</w:t>
              </w:r>
            </w:hyperlink>
            <w:r>
              <w:rPr/>
              <w:t xml:space="preserve">,</w:t>
            </w:r>
            <w:hyperlink r:id="rId12" w:history="1">
              <w:r>
                <w:rPr>
                  <w:color w:val="#410a8c"/>
                  <w:u w:val="single"/>
                </w:rPr>
                <w:t xml:space="preserve">Isabelle Ingrand</w:t>
              </w:r>
            </w:hyperlink>
            <w:r>
              <w:rPr/>
              <w:t xml:space="preserve">,</w:t>
            </w:r>
            <w:hyperlink r:id="rId59" w:history="1">
              <w:r>
                <w:rPr>
                  <w:color w:val="#410a8c"/>
                  <w:u w:val="single"/>
                </w:rPr>
                <w:t xml:space="preserve">Claire Lafay-Chebassier</w:t>
              </w:r>
            </w:hyperlink>
          </w:p>
          <w:p>
            <w:pPr/>
            <w:r>
              <w:rPr>
                <w:i w:val="1"/>
                <w:iCs w:val="1"/>
              </w:rPr>
              <w:t xml:space="preserve">Psychotropes</w:t>
            </w:r>
            <w:r>
              <w:rPr/>
              <w:t xml:space="preserve">, 2018, 24 (2), pp.53-71. </w:t>
            </w:r>
            <w:hyperlink r:id="rId60" w:history="1">
              <w:r>
                <w:rPr>
                  <w:color w:val="#410a8c"/>
                  <w:u w:val="single"/>
                </w:rPr>
                <w:t xml:space="preserve">⟨10.3917/PSYT.242.0053⟩</w:t>
              </w:r>
            </w:hyperlink>
          </w:p>
          <w:p>
            <w:pPr/>
            <w:r>
              <w:rPr/>
              <w:t xml:space="preserve">Article dans une revue</w:t>
            </w:r>
          </w:p>
          <w:p>
            <w:pPr/>
            <w:hyperlink r:id="rId58" w:history="1">
              <w:r>
                <w:rPr>
                  <w:color w:val="#410a8c"/>
                  <w:u w:val="single"/>
                </w:rPr>
                <w:t xml:space="preserve">hal-04135323v1</w:t>
              </w:r>
            </w:hyperlink>
          </w:p>
        </w:tc>
      </w:tr>
      <w:tr>
        <w:trPr/>
        <w:tc>
          <w:tcPr>
            <w:noWrap/>
          </w:tcPr>
          <w:p>
            <w:pPr>
              <w:spacing w:after="200"/>
            </w:pPr>
            <w:hyperlink r:id="rId61" w:history="1">
              <w:r>
                <w:rPr>
                  <w:color w:val="1e198e"/>
                  <w:b w:val="1"/>
                  <w:bCs w:val="1"/>
                  <w:u w:val="single"/>
                </w:rPr>
                <w:t xml:space="preserve">Alban Jacquemart, Les hommes dans les mouvements féministes. Socio-histoire d’un engagement improbable</w:t>
              </w:r>
            </w:hyperlink>
          </w:p>
          <w:p>
            <w:pPr/>
            <w:hyperlink r:id="rId8" w:history="1">
              <w:r>
                <w:rPr>
                  <w:color w:val="#410a8c"/>
                  <w:u w:val="single"/>
                </w:rPr>
                <w:t xml:space="preserve">Ludovic Gaussot</w:t>
              </w:r>
            </w:hyperlink>
          </w:p>
          <w:p>
            <w:pPr/>
            <w:r>
              <w:rPr>
                <w:i w:val="1"/>
                <w:iCs w:val="1"/>
              </w:rPr>
              <w:t xml:space="preserve">Travail, genre et sociétés</w:t>
            </w:r>
            <w:r>
              <w:rPr/>
              <w:t xml:space="preserve">, 2017, 37, pp.169-172</w:t>
            </w:r>
          </w:p>
          <w:p>
            <w:pPr/>
            <w:r>
              <w:rPr/>
              <w:t xml:space="preserve">Article dans une revue</w:t>
            </w:r>
            <w:r>
              <w:rPr/>
              <w:t xml:space="preserve"> (compte-rendu de lecture)</w:t>
            </w:r>
          </w:p>
          <w:p>
            <w:pPr/>
            <w:hyperlink r:id="rId61" w:history="1">
              <w:r>
                <w:rPr>
                  <w:color w:val="#410a8c"/>
                  <w:u w:val="single"/>
                </w:rPr>
                <w:t xml:space="preserve">hal-04136467v1</w:t>
              </w:r>
            </w:hyperlink>
          </w:p>
        </w:tc>
      </w:tr>
      <w:tr>
        <w:trPr/>
        <w:tc>
          <w:tcPr>
            <w:noWrap/>
          </w:tcPr>
          <w:p>
            <w:pPr>
              <w:spacing w:after="200"/>
            </w:pPr>
            <w:hyperlink r:id="rId62" w:history="1">
              <w:r>
                <w:rPr>
                  <w:color w:val="1e198e"/>
                  <w:b w:val="1"/>
                  <w:bCs w:val="1"/>
                  <w:u w:val="single"/>
                </w:rPr>
                <w:t xml:space="preserve">Mosconi (Nicole), De la croyance à la différence des sexes</w:t>
              </w:r>
            </w:hyperlink>
          </w:p>
          <w:p>
            <w:pPr/>
            <w:hyperlink r:id="rId8" w:history="1">
              <w:r>
                <w:rPr>
                  <w:color w:val="#410a8c"/>
                  <w:u w:val="single"/>
                </w:rPr>
                <w:t xml:space="preserve">Ludovic Gaussot</w:t>
              </w:r>
            </w:hyperlink>
          </w:p>
          <w:p>
            <w:pPr/>
            <w:r>
              <w:rPr>
                <w:i w:val="1"/>
                <w:iCs w:val="1"/>
              </w:rPr>
              <w:t xml:space="preserve">Revue Française de Science Politique</w:t>
            </w:r>
            <w:r>
              <w:rPr/>
              <w:t xml:space="preserve">, 2017, 67 (3), pp.595-596</w:t>
            </w:r>
          </w:p>
          <w:p>
            <w:pPr/>
            <w:r>
              <w:rPr/>
              <w:t xml:space="preserve">Article dans une revue</w:t>
            </w:r>
            <w:r>
              <w:rPr/>
              <w:t xml:space="preserve"> (compte-rendu de lecture)</w:t>
            </w:r>
          </w:p>
          <w:p>
            <w:pPr/>
            <w:hyperlink r:id="rId62" w:history="1">
              <w:r>
                <w:rPr>
                  <w:color w:val="#410a8c"/>
                  <w:u w:val="single"/>
                </w:rPr>
                <w:t xml:space="preserve">hal-04136458v1</w:t>
              </w:r>
            </w:hyperlink>
          </w:p>
        </w:tc>
      </w:tr>
      <w:tr>
        <w:trPr/>
        <w:tc>
          <w:tcPr>
            <w:noWrap/>
          </w:tcPr>
          <w:p>
            <w:pPr>
              <w:spacing w:after="200"/>
            </w:pPr>
            <w:hyperlink r:id="rId63" w:history="1">
              <w:r>
                <w:rPr>
                  <w:color w:val="1e198e"/>
                  <w:b w:val="1"/>
                  <w:bCs w:val="1"/>
                  <w:u w:val="single"/>
                </w:rPr>
                <w:t xml:space="preserve">Rapport au « boire » et au risque en milieu étudiant : dépassement ou déplacement du genre ?</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4" w:history="1">
              <w:r>
                <w:rPr>
                  <w:color w:val="#410a8c"/>
                  <w:u w:val="single"/>
                </w:rPr>
                <w:t xml:space="preserve">Loïc Le Minor</w:t>
              </w:r>
            </w:hyperlink>
          </w:p>
          <w:p>
            <w:pPr/>
            <w:r>
              <w:rPr>
                <w:i w:val="1"/>
                <w:iCs w:val="1"/>
              </w:rPr>
              <w:t xml:space="preserve">SociologieS</w:t>
            </w:r>
            <w:r>
              <w:rPr/>
              <w:t xml:space="preserve">, 2016, </w:t>
            </w:r>
            <w:hyperlink r:id="rId65" w:history="1">
              <w:r>
                <w:rPr>
                  <w:color w:val="#410a8c"/>
                  <w:u w:val="single"/>
                </w:rPr>
                <w:t xml:space="preserve">⟨10.4000/sociologies.5747⟩</w:t>
              </w:r>
            </w:hyperlink>
          </w:p>
          <w:p>
            <w:pPr/>
            <w:r>
              <w:rPr/>
              <w:t xml:space="preserve">Article dans une revue</w:t>
            </w:r>
          </w:p>
          <w:p>
            <w:pPr/>
            <w:hyperlink r:id="rId63" w:history="1">
              <w:r>
                <w:rPr>
                  <w:color w:val="#410a8c"/>
                  <w:u w:val="single"/>
                </w:rPr>
                <w:t xml:space="preserve">hal-04135693v1</w:t>
              </w:r>
            </w:hyperlink>
          </w:p>
        </w:tc>
      </w:tr>
      <w:tr>
        <w:trPr/>
        <w:tc>
          <w:tcPr>
            <w:noWrap/>
          </w:tcPr>
          <w:p>
            <w:pPr>
              <w:spacing w:after="200"/>
            </w:pPr>
            <w:hyperlink r:id="rId66" w:history="1">
              <w:r>
                <w:rPr>
                  <w:color w:val="1e198e"/>
                  <w:b w:val="1"/>
                  <w:bCs w:val="1"/>
                  <w:u w:val="single"/>
                </w:rPr>
                <w:t xml:space="preserve">Le jeu de l’enfant et la construction sociale de la réalité</w:t>
              </w:r>
            </w:hyperlink>
          </w:p>
          <w:p>
            <w:pPr/>
            <w:hyperlink r:id="rId8" w:history="1">
              <w:r>
                <w:rPr>
                  <w:color w:val="#410a8c"/>
                  <w:u w:val="single"/>
                </w:rPr>
                <w:t xml:space="preserve">Ludovic Gaussot</w:t>
              </w:r>
            </w:hyperlink>
          </w:p>
          <w:p>
            <w:pPr/>
            <w:r>
              <w:rPr>
                <w:i w:val="1"/>
                <w:iCs w:val="1"/>
              </w:rPr>
              <w:t xml:space="preserve">Spirale</w:t>
            </w:r>
            <w:r>
              <w:rPr/>
              <w:t xml:space="preserve">, 2016, N° 80 (4), pp.139-151. </w:t>
            </w:r>
            <w:hyperlink r:id="rId67" w:history="1">
              <w:r>
                <w:rPr>
                  <w:color w:val="#410a8c"/>
                  <w:u w:val="single"/>
                </w:rPr>
                <w:t xml:space="preserve">⟨10.3917/spi.080.0139⟩</w:t>
              </w:r>
            </w:hyperlink>
          </w:p>
          <w:p>
            <w:pPr/>
            <w:r>
              <w:rPr/>
              <w:t xml:space="preserve">Article dans une revue</w:t>
            </w:r>
          </w:p>
          <w:p>
            <w:pPr/>
            <w:hyperlink r:id="rId66" w:history="1">
              <w:r>
                <w:rPr>
                  <w:color w:val="#410a8c"/>
                  <w:u w:val="single"/>
                </w:rPr>
                <w:t xml:space="preserve">hal-04135671v1</w:t>
              </w:r>
            </w:hyperlink>
          </w:p>
        </w:tc>
      </w:tr>
      <w:tr>
        <w:trPr/>
        <w:tc>
          <w:tcPr>
            <w:noWrap/>
          </w:tcPr>
          <w:p>
            <w:pPr>
              <w:spacing w:after="200"/>
            </w:pPr>
            <w:hyperlink r:id="rId68" w:history="1">
              <w:r>
                <w:rPr>
                  <w:color w:val="1e198e"/>
                  <w:b w:val="1"/>
                  <w:bCs w:val="1"/>
                  <w:u w:val="single"/>
                </w:rPr>
                <w:t xml:space="preserve">Modération et sobriété chez les étudiants : entre ethos de vie et résistance aux normes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4" w:history="1">
              <w:r>
                <w:rPr>
                  <w:color w:val="#410a8c"/>
                  <w:u w:val="single"/>
                </w:rPr>
                <w:t xml:space="preserve">Loïc Le Minor</w:t>
              </w:r>
            </w:hyperlink>
          </w:p>
          <w:p>
            <w:pPr/>
            <w:r>
              <w:rPr>
                <w:i w:val="1"/>
                <w:iCs w:val="1"/>
              </w:rPr>
              <w:t xml:space="preserve">Les cahiers Internationaux de Psychologie Sociale</w:t>
            </w:r>
            <w:r>
              <w:rPr/>
              <w:t xml:space="preserve">, 2015, 3 (107), </w:t>
            </w:r>
            <w:hyperlink r:id="rId69" w:history="1">
              <w:r>
                <w:rPr>
                  <w:color w:val="#410a8c"/>
                  <w:u w:val="single"/>
                </w:rPr>
                <w:t xml:space="preserve">⟨10.3917/cips.107.0341⟩</w:t>
              </w:r>
            </w:hyperlink>
          </w:p>
          <w:p>
            <w:pPr/>
            <w:r>
              <w:rPr/>
              <w:t xml:space="preserve">Article dans une revue</w:t>
            </w:r>
          </w:p>
          <w:p>
            <w:pPr/>
            <w:hyperlink r:id="rId68" w:history="1">
              <w:r>
                <w:rPr>
                  <w:color w:val="#410a8c"/>
                  <w:u w:val="single"/>
                </w:rPr>
                <w:t xml:space="preserve">hal-01381833v1</w:t>
              </w:r>
            </w:hyperlink>
          </w:p>
        </w:tc>
      </w:tr>
      <w:tr>
        <w:trPr/>
        <w:tc>
          <w:tcPr>
            <w:noWrap/>
          </w:tcPr>
          <w:p>
            <w:pPr>
              <w:spacing w:after="200"/>
            </w:pPr>
            <w:hyperlink r:id="rId70" w:history="1">
              <w:r>
                <w:rPr>
                  <w:color w:val="1e198e"/>
                  <w:b w:val="1"/>
                  <w:bCs w:val="1"/>
                  <w:u w:val="single"/>
                </w:rPr>
                <w:t xml:space="preserve">Le genre de l’ivresse</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64" w:history="1">
              <w:r>
                <w:rPr>
                  <w:color w:val="#410a8c"/>
                  <w:u w:val="single"/>
                </w:rPr>
                <w:t xml:space="preserve">Loïc Le Minor</w:t>
              </w:r>
            </w:hyperlink>
          </w:p>
          <w:p>
            <w:pPr/>
            <w:r>
              <w:rPr>
                <w:i w:val="1"/>
                <w:iCs w:val="1"/>
              </w:rPr>
              <w:t xml:space="preserve">Journal des anthropologues</w:t>
            </w:r>
            <w:r>
              <w:rPr/>
              <w:t xml:space="preserve">, 2015, Alimentation, arme du genre, 140-141, pp.153-172. </w:t>
            </w:r>
            <w:hyperlink r:id="rId71" w:history="1">
              <w:r>
                <w:rPr>
                  <w:color w:val="#410a8c"/>
                  <w:u w:val="single"/>
                </w:rPr>
                <w:t xml:space="preserve">⟨10.4000/jda.6079⟩</w:t>
              </w:r>
            </w:hyperlink>
          </w:p>
          <w:p>
            <w:pPr/>
            <w:r>
              <w:rPr/>
              <w:t xml:space="preserve">Article dans une revue</w:t>
            </w:r>
          </w:p>
          <w:p>
            <w:pPr/>
            <w:hyperlink r:id="rId70" w:history="1">
              <w:r>
                <w:rPr>
                  <w:color w:val="#410a8c"/>
                  <w:u w:val="single"/>
                </w:rPr>
                <w:t xml:space="preserve">hal-01392143v1</w:t>
              </w:r>
            </w:hyperlink>
          </w:p>
        </w:tc>
      </w:tr>
      <w:tr>
        <w:trPr/>
        <w:tc>
          <w:tcPr>
            <w:noWrap/>
          </w:tcPr>
          <w:p>
            <w:pPr>
              <w:spacing w:after="200"/>
            </w:pPr>
            <w:hyperlink r:id="rId72" w:history="1">
              <w:r>
                <w:rPr>
                  <w:color w:val="1e198e"/>
                  <w:b w:val="1"/>
                  <w:bCs w:val="1"/>
                  <w:u w:val="single"/>
                </w:rPr>
                <w:t xml:space="preserve">L’alcool : un objet au cœur du social</w:t>
              </w:r>
            </w:hyperlink>
          </w:p>
          <w:p>
            <w:pPr/>
            <w:hyperlink r:id="rId73" w:history="1">
              <w:r>
                <w:rPr>
                  <w:color w:val="#410a8c"/>
                  <w:u w:val="single"/>
                </w:rPr>
                <w:t xml:space="preserve">Lionel Dany</w:t>
              </w:r>
            </w:hyperlink>
            <w:r>
              <w:rPr/>
              <w:t xml:space="preserve">,</w:t>
            </w:r>
            <w:hyperlink r:id="rId8" w:history="1">
              <w:r>
                <w:rPr>
                  <w:color w:val="#410a8c"/>
                  <w:u w:val="single"/>
                </w:rPr>
                <w:t xml:space="preserve">Ludovic Gaussot</w:t>
              </w:r>
            </w:hyperlink>
            <w:r>
              <w:rPr/>
              <w:t xml:space="preserve">,</w:t>
            </w:r>
            <w:hyperlink r:id="rId74" w:history="1">
              <w:r>
                <w:rPr>
                  <w:color w:val="#410a8c"/>
                  <w:u w:val="single"/>
                </w:rPr>
                <w:t xml:space="preserve">Grégory Lo Monaco</w:t>
              </w:r>
            </w:hyperlink>
          </w:p>
          <w:p>
            <w:pPr/>
            <w:r>
              <w:rPr>
                <w:i w:val="1"/>
                <w:iCs w:val="1"/>
              </w:rPr>
              <w:t xml:space="preserve">Les cahiers Internationaux de Psychologie Sociale</w:t>
            </w:r>
            <w:r>
              <w:rPr/>
              <w:t xml:space="preserve">, 2015, 3 (107), </w:t>
            </w:r>
            <w:hyperlink r:id="rId75" w:history="1">
              <w:r>
                <w:rPr>
                  <w:color w:val="#410a8c"/>
                  <w:u w:val="single"/>
                </w:rPr>
                <w:t xml:space="preserve">⟨10.3917/cips.107.0299⟩</w:t>
              </w:r>
            </w:hyperlink>
          </w:p>
          <w:p>
            <w:pPr/>
            <w:r>
              <w:rPr/>
              <w:t xml:space="preserve">Article dans une revue</w:t>
            </w:r>
          </w:p>
          <w:p>
            <w:pPr/>
            <w:hyperlink r:id="rId72" w:history="1">
              <w:r>
                <w:rPr>
                  <w:color w:val="#410a8c"/>
                  <w:u w:val="single"/>
                </w:rPr>
                <w:t xml:space="preserve">hal-01381417v1</w:t>
              </w:r>
            </w:hyperlink>
          </w:p>
        </w:tc>
      </w:tr>
      <w:tr>
        <w:trPr/>
        <w:tc>
          <w:tcPr>
            <w:noWrap/>
          </w:tcPr>
          <w:p>
            <w:pPr>
              <w:spacing w:after="200"/>
            </w:pPr>
            <w:hyperlink r:id="rId76" w:history="1">
              <w:r>
                <w:rPr>
                  <w:color w:val="1e198e"/>
                  <w:b w:val="1"/>
                  <w:bCs w:val="1"/>
                  <w:u w:val="single"/>
                </w:rPr>
                <w:t xml:space="preserve">Aspects sociologiques de l’évolution des modes de consommation d’alcool</w:t>
              </w:r>
            </w:hyperlink>
          </w:p>
          <w:p>
            <w:pPr/>
            <w:hyperlink r:id="rId8" w:history="1">
              <w:r>
                <w:rPr>
                  <w:color w:val="#410a8c"/>
                  <w:u w:val="single"/>
                </w:rPr>
                <w:t xml:space="preserve">Ludovic Gaussot</w:t>
              </w:r>
            </w:hyperlink>
          </w:p>
          <w:p>
            <w:pPr/>
            <w:r>
              <w:rPr>
                <w:i w:val="1"/>
                <w:iCs w:val="1"/>
              </w:rPr>
              <w:t xml:space="preserve">ADSP</w:t>
            </w:r>
            <w:r>
              <w:rPr/>
              <w:t xml:space="preserve">, 2015, Actualité et dossier en santé publique, 90</w:t>
            </w:r>
          </w:p>
          <w:p>
            <w:pPr/>
            <w:r>
              <w:rPr/>
              <w:t xml:space="preserve">Article dans une revue</w:t>
            </w:r>
          </w:p>
          <w:p>
            <w:pPr/>
            <w:hyperlink r:id="rId76" w:history="1">
              <w:r>
                <w:rPr>
                  <w:color w:val="#410a8c"/>
                  <w:u w:val="single"/>
                </w:rPr>
                <w:t xml:space="preserve">hal-01383698v1</w:t>
              </w:r>
            </w:hyperlink>
          </w:p>
        </w:tc>
      </w:tr>
      <w:tr>
        <w:trPr/>
        <w:tc>
          <w:tcPr>
            <w:noWrap/>
          </w:tcPr>
          <w:p>
            <w:pPr>
              <w:spacing w:after="200"/>
            </w:pPr>
            <w:hyperlink r:id="rId77" w:history="1">
              <w:r>
                <w:rPr>
                  <w:color w:val="1e198e"/>
                  <w:b w:val="1"/>
                  <w:bCs w:val="1"/>
                  <w:u w:val="single"/>
                </w:rPr>
                <w:t xml:space="preserve">La réalité sociale en tant que jeu</w:t>
              </w:r>
            </w:hyperlink>
          </w:p>
          <w:p>
            <w:pPr/>
            <w:hyperlink r:id="rId8" w:history="1">
              <w:r>
                <w:rPr>
                  <w:color w:val="#410a8c"/>
                  <w:u w:val="single"/>
                </w:rPr>
                <w:t xml:space="preserve">Ludovic Gaussot</w:t>
              </w:r>
            </w:hyperlink>
          </w:p>
          <w:p>
            <w:pPr/>
            <w:r>
              <w:rPr>
                <w:i w:val="1"/>
                <w:iCs w:val="1"/>
              </w:rPr>
              <w:t xml:space="preserve">Santé Mentale</w:t>
            </w:r>
            <w:r>
              <w:rPr/>
              <w:t xml:space="preserve">, 2014, 189, pp.78-83</w:t>
            </w:r>
          </w:p>
          <w:p>
            <w:pPr/>
            <w:r>
              <w:rPr/>
              <w:t xml:space="preserve">Article dans une revue</w:t>
            </w:r>
          </w:p>
          <w:p>
            <w:pPr/>
            <w:hyperlink r:id="rId77" w:history="1">
              <w:r>
                <w:rPr>
                  <w:color w:val="#410a8c"/>
                  <w:u w:val="single"/>
                </w:rPr>
                <w:t xml:space="preserve">hal-04137312v1</w:t>
              </w:r>
            </w:hyperlink>
          </w:p>
        </w:tc>
      </w:tr>
      <w:tr>
        <w:trPr/>
        <w:tc>
          <w:tcPr>
            <w:noWrap/>
          </w:tcPr>
          <w:p>
            <w:pPr>
              <w:spacing w:after="200"/>
            </w:pPr>
            <w:hyperlink r:id="rId78"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64"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i w:val="1"/>
                <w:iCs w:val="1"/>
              </w:rPr>
              <w:t xml:space="preserve">Les Cahiers de l'IREB</w:t>
            </w:r>
            <w:r>
              <w:rPr/>
              <w:t xml:space="preserve">, 2013, 21, pp.203-208</w:t>
            </w:r>
          </w:p>
          <w:p>
            <w:pPr/>
            <w:r>
              <w:rPr/>
              <w:t xml:space="preserve">Article dans une revue</w:t>
            </w:r>
          </w:p>
          <w:p>
            <w:pPr/>
            <w:hyperlink r:id="rId78" w:history="1">
              <w:r>
                <w:rPr>
                  <w:color w:val="#410a8c"/>
                  <w:u w:val="single"/>
                </w:rPr>
                <w:t xml:space="preserve">hal-04137307v1</w:t>
              </w:r>
            </w:hyperlink>
          </w:p>
        </w:tc>
      </w:tr>
      <w:tr>
        <w:trPr/>
        <w:tc>
          <w:tcPr>
            <w:noWrap/>
          </w:tcPr>
          <w:p>
            <w:pPr>
              <w:spacing w:after="200"/>
            </w:pPr>
            <w:hyperlink r:id="rId79" w:history="1">
              <w:r>
                <w:rPr>
                  <w:color w:val="1e198e"/>
                  <w:b w:val="1"/>
                  <w:bCs w:val="1"/>
                  <w:u w:val="single"/>
                </w:rPr>
                <w:t xml:space="preserve">Hélène Charron, La sociologie entre nature et culture 1896-1914. Genre et évolution sociale dans L'Année sociologique</w:t>
              </w:r>
            </w:hyperlink>
          </w:p>
          <w:p>
            <w:pPr/>
            <w:hyperlink r:id="rId8" w:history="1">
              <w:r>
                <w:rPr>
                  <w:color w:val="#410a8c"/>
                  <w:u w:val="single"/>
                </w:rPr>
                <w:t xml:space="preserve">Ludovic Gaussot</w:t>
              </w:r>
            </w:hyperlink>
          </w:p>
          <w:p>
            <w:pPr/>
            <w:r>
              <w:rPr>
                <w:i w:val="1"/>
                <w:iCs w:val="1"/>
              </w:rPr>
              <w:t xml:space="preserve">Travail, genre et sociétés</w:t>
            </w:r>
            <w:r>
              <w:rPr/>
              <w:t xml:space="preserve">, 2013, n° 29 (1), pp.188-191. </w:t>
            </w:r>
            <w:hyperlink r:id="rId80" w:history="1">
              <w:r>
                <w:rPr>
                  <w:color w:val="#410a8c"/>
                  <w:u w:val="single"/>
                </w:rPr>
                <w:t xml:space="preserve">⟨10.3917/tgs.029.0188⟩</w:t>
              </w:r>
            </w:hyperlink>
          </w:p>
          <w:p>
            <w:pPr/>
            <w:r>
              <w:rPr/>
              <w:t xml:space="preserve">Article dans une revue</w:t>
            </w:r>
            <w:r>
              <w:rPr/>
              <w:t xml:space="preserve"> (compte-rendu de lecture)</w:t>
            </w:r>
          </w:p>
          <w:p>
            <w:pPr/>
            <w:hyperlink r:id="rId79" w:history="1">
              <w:r>
                <w:rPr>
                  <w:color w:val="#410a8c"/>
                  <w:u w:val="single"/>
                </w:rPr>
                <w:t xml:space="preserve">hal-04136476v1</w:t>
              </w:r>
            </w:hyperlink>
          </w:p>
        </w:tc>
      </w:tr>
      <w:tr>
        <w:trPr/>
        <w:tc>
          <w:tcPr>
            <w:noWrap/>
          </w:tcPr>
          <w:p>
            <w:pPr>
              <w:spacing w:after="200"/>
            </w:pPr>
            <w:hyperlink r:id="rId81" w:history="1">
              <w:r>
                <w:rPr>
                  <w:color w:val="1e198e"/>
                  <w:b w:val="1"/>
                  <w:bCs w:val="1"/>
                  <w:u w:val="single"/>
                </w:rPr>
                <w:t xml:space="preserve">« sexe » - « genre »</w:t>
              </w:r>
            </w:hyperlink>
          </w:p>
          <w:p>
            <w:pPr/>
            <w:hyperlink r:id="rId82" w:history="1">
              <w:r>
                <w:rPr>
                  <w:color w:val="#410a8c"/>
                  <w:u w:val="single"/>
                </w:rPr>
                <w:t xml:space="preserve">Marlaine Cacouault-Bitaud</w:t>
              </w:r>
            </w:hyperlink>
            <w:r>
              <w:rPr/>
              <w:t xml:space="preserve">,</w:t>
            </w:r>
            <w:hyperlink r:id="rId8" w:history="1">
              <w:r>
                <w:rPr>
                  <w:color w:val="#410a8c"/>
                  <w:u w:val="single"/>
                </w:rPr>
                <w:t xml:space="preserve">Ludovic Gaussot</w:t>
              </w:r>
            </w:hyperlink>
          </w:p>
          <w:p>
            <w:pPr/>
            <w:r>
              <w:rPr>
                <w:i w:val="1"/>
                <w:iCs w:val="1"/>
              </w:rPr>
              <w:t xml:space="preserve">Recherche et formation</w:t>
            </w:r>
            <w:r>
              <w:rPr/>
              <w:t xml:space="preserve">, 2012, 69, pp.81-94. </w:t>
            </w:r>
            <w:hyperlink r:id="rId83" w:history="1">
              <w:r>
                <w:rPr>
                  <w:color w:val="#410a8c"/>
                  <w:u w:val="single"/>
                </w:rPr>
                <w:t xml:space="preserve">⟨10.4000/rechercheformation.1745⟩</w:t>
              </w:r>
            </w:hyperlink>
          </w:p>
          <w:p>
            <w:pPr/>
            <w:r>
              <w:rPr/>
              <w:t xml:space="preserve">Article dans une revue</w:t>
            </w:r>
          </w:p>
          <w:p>
            <w:pPr/>
            <w:hyperlink r:id="rId81" w:history="1">
              <w:r>
                <w:rPr>
                  <w:color w:val="#410a8c"/>
                  <w:u w:val="single"/>
                </w:rPr>
                <w:t xml:space="preserve">hal-04135718v1</w:t>
              </w:r>
            </w:hyperlink>
          </w:p>
        </w:tc>
      </w:tr>
      <w:tr>
        <w:trPr/>
        <w:tc>
          <w:tcPr>
            <w:noWrap/>
          </w:tcPr>
          <w:p>
            <w:pPr>
              <w:spacing w:after="200"/>
            </w:pPr>
            <w:hyperlink r:id="rId84" w:history="1">
              <w:r>
                <w:rPr>
                  <w:color w:val="1e198e"/>
                  <w:b w:val="1"/>
                  <w:bCs w:val="1"/>
                  <w:u w:val="single"/>
                </w:rPr>
                <w:t xml:space="preserve">Influence du style éducatif sur les pratiques de consommation d’alcool des jeunes de 13 à 24 ans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Les Cahiers de l'IREB</w:t>
            </w:r>
            <w:r>
              <w:rPr/>
              <w:t xml:space="preserve">, 2011, 20, pp.129-135</w:t>
            </w:r>
          </w:p>
          <w:p>
            <w:pPr/>
            <w:r>
              <w:rPr/>
              <w:t xml:space="preserve">Article dans une revue</w:t>
            </w:r>
          </w:p>
          <w:p>
            <w:pPr/>
            <w:hyperlink r:id="rId84" w:history="1">
              <w:r>
                <w:rPr>
                  <w:color w:val="#410a8c"/>
                  <w:u w:val="single"/>
                </w:rPr>
                <w:t xml:space="preserve">hal-04137320v1</w:t>
              </w:r>
            </w:hyperlink>
          </w:p>
        </w:tc>
      </w:tr>
      <w:tr>
        <w:trPr/>
        <w:tc>
          <w:tcPr>
            <w:noWrap/>
          </w:tcPr>
          <w:p>
            <w:pPr>
              <w:spacing w:after="200"/>
            </w:pPr>
            <w:hyperlink r:id="rId86" w:history="1">
              <w:r>
                <w:rPr>
                  <w:color w:val="1e198e"/>
                  <w:b w:val="1"/>
                  <w:bCs w:val="1"/>
                  <w:u w:val="single"/>
                </w:rPr>
                <w:t xml:space="preserve">Les styles éducatifs parentaux et la consommation d’alcool des jeunes</w:t>
              </w:r>
            </w:hyperlink>
          </w:p>
          <w:p>
            <w:pPr/>
            <w:hyperlink r:id="rId8" w:history="1">
              <w:r>
                <w:rPr>
                  <w:color w:val="#410a8c"/>
                  <w:u w:val="single"/>
                </w:rPr>
                <w:t xml:space="preserve">Ludovic Gaussot</w:t>
              </w:r>
            </w:hyperlink>
            <w:r>
              <w:rPr/>
              <w:t xml:space="preserve">,</w:t>
            </w:r>
            <w:hyperlink r:id="rId64"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i w:val="1"/>
                <w:iCs w:val="1"/>
              </w:rPr>
              <w:t xml:space="preserve">Alcoologie et addictologie</w:t>
            </w:r>
            <w:r>
              <w:rPr/>
              <w:t xml:space="preserve">, 2011, 33 (3), pp.205-213</w:t>
            </w:r>
          </w:p>
          <w:p>
            <w:pPr/>
            <w:r>
              <w:rPr/>
              <w:t xml:space="preserve">Article dans une revue</w:t>
            </w:r>
          </w:p>
          <w:p>
            <w:pPr/>
            <w:hyperlink r:id="rId86" w:history="1">
              <w:r>
                <w:rPr>
                  <w:color w:val="#410a8c"/>
                  <w:u w:val="single"/>
                </w:rPr>
                <w:t xml:space="preserve">hal-04135762v1</w:t>
              </w:r>
            </w:hyperlink>
          </w:p>
        </w:tc>
      </w:tr>
      <w:tr>
        <w:trPr/>
        <w:tc>
          <w:tcPr>
            <w:noWrap/>
          </w:tcPr>
          <w:p>
            <w:pPr>
              <w:spacing w:after="200"/>
            </w:pPr>
            <w:hyperlink r:id="rId87" w:history="1">
              <w:r>
                <w:rPr>
                  <w:color w:val="1e198e"/>
                  <w:b w:val="1"/>
                  <w:bCs w:val="1"/>
                  <w:u w:val="single"/>
                </w:rPr>
                <w:t xml:space="preserve">Alcoolismes masculins, alcoolismes féminins: approche savante, expériences profanes et relation thérapeutique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Revue Sociologie Santé - RSS</w:t>
            </w:r>
            <w:r>
              <w:rPr/>
              <w:t xml:space="preserve">, 2011, 33, pp.107-126</w:t>
            </w:r>
          </w:p>
          <w:p>
            <w:pPr/>
            <w:r>
              <w:rPr/>
              <w:t xml:space="preserve">Article dans une revue</w:t>
            </w:r>
          </w:p>
          <w:p>
            <w:pPr/>
            <w:hyperlink r:id="rId87" w:history="1">
              <w:r>
                <w:rPr>
                  <w:color w:val="#410a8c"/>
                  <w:u w:val="single"/>
                </w:rPr>
                <w:t xml:space="preserve">hal-04140414v1</w:t>
              </w:r>
            </w:hyperlink>
          </w:p>
        </w:tc>
      </w:tr>
      <w:tr>
        <w:trPr/>
        <w:tc>
          <w:tcPr>
            <w:noWrap/>
          </w:tcPr>
          <w:p>
            <w:pPr>
              <w:spacing w:after="200"/>
            </w:pPr>
            <w:hyperlink r:id="rId88" w:history="1">
              <w:r>
                <w:rPr>
                  <w:color w:val="1e198e"/>
                  <w:b w:val="1"/>
                  <w:bCs w:val="1"/>
                  <w:u w:val="single"/>
                </w:rPr>
                <w:t xml:space="preserve">Alcoolismes masculins, alcoolismes féminins: approche savante, expériences profanes et relation thérapeutique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Revue Sociologie Santé - RSS</w:t>
            </w:r>
            <w:r>
              <w:rPr/>
              <w:t xml:space="preserve">, 2011, 33, pp.107-126</w:t>
            </w:r>
          </w:p>
          <w:p>
            <w:pPr/>
            <w:r>
              <w:rPr/>
              <w:t xml:space="preserve">Article dans une revue</w:t>
            </w:r>
          </w:p>
          <w:p>
            <w:pPr/>
            <w:hyperlink r:id="rId88" w:history="1">
              <w:r>
                <w:rPr>
                  <w:color w:val="#410a8c"/>
                  <w:u w:val="single"/>
                </w:rPr>
                <w:t xml:space="preserve">hal-04135805v1</w:t>
              </w:r>
            </w:hyperlink>
          </w:p>
        </w:tc>
      </w:tr>
      <w:tr>
        <w:trPr/>
        <w:tc>
          <w:tcPr>
            <w:noWrap/>
          </w:tcPr>
          <w:p>
            <w:pPr>
              <w:spacing w:after="200"/>
            </w:pPr>
            <w:hyperlink r:id="rId89" w:history="1">
              <w:r>
                <w:rPr>
                  <w:color w:val="1e198e"/>
                  <w:b w:val="1"/>
                  <w:bCs w:val="1"/>
                  <w:u w:val="single"/>
                </w:rPr>
                <w:t xml:space="preserve">Consommation de vin, pensée sociale et construction sociale de la normalité</w:t>
              </w:r>
            </w:hyperlink>
          </w:p>
          <w:p>
            <w:pPr/>
            <w:hyperlink r:id="rId90" w:history="1">
              <w:r>
                <w:rPr>
                  <w:color w:val="#410a8c"/>
                  <w:u w:val="single"/>
                </w:rPr>
                <w:t xml:space="preserve">G. Lo Monaco</w:t>
              </w:r>
            </w:hyperlink>
            <w:r>
              <w:rPr/>
              <w:t xml:space="preserve">,</w:t>
            </w:r>
            <w:hyperlink r:id="rId8" w:history="1">
              <w:r>
                <w:rPr>
                  <w:color w:val="#410a8c"/>
                  <w:u w:val="single"/>
                </w:rPr>
                <w:t xml:space="preserve">Ludovic Gaussot</w:t>
              </w:r>
            </w:hyperlink>
            <w:r>
              <w:rPr/>
              <w:t xml:space="preserve">,</w:t>
            </w:r>
            <w:hyperlink r:id="rId91" w:history="1">
              <w:r>
                <w:rPr>
                  <w:color w:val="#410a8c"/>
                  <w:u w:val="single"/>
                </w:rPr>
                <w:t xml:space="preserve">C. Guimelli</w:t>
              </w:r>
            </w:hyperlink>
          </w:p>
          <w:p>
            <w:pPr/>
            <w:r>
              <w:rPr>
                <w:i w:val="1"/>
                <w:iCs w:val="1"/>
              </w:rPr>
              <w:t xml:space="preserve">Pratiques Psychologiques</w:t>
            </w:r>
            <w:r>
              <w:rPr/>
              <w:t xml:space="preserve">, 2009, 15 (4), pp.473-492. </w:t>
            </w:r>
            <w:hyperlink r:id="rId92" w:history="1">
              <w:r>
                <w:rPr>
                  <w:color w:val="#410a8c"/>
                  <w:u w:val="single"/>
                </w:rPr>
                <w:t xml:space="preserve">⟨10.1016/j.prps.2009.03.002⟩</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hal-04135828v1</w:t>
              </w:r>
            </w:hyperlink>
          </w:p>
        </w:tc>
      </w:tr>
      <w:tr>
        <w:trPr/>
        <w:tc>
          <w:tcPr>
            <w:noWrap/>
          </w:tcPr>
          <w:p>
            <w:pPr>
              <w:spacing w:after="200"/>
            </w:pPr>
            <w:hyperlink r:id="rId94" w:history="1">
              <w:r>
                <w:rPr>
                  <w:color w:val="1e198e"/>
                  <w:b w:val="1"/>
                  <w:bCs w:val="1"/>
                  <w:u w:val="single"/>
                </w:rPr>
                <w:t xml:space="preserve">Position sociale, point de vue et connaissance sociologique : rapports sociaux de sexe et connaissance de ces rapports</w:t>
              </w:r>
            </w:hyperlink>
          </w:p>
          <w:p>
            <w:pPr/>
            <w:hyperlink r:id="rId8" w:history="1">
              <w:r>
                <w:rPr>
                  <w:color w:val="#410a8c"/>
                  <w:u w:val="single"/>
                </w:rPr>
                <w:t xml:space="preserve">Ludovic Gaussot</w:t>
              </w:r>
            </w:hyperlink>
          </w:p>
          <w:p>
            <w:pPr/>
            <w:r>
              <w:rPr>
                <w:i w:val="1"/>
                <w:iCs w:val="1"/>
              </w:rPr>
              <w:t xml:space="preserve">Sociologie et Sociétés</w:t>
            </w:r>
            <w:r>
              <w:rPr/>
              <w:t xml:space="preserve">, 2008, 40 (2), pp.181-198. </w:t>
            </w:r>
            <w:hyperlink r:id="rId95" w:history="1">
              <w:r>
                <w:rPr>
                  <w:color w:val="#410a8c"/>
                  <w:u w:val="single"/>
                </w:rPr>
                <w:t xml:space="preserve">⟨10.7202/000653ar⟩</w:t>
              </w:r>
            </w:hyperlink>
          </w:p>
          <w:p>
            <w:pPr/>
            <w:r>
              <w:rPr/>
              <w:t xml:space="preserve">Article dans une revue</w:t>
            </w:r>
          </w:p>
          <w:p>
            <w:pPr/>
            <w:hyperlink r:id="rId94" w:history="1">
              <w:r>
                <w:rPr>
                  <w:color w:val="#410a8c"/>
                  <w:u w:val="single"/>
                </w:rPr>
                <w:t xml:space="preserve">hal-04135923v1</w:t>
              </w:r>
            </w:hyperlink>
          </w:p>
        </w:tc>
      </w:tr>
      <w:tr>
        <w:trPr/>
        <w:tc>
          <w:tcPr>
            <w:noWrap/>
          </w:tcPr>
          <w:p>
            <w:pPr>
              <w:spacing w:after="200"/>
            </w:pPr>
            <w:hyperlink r:id="rId96" w:history="1">
              <w:r>
                <w:rPr>
                  <w:color w:val="1e198e"/>
                  <w:b w:val="1"/>
                  <w:bCs w:val="1"/>
                  <w:u w:val="single"/>
                </w:rPr>
                <w:t xml:space="preserve">Des rapports sociaux de sexe à la connaissance de ces rapports : une vertu cognitive de la non-conformité ?</w:t>
              </w:r>
            </w:hyperlink>
          </w:p>
          <w:p>
            <w:pPr/>
            <w:hyperlink r:id="rId8" w:history="1">
              <w:r>
                <w:rPr>
                  <w:color w:val="#410a8c"/>
                  <w:u w:val="single"/>
                </w:rPr>
                <w:t xml:space="preserve">Ludovic Gaussot</w:t>
              </w:r>
            </w:hyperlink>
          </w:p>
          <w:p>
            <w:pPr/>
            <w:r>
              <w:rPr>
                <w:i w:val="1"/>
                <w:iCs w:val="1"/>
              </w:rPr>
              <w:t xml:space="preserve">Cahiers du Genre</w:t>
            </w:r>
            <w:r>
              <w:rPr/>
              <w:t xml:space="preserve">, 2005, n° 39 (2), pp.153-172. </w:t>
            </w:r>
            <w:hyperlink r:id="rId97" w:history="1">
              <w:r>
                <w:rPr>
                  <w:color w:val="#410a8c"/>
                  <w:u w:val="single"/>
                </w:rPr>
                <w:t xml:space="preserve">⟨10.3917/cdge.039.0153⟩</w:t>
              </w:r>
            </w:hyperlink>
          </w:p>
          <w:p>
            <w:pPr/>
            <w:r>
              <w:rPr/>
              <w:t xml:space="preserve">Article dans une revue</w:t>
            </w:r>
          </w:p>
          <w:p>
            <w:pPr/>
            <w:hyperlink r:id="rId96" w:history="1">
              <w:r>
                <w:rPr>
                  <w:color w:val="#410a8c"/>
                  <w:u w:val="single"/>
                </w:rPr>
                <w:t xml:space="preserve">hal-04135858v1</w:t>
              </w:r>
            </w:hyperlink>
          </w:p>
        </w:tc>
      </w:tr>
      <w:tr>
        <w:trPr/>
        <w:tc>
          <w:tcPr>
            <w:noWrap/>
          </w:tcPr>
          <w:p>
            <w:pPr>
              <w:spacing w:after="200"/>
            </w:pPr>
            <w:hyperlink r:id="rId98" w:history="1">
              <w:r>
                <w:rPr>
                  <w:color w:val="1e198e"/>
                  <w:b w:val="1"/>
                  <w:bCs w:val="1"/>
                  <w:u w:val="single"/>
                </w:rPr>
                <w:t xml:space="preserve">Une société sans classes (de sexe) ? L’utopie féministe et la pensée du sexe/genre</w:t>
              </w:r>
            </w:hyperlink>
          </w:p>
          <w:p>
            <w:pPr/>
            <w:hyperlink r:id="rId8" w:history="1">
              <w:r>
                <w:rPr>
                  <w:color w:val="#410a8c"/>
                  <w:u w:val="single"/>
                </w:rPr>
                <w:t xml:space="preserve">Ludovic Gaussot</w:t>
              </w:r>
            </w:hyperlink>
          </w:p>
          <w:p>
            <w:pPr/>
            <w:r>
              <w:rPr>
                <w:i w:val="1"/>
                <w:iCs w:val="1"/>
              </w:rPr>
              <w:t xml:space="preserve">Les cahiers de l’IRSA</w:t>
            </w:r>
            <w:r>
              <w:rPr/>
              <w:t xml:space="preserve">, 2004, Numéro spécial, pp.47-55</w:t>
            </w:r>
          </w:p>
          <w:p>
            <w:pPr/>
            <w:r>
              <w:rPr/>
              <w:t xml:space="preserve">Article dans une revue</w:t>
            </w:r>
          </w:p>
          <w:p>
            <w:pPr/>
            <w:hyperlink r:id="rId98" w:history="1">
              <w:r>
                <w:rPr>
                  <w:color w:val="#410a8c"/>
                  <w:u w:val="single"/>
                </w:rPr>
                <w:t xml:space="preserve">hal-04136004v1</w:t>
              </w:r>
            </w:hyperlink>
          </w:p>
        </w:tc>
      </w:tr>
      <w:tr>
        <w:trPr/>
        <w:tc>
          <w:tcPr>
            <w:noWrap/>
          </w:tcPr>
          <w:p>
            <w:pPr>
              <w:spacing w:after="200"/>
            </w:pPr>
            <w:hyperlink r:id="rId99" w:history="1">
              <w:r>
                <w:rPr>
                  <w:color w:val="1e198e"/>
                  <w:b w:val="1"/>
                  <w:bCs w:val="1"/>
                  <w:u w:val="single"/>
                </w:rPr>
                <w:t xml:space="preserve">Engagement et connaissance : sens et fonction de l'utopie pour la recherche féministe</w:t>
              </w:r>
            </w:hyperlink>
          </w:p>
          <w:p>
            <w:pPr/>
            <w:hyperlink r:id="rId8" w:history="1">
              <w:r>
                <w:rPr>
                  <w:color w:val="#410a8c"/>
                  <w:u w:val="single"/>
                </w:rPr>
                <w:t xml:space="preserve">Ludovic Gaussot</w:t>
              </w:r>
            </w:hyperlink>
          </w:p>
          <w:p>
            <w:pPr/>
            <w:r>
              <w:rPr>
                <w:i w:val="1"/>
                <w:iCs w:val="1"/>
              </w:rPr>
              <w:t xml:space="preserve">Cahiers Internationaux de Sociologie</w:t>
            </w:r>
            <w:r>
              <w:rPr/>
              <w:t xml:space="preserve">, 2003, n° 115 (2), pp.293-310. </w:t>
            </w:r>
            <w:hyperlink r:id="rId100" w:history="1">
              <w:r>
                <w:rPr>
                  <w:color w:val="#410a8c"/>
                  <w:u w:val="single"/>
                </w:rPr>
                <w:t xml:space="preserve">⟨10.3917/cis.115.0293⟩</w:t>
              </w:r>
            </w:hyperlink>
          </w:p>
          <w:p>
            <w:pPr/>
            <w:r>
              <w:rPr/>
              <w:t xml:space="preserve">Article dans une revue</w:t>
            </w:r>
          </w:p>
          <w:p>
            <w:pPr/>
            <w:hyperlink r:id="rId99" w:history="1">
              <w:r>
                <w:rPr>
                  <w:color w:val="#410a8c"/>
                  <w:u w:val="single"/>
                </w:rPr>
                <w:t xml:space="preserve">hal-04135938v1</w:t>
              </w:r>
            </w:hyperlink>
          </w:p>
        </w:tc>
      </w:tr>
      <w:tr>
        <w:trPr/>
        <w:tc>
          <w:tcPr>
            <w:noWrap/>
          </w:tcPr>
          <w:p>
            <w:pPr>
              <w:spacing w:after="200"/>
            </w:pPr>
            <w:hyperlink r:id="rId101" w:history="1">
              <w:r>
                <w:rPr>
                  <w:color w:val="1e198e"/>
                  <w:b w:val="1"/>
                  <w:bCs w:val="1"/>
                  <w:u w:val="single"/>
                </w:rPr>
                <w:t xml:space="preserve">Domination masculine, consentement et partage des représentations</w:t>
              </w:r>
            </w:hyperlink>
          </w:p>
          <w:p>
            <w:pPr/>
            <w:hyperlink r:id="rId8" w:history="1">
              <w:r>
                <w:rPr>
                  <w:color w:val="#410a8c"/>
                  <w:u w:val="single"/>
                </w:rPr>
                <w:t xml:space="preserve">Ludovic Gaussot</w:t>
              </w:r>
            </w:hyperlink>
          </w:p>
          <w:p>
            <w:pPr/>
            <w:r>
              <w:rPr>
                <w:i w:val="1"/>
                <w:iCs w:val="1"/>
              </w:rPr>
              <w:t xml:space="preserve">Arobase : journal des lettres &amp; sciences humaines</w:t>
            </w:r>
            <w:r>
              <w:rPr/>
              <w:t xml:space="preserve">, 2002, 6 (1-2), pp.66-80</w:t>
            </w:r>
          </w:p>
          <w:p>
            <w:pPr/>
            <w:r>
              <w:rPr/>
              <w:t xml:space="preserve">Article dans une revue</w:t>
            </w:r>
          </w:p>
          <w:p>
            <w:pPr/>
            <w:hyperlink r:id="rId101" w:history="1">
              <w:r>
                <w:rPr>
                  <w:color w:val="#410a8c"/>
                  <w:u w:val="single"/>
                </w:rPr>
                <w:t xml:space="preserve">hal-04137275v1</w:t>
              </w:r>
            </w:hyperlink>
          </w:p>
        </w:tc>
      </w:tr>
      <w:tr>
        <w:trPr/>
        <w:tc>
          <w:tcPr>
            <w:noWrap/>
          </w:tcPr>
          <w:p>
            <w:pPr>
              <w:spacing w:after="200"/>
            </w:pPr>
            <w:hyperlink r:id="rId102" w:history="1">
              <w:r>
                <w:rPr>
                  <w:color w:val="1e198e"/>
                  <w:b w:val="1"/>
                  <w:bCs w:val="1"/>
                  <w:u w:val="single"/>
                </w:rPr>
                <w:t xml:space="preserve">La “culture du vin” et la prévention de l’alcoolisme</w:t>
              </w:r>
            </w:hyperlink>
          </w:p>
          <w:p>
            <w:pPr/>
            <w:hyperlink r:id="rId8" w:history="1">
              <w:r>
                <w:rPr>
                  <w:color w:val="#410a8c"/>
                  <w:u w:val="single"/>
                </w:rPr>
                <w:t xml:space="preserve">Ludovic Gaussot</w:t>
              </w:r>
            </w:hyperlink>
          </w:p>
          <w:p>
            <w:pPr/>
            <w:r>
              <w:rPr>
                <w:i w:val="1"/>
                <w:iCs w:val="1"/>
              </w:rPr>
              <w:t xml:space="preserve">La revue des œnologues et des techniques vitivinicoles et œnologiques</w:t>
            </w:r>
            <w:r>
              <w:rPr/>
              <w:t xml:space="preserve">, 2001, 98, pp.7-10</w:t>
            </w:r>
          </w:p>
          <w:p>
            <w:pPr/>
            <w:r>
              <w:rPr/>
              <w:t xml:space="preserve">Article dans une revue</w:t>
            </w:r>
          </w:p>
          <w:p>
            <w:pPr/>
            <w:hyperlink r:id="rId102" w:history="1">
              <w:r>
                <w:rPr>
                  <w:color w:val="#410a8c"/>
                  <w:u w:val="single"/>
                </w:rPr>
                <w:t xml:space="preserve">hal-04136817v1</w:t>
              </w:r>
            </w:hyperlink>
          </w:p>
        </w:tc>
      </w:tr>
      <w:tr>
        <w:trPr/>
        <w:tc>
          <w:tcPr>
            <w:noWrap/>
          </w:tcPr>
          <w:p>
            <w:pPr>
              <w:spacing w:after="200"/>
            </w:pPr>
            <w:hyperlink r:id="rId103" w:history="1">
              <w:r>
                <w:rPr>
                  <w:color w:val="1e198e"/>
                  <w:b w:val="1"/>
                  <w:bCs w:val="1"/>
                  <w:u w:val="single"/>
                </w:rPr>
                <w:t xml:space="preserve">« Le Deuxième sexe, les recherches féministes et la sociologie française »</w:t>
              </w:r>
            </w:hyperlink>
          </w:p>
          <w:p>
            <w:pPr/>
            <w:hyperlink r:id="rId104" w:history="1">
              <w:r>
                <w:rPr>
                  <w:color w:val="#410a8c"/>
                  <w:u w:val="single"/>
                </w:rPr>
                <w:t xml:space="preserve">Laurence Ellena</w:t>
              </w:r>
            </w:hyperlink>
            <w:r>
              <w:rPr/>
              <w:t xml:space="preserve">,</w:t>
            </w:r>
            <w:hyperlink r:id="rId8" w:history="1">
              <w:r>
                <w:rPr>
                  <w:color w:val="#410a8c"/>
                  <w:u w:val="single"/>
                </w:rPr>
                <w:t xml:space="preserve">Ludovic Gaussot</w:t>
              </w:r>
            </w:hyperlink>
          </w:p>
          <w:p>
            <w:pPr/>
            <w:r>
              <w:rPr>
                <w:i w:val="1"/>
                <w:iCs w:val="1"/>
              </w:rPr>
              <w:t xml:space="preserve">Simone de Beauvoir studies</w:t>
            </w:r>
            <w:r>
              <w:rPr/>
              <w:t xml:space="preserve">, 2001, Beauvoir in the New Millennium (2000-2001), 17, pp.20-30</w:t>
            </w:r>
          </w:p>
          <w:p>
            <w:pPr/>
            <w:r>
              <w:rPr/>
              <w:t xml:space="preserve">Article dans une revue</w:t>
            </w:r>
          </w:p>
          <w:p>
            <w:pPr/>
            <w:hyperlink r:id="rId103" w:history="1">
              <w:r>
                <w:rPr>
                  <w:color w:val="#410a8c"/>
                  <w:u w:val="single"/>
                </w:rPr>
                <w:t xml:space="preserve">hal-03840176v1</w:t>
              </w:r>
            </w:hyperlink>
          </w:p>
        </w:tc>
      </w:tr>
      <w:tr>
        <w:trPr/>
        <w:tc>
          <w:tcPr>
            <w:noWrap/>
          </w:tcPr>
          <w:p>
            <w:pPr>
              <w:spacing w:after="200"/>
            </w:pPr>
            <w:hyperlink r:id="rId105" w:history="1">
              <w:r>
                <w:rPr>
                  <w:color w:val="1e198e"/>
                  <w:b w:val="1"/>
                  <w:bCs w:val="1"/>
                  <w:u w:val="single"/>
                </w:rPr>
                <w:t xml:space="preserve">Le jeu de l'enfant et la construction sociale de la réalité</w:t>
              </w:r>
            </w:hyperlink>
          </w:p>
          <w:p>
            <w:pPr/>
            <w:hyperlink r:id="rId8" w:history="1">
              <w:r>
                <w:rPr>
                  <w:color w:val="#410a8c"/>
                  <w:u w:val="single"/>
                </w:rPr>
                <w:t xml:space="preserve">Ludovic Gaussot</w:t>
              </w:r>
            </w:hyperlink>
          </w:p>
          <w:p>
            <w:pPr/>
            <w:r>
              <w:rPr>
                <w:i w:val="1"/>
                <w:iCs w:val="1"/>
              </w:rPr>
              <w:t xml:space="preserve">Le Carnet psy</w:t>
            </w:r>
            <w:r>
              <w:rPr/>
              <w:t xml:space="preserve">, 2001, n° 62 (2), pp.22-29. </w:t>
            </w:r>
            <w:hyperlink r:id="rId106" w:history="1">
              <w:r>
                <w:rPr>
                  <w:color w:val="#410a8c"/>
                  <w:u w:val="single"/>
                </w:rPr>
                <w:t xml:space="preserve">⟨10.3917/lcp.062.0022⟩</w:t>
              </w:r>
            </w:hyperlink>
          </w:p>
          <w:p>
            <w:pPr/>
            <w:r>
              <w:rPr/>
              <w:t xml:space="preserve">Article dans une revue</w:t>
            </w:r>
          </w:p>
          <w:p>
            <w:pPr/>
            <w:hyperlink r:id="rId105" w:history="1">
              <w:r>
                <w:rPr>
                  <w:color w:val="#410a8c"/>
                  <w:u w:val="single"/>
                </w:rPr>
                <w:t xml:space="preserve">hal-04135674v1</w:t>
              </w:r>
            </w:hyperlink>
          </w:p>
        </w:tc>
      </w:tr>
      <w:tr>
        <w:trPr/>
        <w:tc>
          <w:tcPr>
            <w:noWrap/>
          </w:tcPr>
          <w:p>
            <w:pPr>
              <w:spacing w:after="200"/>
            </w:pPr>
            <w:hyperlink r:id="rId107" w:history="1">
              <w:r>
                <w:rPr>
                  <w:color w:val="1e198e"/>
                  <w:b w:val="1"/>
                  <w:bCs w:val="1"/>
                  <w:u w:val="single"/>
                </w:rPr>
                <w:t xml:space="preserve">A propos du déni de l’alcoolique. Regard sociologique</w:t>
              </w:r>
            </w:hyperlink>
          </w:p>
          <w:p>
            <w:pPr/>
            <w:hyperlink r:id="rId8" w:history="1">
              <w:r>
                <w:rPr>
                  <w:color w:val="#410a8c"/>
                  <w:u w:val="single"/>
                </w:rPr>
                <w:t xml:space="preserve">Ludovic Gaussot</w:t>
              </w:r>
            </w:hyperlink>
          </w:p>
          <w:p>
            <w:pPr/>
            <w:r>
              <w:rPr>
                <w:i w:val="1"/>
                <w:iCs w:val="1"/>
              </w:rPr>
              <w:t xml:space="preserve">Alcoologie et addictologie</w:t>
            </w:r>
            <w:r>
              <w:rPr/>
              <w:t xml:space="preserve">, 2000, 22 (2), pp.113-119</w:t>
            </w:r>
          </w:p>
          <w:p>
            <w:pPr/>
            <w:r>
              <w:rPr/>
              <w:t xml:space="preserve">Article dans une revue</w:t>
            </w:r>
          </w:p>
          <w:p>
            <w:pPr/>
            <w:hyperlink r:id="rId107" w:history="1">
              <w:r>
                <w:rPr>
                  <w:color w:val="#410a8c"/>
                  <w:u w:val="single"/>
                </w:rPr>
                <w:t xml:space="preserve">hal-04135883v1</w:t>
              </w:r>
            </w:hyperlink>
          </w:p>
        </w:tc>
      </w:tr>
      <w:tr>
        <w:trPr/>
        <w:tc>
          <w:tcPr>
            <w:noWrap/>
          </w:tcPr>
          <w:p>
            <w:pPr>
              <w:spacing w:after="200"/>
            </w:pPr>
            <w:hyperlink r:id="rId108" w:history="1">
              <w:r>
                <w:rPr>
                  <w:color w:val="1e198e"/>
                  <w:b w:val="1"/>
                  <w:bCs w:val="1"/>
                  <w:u w:val="single"/>
                </w:rPr>
                <w:t xml:space="preserve">La “culture du vin” et la prévention de l’alcoolisme</w:t>
              </w:r>
            </w:hyperlink>
          </w:p>
          <w:p>
            <w:pPr/>
            <w:hyperlink r:id="rId8" w:history="1">
              <w:r>
                <w:rPr>
                  <w:color w:val="#410a8c"/>
                  <w:u w:val="single"/>
                </w:rPr>
                <w:t xml:space="preserve">Ludovic Gaussot</w:t>
              </w:r>
            </w:hyperlink>
          </w:p>
          <w:p>
            <w:pPr/>
            <w:r>
              <w:rPr>
                <w:i w:val="1"/>
                <w:iCs w:val="1"/>
              </w:rPr>
              <w:t xml:space="preserve">Alcoologie plurielle</w:t>
            </w:r>
            <w:r>
              <w:rPr/>
              <w:t xml:space="preserve">, 2000, 43, pp.14-17</w:t>
            </w:r>
          </w:p>
          <w:p>
            <w:pPr/>
            <w:r>
              <w:rPr/>
              <w:t xml:space="preserve">Article dans une revue</w:t>
            </w:r>
          </w:p>
          <w:p>
            <w:pPr/>
            <w:hyperlink r:id="rId108" w:history="1">
              <w:r>
                <w:rPr>
                  <w:color w:val="#410a8c"/>
                  <w:u w:val="single"/>
                </w:rPr>
                <w:t xml:space="preserve">hal-04136813v1</w:t>
              </w:r>
            </w:hyperlink>
          </w:p>
        </w:tc>
      </w:tr>
      <w:tr>
        <w:trPr/>
        <w:tc>
          <w:tcPr>
            <w:noWrap/>
          </w:tcPr>
          <w:p>
            <w:pPr>
              <w:spacing w:after="200"/>
            </w:pPr>
            <w:hyperlink r:id="rId109" w:history="1">
              <w:r>
                <w:rPr>
                  <w:color w:val="1e198e"/>
                  <w:b w:val="1"/>
                  <w:bCs w:val="1"/>
                  <w:u w:val="single"/>
                </w:rPr>
                <w:t xml:space="preserve">Les représentations de l'alcoolisme et la construction sociale du « bien boire »</w:t>
              </w:r>
            </w:hyperlink>
          </w:p>
          <w:p>
            <w:pPr/>
            <w:hyperlink r:id="rId8" w:history="1">
              <w:r>
                <w:rPr>
                  <w:color w:val="#410a8c"/>
                  <w:u w:val="single"/>
                </w:rPr>
                <w:t xml:space="preserve">Ludovic Gaussot</w:t>
              </w:r>
            </w:hyperlink>
          </w:p>
          <w:p>
            <w:pPr/>
            <w:r>
              <w:rPr>
                <w:i w:val="1"/>
                <w:iCs w:val="1"/>
              </w:rPr>
              <w:t xml:space="preserve">Sciences Sociales et Santé</w:t>
            </w:r>
            <w:r>
              <w:rPr/>
              <w:t xml:space="preserve">, 1998, 16 (1), pp.5-42. </w:t>
            </w:r>
            <w:hyperlink r:id="rId110" w:history="1">
              <w:r>
                <w:rPr>
                  <w:color w:val="#410a8c"/>
                  <w:u w:val="single"/>
                </w:rPr>
                <w:t xml:space="preserve">⟨10.3406/sosan.1998.1416⟩</w:t>
              </w:r>
            </w:hyperlink>
          </w:p>
          <w:p>
            <w:pPr/>
            <w:r>
              <w:rPr/>
              <w:t xml:space="preserve">Article dans une revue</w:t>
            </w:r>
          </w:p>
          <w:p>
            <w:pPr/>
            <w:hyperlink r:id="rId109" w:history="1">
              <w:r>
                <w:rPr>
                  <w:color w:val="#410a8c"/>
                  <w:u w:val="single"/>
                </w:rPr>
                <w:t xml:space="preserve">hal-04135899v1</w:t>
              </w:r>
            </w:hyperlink>
          </w:p>
        </w:tc>
      </w:tr>
      <w:tr>
        <w:trPr/>
        <w:tc>
          <w:tcPr>
            <w:noWrap/>
          </w:tcPr>
          <w:p>
            <w:pPr>
              <w:spacing w:after="200"/>
            </w:pPr>
            <w:hyperlink r:id="rId111" w:history="1">
              <w:r>
                <w:rPr>
                  <w:color w:val="1e198e"/>
                  <w:b w:val="1"/>
                  <w:bCs w:val="1"/>
                  <w:u w:val="single"/>
                </w:rPr>
                <w:t xml:space="preserve">Réfractaires au service militaire. Du rejet viscéral au refus raisonné</w:t>
              </w:r>
            </w:hyperlink>
          </w:p>
          <w:p>
            <w:pPr/>
            <w:hyperlink r:id="rId8" w:history="1">
              <w:r>
                <w:rPr>
                  <w:color w:val="#410a8c"/>
                  <w:u w:val="single"/>
                </w:rPr>
                <w:t xml:space="preserve">Ludovic Gaussot</w:t>
              </w:r>
            </w:hyperlink>
          </w:p>
          <w:p>
            <w:pPr/>
            <w:r>
              <w:rPr>
                <w:i w:val="1"/>
                <w:iCs w:val="1"/>
              </w:rPr>
              <w:t xml:space="preserve">Alinéa</w:t>
            </w:r>
            <w:r>
              <w:rPr/>
              <w:t xml:space="preserve">, 1997, 8, pp.49-62</w:t>
            </w:r>
          </w:p>
          <w:p>
            <w:pPr/>
            <w:r>
              <w:rPr/>
              <w:t xml:space="preserve">Article dans une revue</w:t>
            </w:r>
          </w:p>
          <w:p>
            <w:pPr/>
            <w:hyperlink r:id="rId111" w:history="1">
              <w:r>
                <w:rPr>
                  <w:color w:val="#410a8c"/>
                  <w:u w:val="single"/>
                </w:rPr>
                <w:t xml:space="preserve">hal-04137294v1</w:t>
              </w:r>
            </w:hyperlink>
          </w:p>
        </w:tc>
      </w:tr>
      <w:tr>
        <w:trPr/>
        <w:tc>
          <w:tcPr>
            <w:noWrap/>
          </w:tcPr>
          <w:p>
            <w:pPr>
              <w:spacing w:after="200"/>
            </w:pPr>
            <w:hyperlink r:id="rId112" w:history="1">
              <w:r>
                <w:rPr>
                  <w:color w:val="1e198e"/>
                  <w:b w:val="1"/>
                  <w:bCs w:val="1"/>
                  <w:u w:val="single"/>
                </w:rPr>
                <w:t xml:space="preserve">Comment on devient un «buveur normal ». Étude sur la construction sociale d’une norme</w:t>
              </w:r>
            </w:hyperlink>
          </w:p>
          <w:p>
            <w:pPr/>
            <w:hyperlink r:id="rId8" w:history="1">
              <w:r>
                <w:rPr>
                  <w:color w:val="#410a8c"/>
                  <w:u w:val="single"/>
                </w:rPr>
                <w:t xml:space="preserve">Ludovic Gaussot</w:t>
              </w:r>
            </w:hyperlink>
          </w:p>
          <w:p>
            <w:pPr/>
            <w:r>
              <w:rPr>
                <w:i w:val="1"/>
                <w:iCs w:val="1"/>
              </w:rPr>
              <w:t xml:space="preserve">Cahiers de sociologie économique et culturelle</w:t>
            </w:r>
            <w:r>
              <w:rPr/>
              <w:t xml:space="preserve">, 1997, 28 (1), pp.111-133. </w:t>
            </w:r>
            <w:hyperlink r:id="rId113" w:history="1">
              <w:r>
                <w:rPr>
                  <w:color w:val="#410a8c"/>
                  <w:u w:val="single"/>
                </w:rPr>
                <w:t xml:space="preserve">⟨10.3406/casec.1997.1719⟩</w:t>
              </w:r>
            </w:hyperlink>
          </w:p>
          <w:p>
            <w:pPr/>
            <w:r>
              <w:rPr/>
              <w:t xml:space="preserve">Article dans une revue</w:t>
            </w:r>
          </w:p>
          <w:p>
            <w:pPr/>
            <w:hyperlink r:id="rId112" w:history="1">
              <w:r>
                <w:rPr>
                  <w:color w:val="#410a8c"/>
                  <w:u w:val="single"/>
                </w:rPr>
                <w:t xml:space="preserve">hal-04135910v1</w:t>
              </w:r>
            </w:hyperlink>
          </w:p>
        </w:tc>
      </w:tr>
      <w:tr>
        <w:trPr/>
        <w:tc>
          <w:tcPr>
            <w:noWrap/>
          </w:tcPr>
          <w:p>
            <w:pPr>
              <w:spacing w:after="200"/>
            </w:pPr>
            <w:hyperlink r:id="rId114" w:history="1">
              <w:r>
                <w:rPr>
                  <w:color w:val="1e198e"/>
                  <w:b w:val="1"/>
                  <w:bCs w:val="1"/>
                  <w:u w:val="single"/>
                </w:rPr>
                <w:t xml:space="preserve">Children, Child’s Play and Experiment of the Social World</w:t>
              </w:r>
            </w:hyperlink>
          </w:p>
          <w:p>
            <w:pPr/>
            <w:hyperlink r:id="rId8" w:history="1">
              <w:r>
                <w:rPr>
                  <w:color w:val="#410a8c"/>
                  <w:u w:val="single"/>
                </w:rPr>
                <w:t xml:space="preserve">Ludovic Gaussot</w:t>
              </w:r>
            </w:hyperlink>
            <w:r>
              <w:rPr/>
              <w:t xml:space="preserve">,</w:t>
            </w:r>
            <w:hyperlink r:id="rId115" w:history="1">
              <w:r>
                <w:rPr>
                  <w:color w:val="#410a8c"/>
                  <w:u w:val="single"/>
                </w:rPr>
                <w:t xml:space="preserve">Bertrand Geay</w:t>
              </w:r>
            </w:hyperlink>
          </w:p>
          <w:p>
            <w:pPr/>
            <w:r>
              <w:rPr>
                <w:i w:val="1"/>
                <w:iCs w:val="1"/>
              </w:rPr>
              <w:t xml:space="preserve">Sociological Problems (Социологически проблеми)</w:t>
            </w:r>
            <w:r>
              <w:rPr/>
              <w:t xml:space="preserve">, 1997, 29 (3), pp.124-140</w:t>
            </w:r>
          </w:p>
          <w:p>
            <w:pPr/>
            <w:r>
              <w:rPr/>
              <w:t xml:space="preserve">Article dans une revue</w:t>
            </w:r>
          </w:p>
          <w:p>
            <w:pPr/>
            <w:hyperlink r:id="rId114" w:history="1">
              <w:r>
                <w:rPr>
                  <w:color w:val="#410a8c"/>
                  <w:u w:val="single"/>
                </w:rPr>
                <w:t xml:space="preserve">hal-04135960v1</w:t>
              </w:r>
            </w:hyperlink>
          </w:p>
        </w:tc>
      </w:tr>
      <w:tr>
        <w:trPr/>
        <w:tc>
          <w:tcPr>
            <w:noWrap/>
          </w:tcPr>
          <w:p>
            <w:pPr>
              <w:spacing w:after="200"/>
            </w:pPr>
            <w:hyperlink r:id="rId116" w:history="1">
              <w:r>
                <w:rPr>
                  <w:color w:val="1e198e"/>
                  <w:b w:val="1"/>
                  <w:bCs w:val="1"/>
                  <w:u w:val="single"/>
                </w:rPr>
                <w:t xml:space="preserve">Sensibilisation au ‘risque alcool’ et représentations de l’alcoolisme</w:t>
              </w:r>
            </w:hyperlink>
          </w:p>
          <w:p>
            <w:pPr/>
            <w:hyperlink r:id="rId8" w:history="1">
              <w:r>
                <w:rPr>
                  <w:color w:val="#410a8c"/>
                  <w:u w:val="single"/>
                </w:rPr>
                <w:t xml:space="preserve">Ludovic Gaussot</w:t>
              </w:r>
            </w:hyperlink>
            <w:r>
              <w:rPr/>
              <w:t xml:space="preserve">,</w:t>
            </w:r>
            <w:hyperlink r:id="rId35" w:history="1">
              <w:r>
                <w:rPr>
                  <w:color w:val="#410a8c"/>
                  <w:u w:val="single"/>
                </w:rPr>
                <w:t xml:space="preserve">Pascale Ancel</w:t>
              </w:r>
            </w:hyperlink>
          </w:p>
          <w:p>
            <w:pPr/>
            <w:r>
              <w:rPr>
                <w:i w:val="1"/>
                <w:iCs w:val="1"/>
              </w:rPr>
              <w:t xml:space="preserve">Alcoologie</w:t>
            </w:r>
            <w:r>
              <w:rPr/>
              <w:t xml:space="preserve">, 1996, 18 (3), pp.265-270</w:t>
            </w:r>
          </w:p>
          <w:p>
            <w:pPr/>
            <w:r>
              <w:rPr/>
              <w:t xml:space="preserve">Article dans une revue</w:t>
            </w:r>
          </w:p>
          <w:p>
            <w:pPr/>
            <w:hyperlink r:id="rId116" w:history="1">
              <w:r>
                <w:rPr>
                  <w:color w:val="#410a8c"/>
                  <w:u w:val="single"/>
                </w:rPr>
                <w:t xml:space="preserve">hal-04135973v1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L’alcool</w:t>
              </w:r>
            </w:hyperlink>
          </w:p>
          <w:p>
            <w:pPr/>
            <w:hyperlink r:id="rId8" w:history="1">
              <w:r>
                <w:rPr>
                  <w:color w:val="#410a8c"/>
                  <w:u w:val="single"/>
                </w:rPr>
                <w:t xml:space="preserve">Ludovic Gaussot</w:t>
              </w:r>
            </w:hyperlink>
            <w:r>
              <w:rPr/>
              <w:t xml:space="preserve">,</w:t>
            </w:r>
            <w:hyperlink r:id="rId73" w:history="1">
              <w:r>
                <w:rPr>
                  <w:color w:val="#410a8c"/>
                  <w:u w:val="single"/>
                </w:rPr>
                <w:t xml:space="preserve">Lionel Dany</w:t>
              </w:r>
            </w:hyperlink>
            <w:r>
              <w:rPr/>
              <w:t xml:space="preserve">,</w:t>
            </w:r>
            <w:hyperlink r:id="rId118" w:history="1">
              <w:r>
                <w:rPr>
                  <w:color w:val="#410a8c"/>
                  <w:u w:val="single"/>
                </w:rPr>
                <w:t xml:space="preserve">Gregory Lo Monaco</w:t>
              </w:r>
            </w:hyperlink>
          </w:p>
          <w:p>
            <w:pPr/>
            <w:r>
              <w:rPr>
                <w:i w:val="1"/>
                <w:iCs w:val="1"/>
              </w:rPr>
              <w:t xml:space="preserve">Les cahiers Internationaux de Psychologie Sociale</w:t>
            </w:r>
            <w:r>
              <w:rPr/>
              <w:t xml:space="preserve">, 3, 2015</w:t>
            </w:r>
          </w:p>
          <w:p>
            <w:pPr/>
            <w:r>
              <w:rPr/>
              <w:t xml:space="preserve">N°spécial de revue/special issue</w:t>
            </w:r>
          </w:p>
          <w:p>
            <w:pPr/>
            <w:hyperlink r:id="rId117" w:history="1">
              <w:r>
                <w:rPr>
                  <w:color w:val="#410a8c"/>
                  <w:u w:val="single"/>
                </w:rPr>
                <w:t xml:space="preserve">hal-04136538v1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Les violences masculines contre les femmes comme violences de genre et violences du genre</w:t>
              </w:r>
            </w:hyperlink>
          </w:p>
          <w:p>
            <w:pPr/>
            <w:hyperlink r:id="rId8" w:history="1">
              <w:r>
                <w:rPr>
                  <w:color w:val="#410a8c"/>
                  <w:u w:val="single"/>
                </w:rPr>
                <w:t xml:space="preserve">Ludovic Gaussot</w:t>
              </w:r>
            </w:hyperlink>
          </w:p>
          <w:p>
            <w:pPr/>
            <w:r>
              <w:rPr/>
              <w:t xml:space="preserve">Lydie Bodiou, Frédéric Chauvaud et Héloïse Morel. </w:t>
            </w:r>
            <w:r>
              <w:rPr>
                <w:i w:val="1"/>
                <w:iCs w:val="1"/>
              </w:rPr>
              <w:t xml:space="preserve">La violence conjugale</w:t>
            </w:r>
            <w:r>
              <w:rPr/>
              <w:t xml:space="preserve">, </w:t>
            </w:r>
            <w:hyperlink r:id="rId120" w:history="1">
              <w:r>
                <w:rPr>
                  <w:color w:val="#410a8c"/>
                  <w:u w:val="single"/>
                </w:rPr>
                <w:t xml:space="preserve">Presses universitaires de Rennes</w:t>
              </w:r>
            </w:hyperlink>
            <w:r>
              <w:rPr/>
              <w:t xml:space="preserve">, pp.125-138, 2025, Épures, 979-10-413-0519-3</w:t>
            </w:r>
          </w:p>
          <w:p>
            <w:pPr/>
            <w:r>
              <w:rPr/>
              <w:t xml:space="preserve">Chapitre d'ouvrage</w:t>
            </w:r>
          </w:p>
          <w:p>
            <w:pPr/>
            <w:hyperlink r:id="rId119" w:history="1">
              <w:r>
                <w:rPr>
                  <w:color w:val="#410a8c"/>
                  <w:u w:val="single"/>
                </w:rPr>
                <w:t xml:space="preserve">hal-05572801v1</w:t>
              </w:r>
            </w:hyperlink>
          </w:p>
        </w:tc>
      </w:tr>
      <w:tr>
        <w:trPr/>
        <w:tc>
          <w:tcPr>
            <w:noWrap/>
          </w:tcPr>
          <w:p>
            <w:pPr>
              <w:spacing w:after="200"/>
            </w:pPr>
            <w:hyperlink r:id="rId121" w:history="1">
              <w:r>
                <w:rPr>
                  <w:color w:val="1e198e"/>
                  <w:b w:val="1"/>
                  <w:bCs w:val="1"/>
                  <w:u w:val="single"/>
                </w:rPr>
                <w:t xml:space="preserve">Quand l’engagement utopique nourrit la recherche. Le cas du féminisme en sociologie de l’éducation</w:t>
              </w:r>
            </w:hyperlink>
          </w:p>
          <w:p>
            <w:pPr/>
            <w:hyperlink r:id="rId8" w:history="1">
              <w:r>
                <w:rPr>
                  <w:color w:val="#410a8c"/>
                  <w:u w:val="single"/>
                </w:rPr>
                <w:t xml:space="preserve">Ludovic Gaussot</w:t>
              </w:r>
            </w:hyperlink>
          </w:p>
          <w:p>
            <w:pPr/>
            <w:r>
              <w:rPr/>
              <w:t xml:space="preserve">Guichet J.-L. et Maillard A. </w:t>
            </w:r>
            <w:r>
              <w:rPr>
                <w:i w:val="1"/>
                <w:iCs w:val="1"/>
              </w:rPr>
              <w:t xml:space="preserve">Utopies éducatives</w:t>
            </w:r>
            <w:r>
              <w:rPr/>
              <w:t xml:space="preserve">, Artois Presses Université, pp.25-36, 2021</w:t>
            </w:r>
          </w:p>
          <w:p>
            <w:pPr/>
            <w:r>
              <w:rPr/>
              <w:t xml:space="preserve">Chapitre d'ouvrage</w:t>
            </w:r>
          </w:p>
          <w:p>
            <w:pPr/>
            <w:hyperlink r:id="rId121" w:history="1">
              <w:r>
                <w:rPr>
                  <w:color w:val="#410a8c"/>
                  <w:u w:val="single"/>
                </w:rPr>
                <w:t xml:space="preserve">hal-04136507v1</w:t>
              </w:r>
            </w:hyperlink>
          </w:p>
        </w:tc>
      </w:tr>
      <w:tr>
        <w:trPr/>
        <w:tc>
          <w:tcPr>
            <w:noWrap/>
          </w:tcPr>
          <w:p>
            <w:pPr>
              <w:spacing w:after="200"/>
            </w:pPr>
            <w:hyperlink r:id="rId122" w:history="1">
              <w:r>
                <w:rPr>
                  <w:color w:val="1e198e"/>
                  <w:b w:val="1"/>
                  <w:bCs w:val="1"/>
                  <w:u w:val="single"/>
                </w:rPr>
                <w:t xml:space="preserve">Introduction 1ere partie</w:t>
              </w:r>
            </w:hyperlink>
          </w:p>
          <w:p>
            <w:pPr/>
            <w:hyperlink r:id="rId8" w:history="1">
              <w:r>
                <w:rPr>
                  <w:color w:val="#410a8c"/>
                  <w:u w:val="single"/>
                </w:rPr>
                <w:t xml:space="preserve">Ludovic Gaussot</w:t>
              </w:r>
            </w:hyperlink>
          </w:p>
          <w:p>
            <w:pPr/>
            <w:r>
              <w:rPr/>
              <w:t xml:space="preserve">Chauvaud Frédéric, Defiolle Rodolphe et Valetopoulos Freiderikos. </w:t>
            </w:r>
            <w:r>
              <w:rPr>
                <w:i w:val="1"/>
                <w:iCs w:val="1"/>
              </w:rPr>
              <w:t xml:space="preserve">La palette des émotions. Comprendre les affects en sciences humaines</w:t>
            </w:r>
            <w:r>
              <w:rPr/>
              <w:t xml:space="preserve">, PUR, pp.129-133, 2021</w:t>
            </w:r>
          </w:p>
          <w:p>
            <w:pPr/>
            <w:r>
              <w:rPr/>
              <w:t xml:space="preserve">Chapitre d'ouvrage</w:t>
            </w:r>
          </w:p>
          <w:p>
            <w:pPr/>
            <w:hyperlink r:id="rId122" w:history="1">
              <w:r>
                <w:rPr>
                  <w:color w:val="#410a8c"/>
                  <w:u w:val="single"/>
                </w:rPr>
                <w:t xml:space="preserve">hal-04136497v1</w:t>
              </w:r>
            </w:hyperlink>
          </w:p>
        </w:tc>
      </w:tr>
      <w:tr>
        <w:trPr/>
        <w:tc>
          <w:tcPr>
            <w:noWrap/>
          </w:tcPr>
          <w:p>
            <w:pPr>
              <w:spacing w:after="200"/>
            </w:pPr>
            <w:hyperlink r:id="rId123" w:history="1">
              <w:r>
                <w:rPr>
                  <w:color w:val="1e198e"/>
                  <w:b w:val="1"/>
                  <w:bCs w:val="1"/>
                  <w:u w:val="single"/>
                </w:rPr>
                <w:t xml:space="preserve">Les régulations du boire adolescent au prisme du genre. Gestion parentales et juvéniles des contextes festifs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Penser l’alcool au cœur des sciences sociales</w:t>
            </w:r>
            <w:r>
              <w:rPr/>
              <w:t xml:space="preserve">, Presses universitaires de Paris Nanterre; Le Hénaff Yannick, Bonnet Christophe, Feliu François, Spac Miléna, pp.145-178, 2020</w:t>
            </w:r>
          </w:p>
          <w:p>
            <w:pPr/>
            <w:r>
              <w:rPr/>
              <w:t xml:space="preserve">Chapitre d'ouvrage</w:t>
            </w:r>
          </w:p>
          <w:p>
            <w:pPr/>
            <w:hyperlink r:id="rId123" w:history="1">
              <w:r>
                <w:rPr>
                  <w:color w:val="#410a8c"/>
                  <w:u w:val="single"/>
                </w:rPr>
                <w:t xml:space="preserve">hal-04136518v1</w:t>
              </w:r>
            </w:hyperlink>
          </w:p>
        </w:tc>
      </w:tr>
      <w:tr>
        <w:trPr/>
        <w:tc>
          <w:tcPr>
            <w:noWrap/>
          </w:tcPr>
          <w:p>
            <w:pPr>
              <w:spacing w:after="200"/>
            </w:pPr>
            <w:hyperlink r:id="rId124" w:history="1">
              <w:r>
                <w:rPr>
                  <w:color w:val="1e198e"/>
                  <w:b w:val="1"/>
                  <w:bCs w:val="1"/>
                  <w:u w:val="single"/>
                </w:rPr>
                <w:t xml:space="preserve">Socialisations familiales et consommations en milieu étudiant</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Choquet Marie et Moreau Christophe. </w:t>
            </w:r>
            <w:r>
              <w:rPr>
                <w:i w:val="1"/>
                <w:iCs w:val="1"/>
              </w:rPr>
              <w:t xml:space="preserve">Les jeunes face à l’alcool</w:t>
            </w:r>
            <w:r>
              <w:rPr/>
              <w:t xml:space="preserve">, Erès, pp.169-189, 2019</w:t>
            </w:r>
          </w:p>
          <w:p>
            <w:pPr/>
            <w:r>
              <w:rPr/>
              <w:t xml:space="preserve">Chapitre d'ouvrage</w:t>
            </w:r>
          </w:p>
          <w:p>
            <w:pPr/>
            <w:hyperlink r:id="rId124" w:history="1">
              <w:r>
                <w:rPr>
                  <w:color w:val="#410a8c"/>
                  <w:u w:val="single"/>
                </w:rPr>
                <w:t xml:space="preserve">hal-04136527v1</w:t>
              </w:r>
            </w:hyperlink>
          </w:p>
        </w:tc>
      </w:tr>
      <w:tr>
        <w:trPr/>
        <w:tc>
          <w:tcPr>
            <w:noWrap/>
          </w:tcPr>
          <w:p>
            <w:pPr>
              <w:spacing w:after="200"/>
            </w:pPr>
            <w:hyperlink r:id="rId125" w:history="1">
              <w:r>
                <w:rPr>
                  <w:color w:val="1e198e"/>
                  <w:b w:val="1"/>
                  <w:bCs w:val="1"/>
                  <w:u w:val="single"/>
                </w:rPr>
                <w:t xml:space="preserve">Socialisations familiales et consommations en milieu étudiant</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4" w:history="1">
              <w:r>
                <w:rPr>
                  <w:color w:val="#410a8c"/>
                  <w:u w:val="single"/>
                </w:rPr>
                <w:t xml:space="preserve">Loïc Le Minor</w:t>
              </w:r>
            </w:hyperlink>
          </w:p>
          <w:p>
            <w:pPr/>
            <w:r>
              <w:rPr/>
              <w:t xml:space="preserve">Marie Choquet; Christophe Moreau. </w:t>
            </w:r>
            <w:r>
              <w:rPr>
                <w:i w:val="1"/>
                <w:iCs w:val="1"/>
              </w:rPr>
              <w:t xml:space="preserve">Les jeunes face à l'alcool</w:t>
            </w:r>
            <w:r>
              <w:rPr/>
              <w:t xml:space="preserve">, Erès, pp.169-189, 2019, 9782749263700</w:t>
            </w:r>
          </w:p>
          <w:p>
            <w:pPr/>
            <w:r>
              <w:rPr/>
              <w:t xml:space="preserve">Chapitre d'ouvrage</w:t>
            </w:r>
          </w:p>
          <w:p>
            <w:pPr/>
            <w:hyperlink r:id="rId125" w:history="1">
              <w:r>
                <w:rPr>
                  <w:color w:val="#410a8c"/>
                  <w:u w:val="single"/>
                </w:rPr>
                <w:t xml:space="preserve">halshs-03525803v1</w:t>
              </w:r>
            </w:hyperlink>
          </w:p>
        </w:tc>
      </w:tr>
      <w:tr>
        <w:trPr/>
        <w:tc>
          <w:tcPr>
            <w:noWrap/>
          </w:tcPr>
          <w:p>
            <w:pPr>
              <w:spacing w:after="200"/>
            </w:pPr>
            <w:hyperlink r:id="rId126" w:history="1">
              <w:r>
                <w:rPr>
                  <w:color w:val="1e198e"/>
                  <w:b w:val="1"/>
                  <w:bCs w:val="1"/>
                  <w:u w:val="single"/>
                </w:rPr>
                <w:t xml:space="preserve">Introduction</w:t>
              </w:r>
            </w:hyperlink>
          </w:p>
          <w:p>
            <w:pPr/>
            <w:hyperlink r:id="rId12"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3" w:history="1">
              <w:r>
                <w:rPr>
                  <w:color w:val="#410a8c"/>
                  <w:u w:val="single"/>
                </w:rPr>
                <w:t xml:space="preserve">Élisabeth Richard</w:t>
              </w:r>
            </w:hyperlink>
          </w:p>
          <w:p>
            <w:pPr/>
            <w:r>
              <w:rPr>
                <w:i w:val="1"/>
                <w:iCs w:val="1"/>
              </w:rPr>
              <w:t xml:space="preserve">L'approche personnalisée du dépistage familial du cancer colorectal : une recherche interdisciplinaire : sciences médicales, sociales et humaines / Coordination éditoriale de Ludovic Gaussot, Isabelle Ingrand, Élisabeth Richard</w:t>
            </w:r>
            <w:r>
              <w:rPr/>
              <w:t xml:space="preserve">, Presses universitaires de Limoges, 2018, 9782842877286</w:t>
            </w:r>
          </w:p>
          <w:p>
            <w:pPr/>
            <w:r>
              <w:rPr/>
              <w:t xml:space="preserve">Chapitre d'ouvrage</w:t>
            </w:r>
          </w:p>
          <w:p>
            <w:pPr/>
            <w:hyperlink r:id="rId126" w:history="1">
              <w:r>
                <w:rPr>
                  <w:color w:val="#410a8c"/>
                  <w:u w:val="single"/>
                </w:rPr>
                <w:t xml:space="preserve">hal-02025996v1</w:t>
              </w:r>
            </w:hyperlink>
          </w:p>
        </w:tc>
      </w:tr>
      <w:tr>
        <w:trPr/>
        <w:tc>
          <w:tcPr>
            <w:noWrap/>
          </w:tcPr>
          <w:p>
            <w:pPr>
              <w:spacing w:after="200"/>
            </w:pPr>
            <w:hyperlink r:id="rId127" w:history="1">
              <w:r>
                <w:rPr>
                  <w:color w:val="1e198e"/>
                  <w:b w:val="1"/>
                  <w:bCs w:val="1"/>
                  <w:u w:val="single"/>
                </w:rPr>
                <w:t xml:space="preserve">Synthèse et conclusion</w:t>
              </w:r>
            </w:hyperlink>
          </w:p>
          <w:p>
            <w:pPr/>
            <w:hyperlink r:id="rId12"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3" w:history="1">
              <w:r>
                <w:rPr>
                  <w:color w:val="#410a8c"/>
                  <w:u w:val="single"/>
                </w:rPr>
                <w:t xml:space="preserve">Élisabeth Richard</w:t>
              </w:r>
            </w:hyperlink>
            <w:r>
              <w:rPr/>
              <w:t xml:space="preserve">,</w:t>
            </w:r>
            <w:hyperlink r:id="rId49" w:history="1">
              <w:r>
                <w:rPr>
                  <w:color w:val="#410a8c"/>
                  <w:u w:val="single"/>
                </w:rPr>
                <w:t xml:space="preserve">Pierre Ingrand</w:t>
              </w:r>
            </w:hyperlink>
            <w:r>
              <w:rPr/>
              <w:t xml:space="preserve">,</w:t>
            </w:r>
            <w:hyperlink r:id="rId39" w:history="1">
              <w:r>
                <w:rPr>
                  <w:color w:val="#410a8c"/>
                  <w:u w:val="single"/>
                </w:rPr>
                <w:t xml:space="preserve">Estelle Laurent</w:t>
              </w:r>
            </w:hyperlink>
          </w:p>
          <w:p>
            <w:pPr/>
            <w:r>
              <w:rPr>
                <w:i w:val="1"/>
                <w:iCs w:val="1"/>
              </w:rPr>
              <w:t xml:space="preserve">L'approche personnalisée du dépistage familial du cancer colorectal : une recherche interdisciplinaire : sciences médicales, sociales et humaines / Coordination éditoriale de Ludovic Gaussot, Isabelle Ingrand, Élisabeth Richard</w:t>
            </w:r>
            <w:r>
              <w:rPr/>
              <w:t xml:space="preserve">, Presses universitaires de Limoges, 2018, 9782842877286</w:t>
            </w:r>
          </w:p>
          <w:p>
            <w:pPr/>
            <w:r>
              <w:rPr/>
              <w:t xml:space="preserve">Chapitre d'ouvrage</w:t>
            </w:r>
          </w:p>
          <w:p>
            <w:pPr/>
            <w:hyperlink r:id="rId127" w:history="1">
              <w:r>
                <w:rPr>
                  <w:color w:val="#410a8c"/>
                  <w:u w:val="single"/>
                </w:rPr>
                <w:t xml:space="preserve">hal-02026010v1</w:t>
              </w:r>
            </w:hyperlink>
          </w:p>
        </w:tc>
      </w:tr>
      <w:tr>
        <w:trPr/>
        <w:tc>
          <w:tcPr>
            <w:noWrap/>
          </w:tcPr>
          <w:p>
            <w:pPr>
              <w:spacing w:after="200"/>
            </w:pPr>
            <w:hyperlink r:id="rId128" w:history="1">
              <w:r>
                <w:rPr>
                  <w:color w:val="1e198e"/>
                  <w:b w:val="1"/>
                  <w:bCs w:val="1"/>
                  <w:u w:val="single"/>
                </w:rPr>
                <w:t xml:space="preserve">La dynamique des échanges et les facteurs de conversion des dispositions</w:t>
              </w:r>
            </w:hyperlink>
          </w:p>
          <w:p>
            <w:pPr/>
            <w:hyperlink r:id="rId8" w:history="1">
              <w:r>
                <w:rPr>
                  <w:color w:val="#410a8c"/>
                  <w:u w:val="single"/>
                </w:rPr>
                <w:t xml:space="preserve">Ludovic Gaussot</w:t>
              </w:r>
            </w:hyperlink>
          </w:p>
          <w:p>
            <w:pPr/>
            <w:r>
              <w:rPr>
                <w:i w:val="1"/>
                <w:iCs w:val="1"/>
              </w:rPr>
              <w:t xml:space="preserve">L'approche personnalisée du dépistage familial du cancer colorectal : une recherche interdisciplinaire : sciences médicales, sociales et humaines</w:t>
            </w:r>
            <w:r>
              <w:rPr/>
              <w:t xml:space="preserve">, Presses universitaires de Limoges, 2018, 9782842877286</w:t>
            </w:r>
          </w:p>
          <w:p>
            <w:pPr/>
            <w:r>
              <w:rPr/>
              <w:t xml:space="preserve">Chapitre d'ouvrage</w:t>
            </w:r>
          </w:p>
          <w:p>
            <w:pPr/>
            <w:hyperlink r:id="rId128" w:history="1">
              <w:r>
                <w:rPr>
                  <w:color w:val="#410a8c"/>
                  <w:u w:val="single"/>
                </w:rPr>
                <w:t xml:space="preserve">halshs-03019303v1</w:t>
              </w:r>
            </w:hyperlink>
          </w:p>
        </w:tc>
      </w:tr>
      <w:tr>
        <w:trPr/>
        <w:tc>
          <w:tcPr>
            <w:noWrap/>
          </w:tcPr>
          <w:p>
            <w:pPr>
              <w:spacing w:after="200"/>
            </w:pPr>
            <w:hyperlink r:id="rId129" w:history="1">
              <w:r>
                <w:rPr>
                  <w:color w:val="1e198e"/>
                  <w:b w:val="1"/>
                  <w:bCs w:val="1"/>
                  <w:u w:val="single"/>
                </w:rPr>
                <w:t xml:space="preserve">Ce que le genre fait à l’alcool, ce que l’alcool fait au genre. Penser le genre dans les recherches sur les conduites d’alcoolisation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4" w:history="1">
              <w:r>
                <w:rPr>
                  <w:color w:val="#410a8c"/>
                  <w:u w:val="single"/>
                </w:rPr>
                <w:t xml:space="preserve">Loïc Le Minor</w:t>
              </w:r>
            </w:hyperlink>
          </w:p>
          <w:p>
            <w:pPr/>
            <w:r>
              <w:rPr/>
              <w:t xml:space="preserve">Maud Navarre et Georges Ubbiali. </w:t>
            </w:r>
            <w:r>
              <w:rPr>
                <w:i w:val="1"/>
                <w:iCs w:val="1"/>
              </w:rPr>
              <w:t xml:space="preserve">Etudier le genre : enjeux contemporains</w:t>
            </w:r>
            <w:r>
              <w:rPr/>
              <w:t xml:space="preserve">, Editions universitaires de Dijon, pp.21-33, 2017</w:t>
            </w:r>
          </w:p>
          <w:p>
            <w:pPr/>
            <w:r>
              <w:rPr/>
              <w:t xml:space="preserve">Chapitre d'ouvrage</w:t>
            </w:r>
          </w:p>
          <w:p>
            <w:pPr/>
            <w:hyperlink r:id="rId129" w:history="1">
              <w:r>
                <w:rPr>
                  <w:color w:val="#410a8c"/>
                  <w:u w:val="single"/>
                </w:rPr>
                <w:t xml:space="preserve">hal-04136573v1</w:t>
              </w:r>
            </w:hyperlink>
          </w:p>
        </w:tc>
      </w:tr>
      <w:tr>
        <w:trPr/>
        <w:tc>
          <w:tcPr>
            <w:noWrap/>
          </w:tcPr>
          <w:p>
            <w:pPr>
              <w:spacing w:after="200"/>
            </w:pPr>
            <w:hyperlink r:id="rId130" w:history="1">
              <w:r>
                <w:rPr>
                  <w:color w:val="1e198e"/>
                  <w:b w:val="1"/>
                  <w:bCs w:val="1"/>
                  <w:u w:val="single"/>
                </w:rPr>
                <w:t xml:space="preserve">Les violences sexuées et sexuelles en tant que système</w:t>
              </w:r>
            </w:hyperlink>
          </w:p>
          <w:p>
            <w:pPr/>
            <w:hyperlink r:id="rId8" w:history="1">
              <w:r>
                <w:rPr>
                  <w:color w:val="#410a8c"/>
                  <w:u w:val="single"/>
                </w:rPr>
                <w:t xml:space="preserve">Ludovic Gaussot</w:t>
              </w:r>
            </w:hyperlink>
          </w:p>
          <w:p>
            <w:pPr/>
            <w:r>
              <w:rPr/>
              <w:t xml:space="preserve">Bodiou L.; Chauvaud F.; Gaussot L.; Grihom M.-J.; Soria M. </w:t>
            </w:r>
            <w:r>
              <w:rPr>
                <w:i w:val="1"/>
                <w:iCs w:val="1"/>
              </w:rPr>
              <w:t xml:space="preserve">Le corps en lambeaux. Violences sexuelles et violences sexuées faites aux femmes</w:t>
            </w:r>
            <w:r>
              <w:rPr/>
              <w:t xml:space="preserve">, PUR, pp.143-154, 2016</w:t>
            </w:r>
          </w:p>
          <w:p>
            <w:pPr/>
            <w:r>
              <w:rPr/>
              <w:t xml:space="preserve">Chapitre d'ouvrage</w:t>
            </w:r>
          </w:p>
          <w:p>
            <w:pPr/>
            <w:hyperlink r:id="rId130" w:history="1">
              <w:r>
                <w:rPr>
                  <w:color w:val="#410a8c"/>
                  <w:u w:val="single"/>
                </w:rPr>
                <w:t xml:space="preserve">hal-04136584v1</w:t>
              </w:r>
            </w:hyperlink>
          </w:p>
        </w:tc>
      </w:tr>
      <w:tr>
        <w:trPr/>
        <w:tc>
          <w:tcPr>
            <w:noWrap/>
          </w:tcPr>
          <w:p>
            <w:pPr>
              <w:spacing w:after="200"/>
            </w:pPr>
            <w:hyperlink r:id="rId131" w:history="1">
              <w:r>
                <w:rPr>
                  <w:color w:val="1e198e"/>
                  <w:b w:val="1"/>
                  <w:bCs w:val="1"/>
                  <w:u w:val="single"/>
                </w:rPr>
                <w:t xml:space="preserve">Parenting Style and Gender Effects on Alcohol Consumptions among University Students in France</w:t>
              </w:r>
            </w:hyperlink>
          </w:p>
          <w:p>
            <w:pPr/>
            <w:hyperlink r:id="rId8" w:history="1">
              <w:r>
                <w:rPr>
                  <w:color w:val="#410a8c"/>
                  <w:u w:val="single"/>
                </w:rPr>
                <w:t xml:space="preserve">Ludovic Gaussot</w:t>
              </w:r>
            </w:hyperlink>
            <w:r>
              <w:rPr/>
              <w:t xml:space="preserve">,</w:t>
            </w:r>
            <w:hyperlink r:id="rId64"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t xml:space="preserve">Thomas Thurnell-Read. </w:t>
            </w:r>
            <w:r>
              <w:rPr>
                <w:i w:val="1"/>
                <w:iCs w:val="1"/>
              </w:rPr>
              <w:t xml:space="preserve">Drinking Dilemmas: Space, Culture and Identity</w:t>
            </w:r>
            <w:r>
              <w:rPr/>
              <w:t xml:space="preserve">, </w:t>
            </w:r>
            <w:hyperlink r:id="rId132" w:history="1">
              <w:r>
                <w:rPr>
                  <w:color w:val="#410a8c"/>
                  <w:u w:val="single"/>
                </w:rPr>
                <w:t xml:space="preserve">Routledge</w:t>
              </w:r>
            </w:hyperlink>
            <w:r>
              <w:rPr/>
              <w:t xml:space="preserve">, 2016, 978-1138931145</w:t>
            </w:r>
          </w:p>
          <w:p>
            <w:pPr/>
            <w:r>
              <w:rPr/>
              <w:t xml:space="preserve">Chapitre d'ouvrage</w:t>
            </w:r>
          </w:p>
          <w:p>
            <w:pPr/>
            <w:hyperlink r:id="rId131" w:history="1">
              <w:r>
                <w:rPr>
                  <w:color w:val="#410a8c"/>
                  <w:u w:val="single"/>
                </w:rPr>
                <w:t xml:space="preserve">halshs-01393452v1</w:t>
              </w:r>
            </w:hyperlink>
          </w:p>
        </w:tc>
      </w:tr>
      <w:tr>
        <w:trPr/>
        <w:tc>
          <w:tcPr>
            <w:noWrap/>
          </w:tcPr>
          <w:p>
            <w:pPr>
              <w:spacing w:after="200"/>
            </w:pPr>
            <w:hyperlink r:id="rId133" w:history="1">
              <w:r>
                <w:rPr>
                  <w:color w:val="1e198e"/>
                  <w:b w:val="1"/>
                  <w:bCs w:val="1"/>
                  <w:u w:val="single"/>
                </w:rPr>
                <w:t xml:space="preserve">Les jeunes « non-buveurs » au prisme du genre et de l’éducation familiale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Boire : une affaire de sexe et d'âge : genre, générations et alcool</w:t>
            </w:r>
            <w:r>
              <w:rPr/>
              <w:t xml:space="preserve">, Presses de l'École des hautes études en santé publique, p. 91-106, 2015, Recherche, santé, social, ISSN 1626-2654, 978-2-8109-0365-8</w:t>
            </w:r>
          </w:p>
          <w:p>
            <w:pPr/>
            <w:r>
              <w:rPr/>
              <w:t xml:space="preserve">Chapitre d'ouvrage</w:t>
            </w:r>
          </w:p>
          <w:p>
            <w:pPr/>
            <w:hyperlink r:id="rId133" w:history="1">
              <w:r>
                <w:rPr>
                  <w:color w:val="#410a8c"/>
                  <w:u w:val="single"/>
                </w:rPr>
                <w:t xml:space="preserve">hal-01384353v1</w:t>
              </w:r>
            </w:hyperlink>
          </w:p>
        </w:tc>
      </w:tr>
      <w:tr>
        <w:trPr/>
        <w:tc>
          <w:tcPr>
            <w:noWrap/>
          </w:tcPr>
          <w:p>
            <w:pPr>
              <w:spacing w:after="200"/>
            </w:pPr>
            <w:hyperlink r:id="rId134" w:history="1">
              <w:r>
                <w:rPr>
                  <w:color w:val="1e198e"/>
                  <w:b w:val="1"/>
                  <w:bCs w:val="1"/>
                  <w:u w:val="single"/>
                </w:rPr>
                <w:t xml:space="preserve">Empoisonnement et intoxication alcoolique des femmes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Bodiou, Lydie; Chauvaud, Frédéric; Soria, Myriam. </w:t>
            </w:r>
            <w:r>
              <w:rPr>
                <w:i w:val="1"/>
                <w:iCs w:val="1"/>
              </w:rPr>
              <w:t xml:space="preserve">Les vénéneuses : figures d'empoisonneuses de l'Antiquité à nos jours</w:t>
            </w:r>
            <w:r>
              <w:rPr/>
              <w:t xml:space="preserve">, Presses universitaires de Rennes, p. 397-412, 2015, Histoire, 978-2-7535-3621-0</w:t>
            </w:r>
          </w:p>
          <w:p>
            <w:pPr/>
            <w:r>
              <w:rPr/>
              <w:t xml:space="preserve">Chapitre d'ouvrage</w:t>
            </w:r>
          </w:p>
          <w:p>
            <w:pPr/>
            <w:hyperlink r:id="rId134" w:history="1">
              <w:r>
                <w:rPr>
                  <w:color w:val="#410a8c"/>
                  <w:u w:val="single"/>
                </w:rPr>
                <w:t xml:space="preserve">hal-01384296v1</w:t>
              </w:r>
            </w:hyperlink>
          </w:p>
        </w:tc>
      </w:tr>
      <w:tr>
        <w:trPr/>
        <w:tc>
          <w:tcPr>
            <w:noWrap/>
          </w:tcPr>
          <w:p>
            <w:pPr>
              <w:spacing w:after="200"/>
            </w:pPr>
            <w:hyperlink r:id="rId135" w:history="1">
              <w:r>
                <w:rPr>
                  <w:color w:val="1e198e"/>
                  <w:b w:val="1"/>
                  <w:bCs w:val="1"/>
                  <w:u w:val="single"/>
                </w:rPr>
                <w:t xml:space="preserve">Abolition ou prolifération des genres : utopie, subversion, dissension</w:t>
              </w:r>
            </w:hyperlink>
          </w:p>
          <w:p>
            <w:pPr/>
            <w:hyperlink r:id="rId8" w:history="1">
              <w:r>
                <w:rPr>
                  <w:color w:val="#410a8c"/>
                  <w:u w:val="single"/>
                </w:rPr>
                <w:t xml:space="preserve">Ludovic Gaussot</w:t>
              </w:r>
            </w:hyperlink>
          </w:p>
          <w:p>
            <w:pPr/>
            <w:r>
              <w:rPr/>
              <w:t xml:space="preserve">Lydie Bodiou, Marlaine Cacouault-Bitaud et Ludovic Gaussot. </w:t>
            </w:r>
            <w:r>
              <w:rPr>
                <w:i w:val="1"/>
                <w:iCs w:val="1"/>
              </w:rPr>
              <w:t xml:space="preserve">Le genre entre transmission et transgression</w:t>
            </w:r>
            <w:r>
              <w:rPr/>
              <w:t xml:space="preserve">, PUR, 2014</w:t>
            </w:r>
          </w:p>
          <w:p>
            <w:pPr/>
            <w:r>
              <w:rPr/>
              <w:t xml:space="preserve">Chapitre d'ouvrage</w:t>
            </w:r>
          </w:p>
          <w:p>
            <w:pPr/>
            <w:hyperlink r:id="rId135" w:history="1">
              <w:r>
                <w:rPr>
                  <w:color w:val="#410a8c"/>
                  <w:u w:val="single"/>
                </w:rPr>
                <w:t xml:space="preserve">hal-04136593v1</w:t>
              </w:r>
            </w:hyperlink>
          </w:p>
        </w:tc>
      </w:tr>
      <w:tr>
        <w:trPr/>
        <w:tc>
          <w:tcPr>
            <w:noWrap/>
          </w:tcPr>
          <w:p>
            <w:pPr>
              <w:spacing w:after="200"/>
            </w:pPr>
            <w:hyperlink r:id="rId136" w:history="1">
              <w:r>
                <w:rPr>
                  <w:color w:val="1e198e"/>
                  <w:b w:val="1"/>
                  <w:bCs w:val="1"/>
                  <w:u w:val="single"/>
                </w:rPr>
                <w:t xml:space="preserve">Hommes et femmes face à la ‘liberté de s’abstenir de l’alcool’ : des parcours sociaux contraignants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Servet Ertul et al. </w:t>
            </w:r>
            <w:r>
              <w:rPr>
                <w:i w:val="1"/>
                <w:iCs w:val="1"/>
              </w:rPr>
              <w:t xml:space="preserve">Subjectivation et redéfinition identitaire. Parcours sociaux et affirmation du sujet</w:t>
            </w:r>
            <w:r>
              <w:rPr/>
              <w:t xml:space="preserve">, PUR, pp.205-216, 2014</w:t>
            </w:r>
          </w:p>
          <w:p>
            <w:pPr/>
            <w:r>
              <w:rPr/>
              <w:t xml:space="preserve">Chapitre d'ouvrage</w:t>
            </w:r>
          </w:p>
          <w:p>
            <w:pPr/>
            <w:hyperlink r:id="rId136" w:history="1">
              <w:r>
                <w:rPr>
                  <w:color w:val="#410a8c"/>
                  <w:u w:val="single"/>
                </w:rPr>
                <w:t xml:space="preserve">hal-04136598v1</w:t>
              </w:r>
            </w:hyperlink>
          </w:p>
        </w:tc>
      </w:tr>
      <w:tr>
        <w:trPr/>
        <w:tc>
          <w:tcPr>
            <w:noWrap/>
          </w:tcPr>
          <w:p>
            <w:pPr>
              <w:spacing w:after="200"/>
            </w:pPr>
            <w:hyperlink r:id="rId137" w:history="1">
              <w:r>
                <w:rPr>
                  <w:color w:val="1e198e"/>
                  <w:b w:val="1"/>
                  <w:bCs w:val="1"/>
                  <w:u w:val="single"/>
                </w:rPr>
                <w:t xml:space="preserve">Privilèges et coûts de la masculinité en matière de consommation d’alcool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Delphine Dulong; Christine Guionnet; Erik Neveu. </w:t>
            </w:r>
            <w:r>
              <w:rPr>
                <w:i w:val="1"/>
                <w:iCs w:val="1"/>
              </w:rPr>
              <w:t xml:space="preserve">Boys don’t cry ! Les coûts de la domination masculine</w:t>
            </w:r>
            <w:r>
              <w:rPr/>
              <w:t xml:space="preserve">, PUR, pp.253-274, 2012</w:t>
            </w:r>
          </w:p>
          <w:p>
            <w:pPr/>
            <w:r>
              <w:rPr/>
              <w:t xml:space="preserve">Chapitre d'ouvrage</w:t>
            </w:r>
          </w:p>
          <w:p>
            <w:pPr/>
            <w:hyperlink r:id="rId137" w:history="1">
              <w:r>
                <w:rPr>
                  <w:color w:val="#410a8c"/>
                  <w:u w:val="single"/>
                </w:rPr>
                <w:t xml:space="preserve">hal-04136605v1</w:t>
              </w:r>
            </w:hyperlink>
          </w:p>
        </w:tc>
      </w:tr>
      <w:tr>
        <w:trPr/>
        <w:tc>
          <w:tcPr>
            <w:noWrap/>
          </w:tcPr>
          <w:p>
            <w:pPr>
              <w:spacing w:after="200"/>
            </w:pPr>
            <w:hyperlink r:id="rId138" w:history="1">
              <w:r>
                <w:rPr>
                  <w:color w:val="1e198e"/>
                  <w:b w:val="1"/>
                  <w:bCs w:val="1"/>
                  <w:u w:val="single"/>
                </w:rPr>
                <w:t xml:space="preserve">Autodétermination, autonomie et autocontrôle en sociologie. Esquisse d’un état de la question</w:t>
              </w:r>
            </w:hyperlink>
          </w:p>
          <w:p>
            <w:pPr/>
            <w:hyperlink r:id="rId8" w:history="1">
              <w:r>
                <w:rPr>
                  <w:color w:val="#410a8c"/>
                  <w:u w:val="single"/>
                </w:rPr>
                <w:t xml:space="preserve">Ludovic Gaussot</w:t>
              </w:r>
            </w:hyperlink>
          </w:p>
          <w:p>
            <w:pPr/>
            <w:r>
              <w:rPr/>
              <w:t xml:space="preserve">Audiffren Michel et François Pierre-Henri. </w:t>
            </w:r>
            <w:r>
              <w:rPr>
                <w:i w:val="1"/>
                <w:iCs w:val="1"/>
              </w:rPr>
              <w:t xml:space="preserve">Créativité, Motivation et Vieillissement. Les sciences cognitives en débat</w:t>
            </w:r>
            <w:r>
              <w:rPr/>
              <w:t xml:space="preserve">, PUR, pp.117-127, 2012</w:t>
            </w:r>
          </w:p>
          <w:p>
            <w:pPr/>
            <w:r>
              <w:rPr/>
              <w:t xml:space="preserve">Chapitre d'ouvrage</w:t>
            </w:r>
          </w:p>
          <w:p>
            <w:pPr/>
            <w:hyperlink r:id="rId138" w:history="1">
              <w:r>
                <w:rPr>
                  <w:color w:val="#410a8c"/>
                  <w:u w:val="single"/>
                </w:rPr>
                <w:t xml:space="preserve">hal-04136659v1</w:t>
              </w:r>
            </w:hyperlink>
          </w:p>
        </w:tc>
      </w:tr>
      <w:tr>
        <w:trPr/>
        <w:tc>
          <w:tcPr>
            <w:noWrap/>
          </w:tcPr>
          <w:p>
            <w:pPr>
              <w:spacing w:after="200"/>
            </w:pPr>
            <w:hyperlink r:id="rId139" w:history="1">
              <w:r>
                <w:rPr>
                  <w:color w:val="1e198e"/>
                  <w:b w:val="1"/>
                  <w:bCs w:val="1"/>
                  <w:u w:val="single"/>
                </w:rPr>
                <w:t xml:space="preserve">Décrire la violence : enjeux scientifiques et enjeux politiques</w:t>
              </w:r>
            </w:hyperlink>
          </w:p>
          <w:p>
            <w:pPr/>
            <w:hyperlink r:id="rId8" w:history="1">
              <w:r>
                <w:rPr>
                  <w:color w:val="#410a8c"/>
                  <w:u w:val="single"/>
                </w:rPr>
                <w:t xml:space="preserve">Ludovic Gaussot</w:t>
              </w:r>
            </w:hyperlink>
          </w:p>
          <w:p>
            <w:pPr/>
            <w:r>
              <w:rPr/>
              <w:t xml:space="preserve">Chauvaud F. (dir.); Bourdin J.-C.; Gaussot L. et Keller P. (collab.). </w:t>
            </w:r>
            <w:r>
              <w:rPr>
                <w:i w:val="1"/>
                <w:iCs w:val="1"/>
              </w:rPr>
              <w:t xml:space="preserve">La dynamique de la violence. Approches croisées</w:t>
            </w:r>
            <w:r>
              <w:rPr/>
              <w:t xml:space="preserve">, PUR, pp.29-36, 2010</w:t>
            </w:r>
          </w:p>
          <w:p>
            <w:pPr/>
            <w:r>
              <w:rPr/>
              <w:t xml:space="preserve">Chapitre d'ouvrage</w:t>
            </w:r>
          </w:p>
          <w:p>
            <w:pPr/>
            <w:hyperlink r:id="rId139" w:history="1">
              <w:r>
                <w:rPr>
                  <w:color w:val="#410a8c"/>
                  <w:u w:val="single"/>
                </w:rPr>
                <w:t xml:space="preserve">hal-04136767v1</w:t>
              </w:r>
            </w:hyperlink>
          </w:p>
        </w:tc>
      </w:tr>
      <w:tr>
        <w:trPr/>
        <w:tc>
          <w:tcPr>
            <w:noWrap/>
          </w:tcPr>
          <w:p>
            <w:pPr>
              <w:spacing w:after="200"/>
            </w:pPr>
            <w:hyperlink r:id="rId140" w:history="1">
              <w:r>
                <w:rPr>
                  <w:color w:val="1e198e"/>
                  <w:b w:val="1"/>
                  <w:bCs w:val="1"/>
                  <w:u w:val="single"/>
                </w:rPr>
                <w:t xml:space="preserve">Stéréotypes de genre et expérience de l’alcoolisme. Une vengeance des stéréotypes ?</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Bourdin J.-C.; Chauvaud F.; Gaussot L.; Keller P. </w:t>
            </w:r>
            <w:r>
              <w:rPr>
                <w:i w:val="1"/>
                <w:iCs w:val="1"/>
              </w:rPr>
              <w:t xml:space="preserve">Faire justice soi-même. Etudes sur la vengeance</w:t>
            </w:r>
            <w:r>
              <w:rPr/>
              <w:t xml:space="preserve">, PUR, pp.79-98, 2010</w:t>
            </w:r>
          </w:p>
          <w:p>
            <w:pPr/>
            <w:r>
              <w:rPr/>
              <w:t xml:space="preserve">Chapitre d'ouvrage</w:t>
            </w:r>
          </w:p>
          <w:p>
            <w:pPr/>
            <w:hyperlink r:id="rId140" w:history="1">
              <w:r>
                <w:rPr>
                  <w:color w:val="#410a8c"/>
                  <w:u w:val="single"/>
                </w:rPr>
                <w:t xml:space="preserve">hal-04136676v1</w:t>
              </w:r>
            </w:hyperlink>
          </w:p>
        </w:tc>
      </w:tr>
      <w:tr>
        <w:trPr/>
        <w:tc>
          <w:tcPr>
            <w:noWrap/>
          </w:tcPr>
          <w:p>
            <w:pPr>
              <w:spacing w:after="200"/>
            </w:pPr>
            <w:hyperlink r:id="rId141" w:history="1">
              <w:r>
                <w:rPr>
                  <w:color w:val="1e198e"/>
                  <w:b w:val="1"/>
                  <w:bCs w:val="1"/>
                  <w:u w:val="single"/>
                </w:rPr>
                <w:t xml:space="preserve">Mannheim et le genre : point de vue et connaissance située</w:t>
              </w:r>
            </w:hyperlink>
          </w:p>
          <w:p>
            <w:pPr/>
            <w:hyperlink r:id="rId8" w:history="1">
              <w:r>
                <w:rPr>
                  <w:color w:val="#410a8c"/>
                  <w:u w:val="single"/>
                </w:rPr>
                <w:t xml:space="preserve">Ludovic Gaussot</w:t>
              </w:r>
            </w:hyperlink>
          </w:p>
          <w:p>
            <w:pPr/>
            <w:r>
              <w:rPr/>
              <w:t xml:space="preserve">Chabaud-Rychter D.; Descoutures V.; Devreux A.-M.; Varikas E. </w:t>
            </w:r>
            <w:r>
              <w:rPr>
                <w:i w:val="1"/>
                <w:iCs w:val="1"/>
              </w:rPr>
              <w:t xml:space="preserve">Sous les sciences sociales, le genre. Relectures critiques de Max Weber à Bruno Latour</w:t>
            </w:r>
            <w:r>
              <w:rPr/>
              <w:t xml:space="preserve">, La Découverte, pp.448-459, 2010</w:t>
            </w:r>
          </w:p>
          <w:p>
            <w:pPr/>
            <w:r>
              <w:rPr/>
              <w:t xml:space="preserve">Chapitre d'ouvrage</w:t>
            </w:r>
          </w:p>
          <w:p>
            <w:pPr/>
            <w:hyperlink r:id="rId141" w:history="1">
              <w:r>
                <w:rPr>
                  <w:color w:val="#410a8c"/>
                  <w:u w:val="single"/>
                </w:rPr>
                <w:t xml:space="preserve">hal-04136762v1</w:t>
              </w:r>
            </w:hyperlink>
          </w:p>
        </w:tc>
      </w:tr>
      <w:tr>
        <w:trPr/>
        <w:tc>
          <w:tcPr>
            <w:noWrap/>
          </w:tcPr>
          <w:p>
            <w:pPr>
              <w:spacing w:after="200"/>
            </w:pPr>
            <w:hyperlink r:id="rId142" w:history="1">
              <w:r>
                <w:rPr>
                  <w:color w:val="1e198e"/>
                  <w:b w:val="1"/>
                  <w:bCs w:val="1"/>
                  <w:u w:val="single"/>
                </w:rPr>
                <w:t xml:space="preserve">Le sexe/genre comme discours et comme assujettissement : usages de Foucault</w:t>
              </w:r>
            </w:hyperlink>
          </w:p>
          <w:p>
            <w:pPr/>
            <w:hyperlink r:id="rId8" w:history="1">
              <w:r>
                <w:rPr>
                  <w:color w:val="#410a8c"/>
                  <w:u w:val="single"/>
                </w:rPr>
                <w:t xml:space="preserve">Ludovic Gaussot</w:t>
              </w:r>
            </w:hyperlink>
          </w:p>
          <w:p>
            <w:pPr/>
            <w:r>
              <w:rPr/>
              <w:t xml:space="preserve">Bourdin Jean-Claude et al. </w:t>
            </w:r>
            <w:r>
              <w:rPr>
                <w:i w:val="1"/>
                <w:iCs w:val="1"/>
              </w:rPr>
              <w:t xml:space="preserve">Michel Foucault. Savoirs, domination et sujet</w:t>
            </w:r>
            <w:r>
              <w:rPr/>
              <w:t xml:space="preserve">, PUR, pp.79-87, 2008</w:t>
            </w:r>
          </w:p>
          <w:p>
            <w:pPr/>
            <w:r>
              <w:rPr/>
              <w:t xml:space="preserve">Chapitre d'ouvrage</w:t>
            </w:r>
          </w:p>
          <w:p>
            <w:pPr/>
            <w:hyperlink r:id="rId142" w:history="1">
              <w:r>
                <w:rPr>
                  <w:color w:val="#410a8c"/>
                  <w:u w:val="single"/>
                </w:rPr>
                <w:t xml:space="preserve">hal-04136774v1</w:t>
              </w:r>
            </w:hyperlink>
          </w:p>
        </w:tc>
      </w:tr>
      <w:tr>
        <w:trPr/>
        <w:tc>
          <w:tcPr>
            <w:noWrap/>
          </w:tcPr>
          <w:p>
            <w:pPr>
              <w:spacing w:after="200"/>
            </w:pPr>
            <w:hyperlink r:id="rId143" w:history="1">
              <w:r>
                <w:rPr>
                  <w:color w:val="1e198e"/>
                  <w:b w:val="1"/>
                  <w:bCs w:val="1"/>
                  <w:u w:val="single"/>
                </w:rPr>
                <w:t xml:space="preserve">Effets de position et interprétation : notes sur la théorie boudonienne de la rationalité située</w:t>
              </w:r>
            </w:hyperlink>
          </w:p>
          <w:p>
            <w:pPr/>
            <w:hyperlink r:id="rId8" w:history="1">
              <w:r>
                <w:rPr>
                  <w:color w:val="#410a8c"/>
                  <w:u w:val="single"/>
                </w:rPr>
                <w:t xml:space="preserve">Ludovic Gaussot</w:t>
              </w:r>
            </w:hyperlink>
          </w:p>
          <w:p>
            <w:pPr/>
            <w:r>
              <w:rPr/>
              <w:t xml:space="preserve">Farrugia Francis. </w:t>
            </w:r>
            <w:r>
              <w:rPr>
                <w:i w:val="1"/>
                <w:iCs w:val="1"/>
              </w:rPr>
              <w:t xml:space="preserve">L’interprétation sociologique. Les auteurs, les théories, les débats</w:t>
            </w:r>
            <w:r>
              <w:rPr/>
              <w:t xml:space="preserve">, L'Harmattan, pp.143-150, 2006</w:t>
            </w:r>
          </w:p>
          <w:p>
            <w:pPr/>
            <w:r>
              <w:rPr/>
              <w:t xml:space="preserve">Chapitre d'ouvrage</w:t>
            </w:r>
          </w:p>
          <w:p>
            <w:pPr/>
            <w:hyperlink r:id="rId143" w:history="1">
              <w:r>
                <w:rPr>
                  <w:color w:val="#410a8c"/>
                  <w:u w:val="single"/>
                </w:rPr>
                <w:t xml:space="preserve">hal-04136786v1</w:t>
              </w:r>
            </w:hyperlink>
          </w:p>
        </w:tc>
      </w:tr>
      <w:tr>
        <w:trPr/>
        <w:tc>
          <w:tcPr>
            <w:noWrap/>
          </w:tcPr>
          <w:p>
            <w:pPr>
              <w:spacing w:after="200"/>
            </w:pPr>
            <w:hyperlink r:id="rId144" w:history="1">
              <w:r>
                <w:rPr>
                  <w:color w:val="1e198e"/>
                  <w:b w:val="1"/>
                  <w:bCs w:val="1"/>
                  <w:u w:val="single"/>
                </w:rPr>
                <w:t xml:space="preserve">Approche socio-développementale des conduites ludiques chez l’enfant et le préadolescent</w:t>
              </w:r>
            </w:hyperlink>
          </w:p>
          <w:p>
            <w:pPr/>
            <w:hyperlink r:id="rId8" w:history="1">
              <w:r>
                <w:rPr>
                  <w:color w:val="#410a8c"/>
                  <w:u w:val="single"/>
                </w:rPr>
                <w:t xml:space="preserve">Ludovic Gaussot</w:t>
              </w:r>
            </w:hyperlink>
          </w:p>
          <w:p>
            <w:pPr/>
            <w:r>
              <w:rPr/>
              <w:t xml:space="preserve">Joly Fabien. </w:t>
            </w:r>
            <w:r>
              <w:rPr>
                <w:i w:val="1"/>
                <w:iCs w:val="1"/>
              </w:rPr>
              <w:t xml:space="preserve">Jouer… Le jeu dans le développement, la pathologie et la thérapeutique</w:t>
            </w:r>
            <w:r>
              <w:rPr/>
              <w:t xml:space="preserve">, Edition In Press, pp.33-50, 2003</w:t>
            </w:r>
          </w:p>
          <w:p>
            <w:pPr/>
            <w:r>
              <w:rPr/>
              <w:t xml:space="preserve">Chapitre d'ouvrage</w:t>
            </w:r>
          </w:p>
          <w:p>
            <w:pPr/>
            <w:hyperlink r:id="rId144" w:history="1">
              <w:r>
                <w:rPr>
                  <w:color w:val="#410a8c"/>
                  <w:u w:val="single"/>
                </w:rPr>
                <w:t xml:space="preserve">hal-04136794v1</w:t>
              </w:r>
            </w:hyperlink>
          </w:p>
        </w:tc>
      </w:tr>
      <w:tr>
        <w:trPr/>
        <w:tc>
          <w:tcPr>
            <w:noWrap/>
          </w:tcPr>
          <w:p>
            <w:pPr>
              <w:spacing w:after="200"/>
            </w:pPr>
            <w:hyperlink r:id="rId145" w:history="1">
              <w:r>
                <w:rPr>
                  <w:color w:val="1e198e"/>
                  <w:b w:val="1"/>
                  <w:bCs w:val="1"/>
                  <w:u w:val="single"/>
                </w:rPr>
                <w:t xml:space="preserve">L’extension du champ de compétence de la Mission de lutte contre la drogue et la toxicomanie à l’alcool : oppositions, conflits, négociations</w:t>
              </w:r>
            </w:hyperlink>
          </w:p>
          <w:p>
            <w:pPr/>
            <w:hyperlink r:id="rId8" w:history="1">
              <w:r>
                <w:rPr>
                  <w:color w:val="#410a8c"/>
                  <w:u w:val="single"/>
                </w:rPr>
                <w:t xml:space="preserve">Ludovic Gaussot</w:t>
              </w:r>
            </w:hyperlink>
          </w:p>
          <w:p>
            <w:pPr/>
            <w:r>
              <w:rPr/>
              <w:t xml:space="preserve">Cresson Genneviève, Drulhe Marcel et Schweyer François-Xavier. </w:t>
            </w:r>
            <w:r>
              <w:rPr>
                <w:i w:val="1"/>
                <w:iCs w:val="1"/>
              </w:rPr>
              <w:t xml:space="preserve">Coopérations, conflits et concurrences dans le système de santé</w:t>
            </w:r>
            <w:r>
              <w:rPr/>
              <w:t xml:space="preserve">, Editions de l’Ecole Nationale de la Santé Publique, pp.89-103, 2003</w:t>
            </w:r>
          </w:p>
          <w:p>
            <w:pPr/>
            <w:r>
              <w:rPr/>
              <w:t xml:space="preserve">Chapitre d'ouvrage</w:t>
            </w:r>
          </w:p>
          <w:p>
            <w:pPr/>
            <w:hyperlink r:id="rId145" w:history="1">
              <w:r>
                <w:rPr>
                  <w:color w:val="#410a8c"/>
                  <w:u w:val="single"/>
                </w:rPr>
                <w:t xml:space="preserve">hal-04136801v1</w:t>
              </w:r>
            </w:hyperlink>
          </w:p>
        </w:tc>
      </w:tr>
      <w:tr>
        <w:trPr/>
        <w:tc>
          <w:tcPr>
            <w:noWrap/>
          </w:tcPr>
          <w:p>
            <w:pPr>
              <w:spacing w:after="200"/>
            </w:pPr>
            <w:hyperlink r:id="rId146" w:history="1">
              <w:r>
                <w:rPr>
                  <w:color w:val="1e198e"/>
                  <w:b w:val="1"/>
                  <w:bCs w:val="1"/>
                  <w:u w:val="single"/>
                </w:rPr>
                <w:t xml:space="preserve">L’alcool entre intégration et exclusion</w:t>
              </w:r>
            </w:hyperlink>
          </w:p>
          <w:p>
            <w:pPr/>
            <w:hyperlink r:id="rId8" w:history="1">
              <w:r>
                <w:rPr>
                  <w:color w:val="#410a8c"/>
                  <w:u w:val="single"/>
                </w:rPr>
                <w:t xml:space="preserve">Ludovic Gaussot</w:t>
              </w:r>
            </w:hyperlink>
          </w:p>
          <w:p>
            <w:pPr/>
            <w:r>
              <w:rPr/>
              <w:t xml:space="preserve">Châtel Viviane et Soulet Marc-Henri. </w:t>
            </w:r>
            <w:r>
              <w:rPr>
                <w:i w:val="1"/>
                <w:iCs w:val="1"/>
              </w:rPr>
              <w:t xml:space="preserve">Faire face et s’en sortir. Vol. 2 : Développement des compétences et action collective</w:t>
            </w:r>
            <w:r>
              <w:rPr/>
              <w:t xml:space="preserve">, Editions universitaires, pp.197-204, 2002</w:t>
            </w:r>
          </w:p>
          <w:p>
            <w:pPr/>
            <w:r>
              <w:rPr/>
              <w:t xml:space="preserve">Chapitre d'ouvrage</w:t>
            </w:r>
          </w:p>
          <w:p>
            <w:pPr/>
            <w:hyperlink r:id="rId146" w:history="1">
              <w:r>
                <w:rPr>
                  <w:color w:val="#410a8c"/>
                  <w:u w:val="single"/>
                </w:rPr>
                <w:t xml:space="preserve">hal-04136825v1</w:t>
              </w:r>
            </w:hyperlink>
          </w:p>
        </w:tc>
      </w:tr>
      <w:tr>
        <w:trPr/>
        <w:tc>
          <w:tcPr>
            <w:noWrap/>
          </w:tcPr>
          <w:p>
            <w:pPr>
              <w:spacing w:after="200"/>
            </w:pPr>
            <w:hyperlink r:id="rId147" w:history="1">
              <w:r>
                <w:rPr>
                  <w:color w:val="1e198e"/>
                  <w:b w:val="1"/>
                  <w:bCs w:val="1"/>
                  <w:u w:val="single"/>
                </w:rPr>
                <w:t xml:space="preserve">Cadres sociaux et sociologie des sexes. Une question de sociologie de la connaissance</w:t>
              </w:r>
            </w:hyperlink>
          </w:p>
          <w:p>
            <w:pPr/>
            <w:hyperlink r:id="rId8" w:history="1">
              <w:r>
                <w:rPr>
                  <w:color w:val="#410a8c"/>
                  <w:u w:val="single"/>
                </w:rPr>
                <w:t xml:space="preserve">Ludovic Gaussot</w:t>
              </w:r>
            </w:hyperlink>
          </w:p>
          <w:p>
            <w:pPr/>
            <w:r>
              <w:rPr/>
              <w:t xml:space="preserve">Farrugia Francis. </w:t>
            </w:r>
            <w:r>
              <w:rPr>
                <w:i w:val="1"/>
                <w:iCs w:val="1"/>
              </w:rPr>
              <w:t xml:space="preserve">La connaissance sociologique. Contribution à la sociologie de la connaissance</w:t>
            </w:r>
            <w:r>
              <w:rPr/>
              <w:t xml:space="preserve">, L'Harmattan, pp.63-91, 2002</w:t>
            </w:r>
          </w:p>
          <w:p>
            <w:pPr/>
            <w:r>
              <w:rPr/>
              <w:t xml:space="preserve">Chapitre d'ouvrage</w:t>
            </w:r>
          </w:p>
          <w:p>
            <w:pPr/>
            <w:hyperlink r:id="rId147" w:history="1">
              <w:r>
                <w:rPr>
                  <w:color w:val="#410a8c"/>
                  <w:u w:val="single"/>
                </w:rPr>
                <w:t xml:space="preserve">hal-04136807v1</w:t>
              </w:r>
            </w:hyperlink>
          </w:p>
        </w:tc>
      </w:tr>
      <w:tr>
        <w:trPr/>
        <w:tc>
          <w:tcPr>
            <w:noWrap/>
          </w:tcPr>
          <w:p>
            <w:pPr>
              <w:spacing w:after="200"/>
            </w:pPr>
            <w:hyperlink r:id="rId148" w:history="1">
              <w:r>
                <w:rPr>
                  <w:color w:val="1e198e"/>
                  <w:b w:val="1"/>
                  <w:bCs w:val="1"/>
                  <w:u w:val="single"/>
                </w:rPr>
                <w:t xml:space="preserve">« La réception du Deuxième sexe par la sociologie française, 1949-1998 »</w:t>
              </w:r>
            </w:hyperlink>
          </w:p>
          <w:p>
            <w:pPr/>
            <w:hyperlink r:id="rId104" w:history="1">
              <w:r>
                <w:rPr>
                  <w:color w:val="#410a8c"/>
                  <w:u w:val="single"/>
                </w:rPr>
                <w:t xml:space="preserve">Laurence Ellena</w:t>
              </w:r>
            </w:hyperlink>
            <w:r>
              <w:rPr/>
              <w:t xml:space="preserve">,</w:t>
            </w:r>
            <w:hyperlink r:id="rId8" w:history="1">
              <w:r>
                <w:rPr>
                  <w:color w:val="#410a8c"/>
                  <w:u w:val="single"/>
                </w:rPr>
                <w:t xml:space="preserve">Ludovic Gaussot</w:t>
              </w:r>
            </w:hyperlink>
            <w:r>
              <w:rPr/>
              <w:t xml:space="preserve">,</w:t>
            </w:r>
            <w:hyperlink r:id="rId149" w:history="1">
              <w:r>
                <w:rPr>
                  <w:color w:val="#410a8c"/>
                  <w:u w:val="single"/>
                </w:rPr>
                <w:t xml:space="preserve">Laurence Tarrin</w:t>
              </w:r>
            </w:hyperlink>
          </w:p>
          <w:p>
            <w:pPr/>
            <w:r>
              <w:rPr/>
              <w:t xml:space="preserve">Sylvie Chaperon, Christine Delphy. </w:t>
            </w:r>
            <w:r>
              <w:rPr>
                <w:i w:val="1"/>
                <w:iCs w:val="1"/>
              </w:rPr>
              <w:t xml:space="preserve">Cinquantenaire du Deuxième Sexe</w:t>
            </w:r>
            <w:r>
              <w:rPr/>
              <w:t xml:space="preserve">, Editions Syllepse, pp.20-30, 2001, 2-913165-610-3</w:t>
            </w:r>
          </w:p>
          <w:p>
            <w:pPr/>
            <w:r>
              <w:rPr/>
              <w:t xml:space="preserve">Chapitre d'ouvrage</w:t>
            </w:r>
          </w:p>
          <w:p>
            <w:pPr/>
            <w:hyperlink r:id="rId148" w:history="1">
              <w:r>
                <w:rPr>
                  <w:color w:val="#410a8c"/>
                  <w:u w:val="single"/>
                </w:rPr>
                <w:t xml:space="preserve">hal-03845584v1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parcours d’accompagnement des femmes victimes de violences dans la Vienne et la Haute Gironde</w:t>
              </w:r>
            </w:hyperlink>
          </w:p>
          <w:p>
            <w:pPr/>
            <w:hyperlink r:id="rId8" w:history="1">
              <w:r>
                <w:rPr>
                  <w:color w:val="#410a8c"/>
                  <w:u w:val="single"/>
                </w:rPr>
                <w:t xml:space="preserve">Ludovic Gaussot</w:t>
              </w:r>
            </w:hyperlink>
            <w:r>
              <w:rPr/>
              <w:t xml:space="preserve">,</w:t>
            </w:r>
            <w:hyperlink r:id="rId151" w:history="1">
              <w:r>
                <w:rPr>
                  <w:color w:val="#410a8c"/>
                  <w:u w:val="single"/>
                </w:rPr>
                <w:t xml:space="preserve">Lucie Denimal</w:t>
              </w:r>
            </w:hyperlink>
            <w:r>
              <w:rPr/>
              <w:t xml:space="preserve">,</w:t>
            </w:r>
            <w:hyperlink r:id="rId9" w:history="1">
              <w:r>
                <w:rPr>
                  <w:color w:val="#410a8c"/>
                  <w:u w:val="single"/>
                </w:rPr>
                <w:t xml:space="preserve">Nicolas Palierne</w:t>
              </w:r>
            </w:hyperlink>
          </w:p>
          <w:p>
            <w:pPr/>
            <w:r>
              <w:rPr>
                <w:i w:val="1"/>
                <w:iCs w:val="1"/>
              </w:rPr>
              <w:t xml:space="preserve">Le genre entre actualité et pluralité</w:t>
            </w:r>
            <w:r>
              <w:rPr/>
              <w:t xml:space="preserve">, CAPS, Nov 2025, Poitiers, France</w:t>
            </w:r>
          </w:p>
          <w:p>
            <w:pPr/>
            <w:r>
              <w:rPr/>
              <w:t xml:space="preserve">Communication dans un congrès</w:t>
            </w:r>
          </w:p>
          <w:p>
            <w:pPr/>
            <w:hyperlink r:id="rId150" w:history="1">
              <w:r>
                <w:rPr>
                  <w:color w:val="#410a8c"/>
                  <w:u w:val="single"/>
                </w:rPr>
                <w:t xml:space="preserve">hal-05572828v1</w:t>
              </w:r>
            </w:hyperlink>
          </w:p>
        </w:tc>
      </w:tr>
      <w:tr>
        <w:trPr/>
        <w:tc>
          <w:tcPr>
            <w:noWrap/>
          </w:tcPr>
          <w:p>
            <w:pPr>
              <w:spacing w:after="200"/>
            </w:pPr>
            <w:hyperlink r:id="rId152" w:history="1">
              <w:r>
                <w:rPr>
                  <w:color w:val="1e198e"/>
                  <w:b w:val="1"/>
                  <w:bCs w:val="1"/>
                  <w:u w:val="single"/>
                </w:rPr>
                <w:t xml:space="preserve">Les régulations des usages de psychotropes au prisme du genre et des violences sexuelles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Consentement et autonomie</w:t>
            </w:r>
            <w:r>
              <w:rPr/>
              <w:t xml:space="preserve">, Observatoire du Sida et des Sexualités, Université libre de Bruxelles (ULB), 2024, Bruxelles, Belgique</w:t>
            </w:r>
          </w:p>
          <w:p>
            <w:pPr/>
            <w:r>
              <w:rPr/>
              <w:t xml:space="preserve">Communication dans un congrès</w:t>
            </w:r>
          </w:p>
          <w:p>
            <w:pPr/>
            <w:hyperlink r:id="rId152" w:history="1">
              <w:r>
                <w:rPr>
                  <w:color w:val="#410a8c"/>
                  <w:u w:val="single"/>
                </w:rPr>
                <w:t xml:space="preserve">hal-05572883v1</w:t>
              </w:r>
            </w:hyperlink>
          </w:p>
        </w:tc>
      </w:tr>
      <w:tr>
        <w:trPr/>
        <w:tc>
          <w:tcPr>
            <w:noWrap/>
          </w:tcPr>
          <w:p>
            <w:pPr>
              <w:spacing w:after="200"/>
            </w:pPr>
            <w:hyperlink r:id="rId153" w:history="1">
              <w:r>
                <w:rPr>
                  <w:color w:val="1e198e"/>
                  <w:b w:val="1"/>
                  <w:bCs w:val="1"/>
                  <w:u w:val="single"/>
                </w:rPr>
                <w:t xml:space="preserve">L’encadrement familial des sorties adolescentes au regard des violences de genre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 couple et sa violence</w:t>
            </w:r>
            <w:r>
              <w:rPr/>
              <w:t xml:space="preserve">, Marie-José Grihom, CAPS, 2023, Poitiers (FR), France</w:t>
            </w:r>
          </w:p>
          <w:p>
            <w:pPr/>
            <w:r>
              <w:rPr/>
              <w:t xml:space="preserve">Communication dans un congrès</w:t>
            </w:r>
          </w:p>
          <w:p>
            <w:pPr/>
            <w:hyperlink r:id="rId153" w:history="1">
              <w:r>
                <w:rPr>
                  <w:color w:val="#410a8c"/>
                  <w:u w:val="single"/>
                </w:rPr>
                <w:t xml:space="preserve">hal-04137340v1</w:t>
              </w:r>
            </w:hyperlink>
          </w:p>
        </w:tc>
      </w:tr>
      <w:tr>
        <w:trPr/>
        <w:tc>
          <w:tcPr>
            <w:noWrap/>
          </w:tcPr>
          <w:p>
            <w:pPr>
              <w:spacing w:after="200"/>
            </w:pPr>
            <w:hyperlink r:id="rId154" w:history="1">
              <w:r>
                <w:rPr>
                  <w:color w:val="1e198e"/>
                  <w:b w:val="1"/>
                  <w:bCs w:val="1"/>
                  <w:u w:val="single"/>
                </w:rPr>
                <w:t xml:space="preserve">Le travail émotionnel à l’épreuve du cancer colorectal. Entre expérience de la maladie et prévention du risque familial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2" w:history="1">
              <w:r>
                <w:rPr>
                  <w:color w:val="#410a8c"/>
                  <w:u w:val="single"/>
                </w:rPr>
                <w:t xml:space="preserve">Isabelle Ingrand</w:t>
              </w:r>
            </w:hyperlink>
            <w:r>
              <w:rPr/>
              <w:t xml:space="preserve">,</w:t>
            </w:r>
            <w:hyperlink r:id="rId49" w:history="1">
              <w:r>
                <w:rPr>
                  <w:color w:val="#410a8c"/>
                  <w:u w:val="single"/>
                </w:rPr>
                <w:t xml:space="preserve">Pierre Ingrand</w:t>
              </w:r>
            </w:hyperlink>
          </w:p>
          <w:p>
            <w:pPr/>
            <w:r>
              <w:rPr>
                <w:i w:val="1"/>
                <w:iCs w:val="1"/>
              </w:rPr>
              <w:t xml:space="preserve">Risques et ressources du travail émotionnel : actualités, enjeux pour la prévention, perspectives théoriques et méthodologiques</w:t>
            </w:r>
            <w:r>
              <w:rPr/>
              <w:t xml:space="preserve">, Centre Max Weber, Université Lumière Lyon 2, 2022, Lyon (Fr), France</w:t>
            </w:r>
          </w:p>
          <w:p>
            <w:pPr/>
            <w:r>
              <w:rPr/>
              <w:t xml:space="preserve">Communication dans un congrès</w:t>
            </w:r>
          </w:p>
          <w:p>
            <w:pPr/>
            <w:hyperlink r:id="rId154" w:history="1">
              <w:r>
                <w:rPr>
                  <w:color w:val="#410a8c"/>
                  <w:u w:val="single"/>
                </w:rPr>
                <w:t xml:space="preserve">hal-04137359v1</w:t>
              </w:r>
            </w:hyperlink>
          </w:p>
        </w:tc>
      </w:tr>
      <w:tr>
        <w:trPr/>
        <w:tc>
          <w:tcPr>
            <w:noWrap/>
          </w:tcPr>
          <w:p>
            <w:pPr>
              <w:spacing w:after="200"/>
            </w:pPr>
            <w:hyperlink r:id="rId155" w:history="1">
              <w:r>
                <w:rPr>
                  <w:color w:val="1e198e"/>
                  <w:b w:val="1"/>
                  <w:bCs w:val="1"/>
                  <w:u w:val="single"/>
                </w:rPr>
                <w:t xml:space="preserve">Alcool, masculinités, violences conjugales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Journée d’études « La banalité du mâle. Les hommes violents dans le couple »</w:t>
            </w:r>
            <w:r>
              <w:rPr/>
              <w:t xml:space="preserve">, Espace Mendes France, 2022, Poitiers, France</w:t>
            </w:r>
          </w:p>
          <w:p>
            <w:pPr/>
            <w:r>
              <w:rPr/>
              <w:t xml:space="preserve">Communication dans un congrès</w:t>
            </w:r>
          </w:p>
          <w:p>
            <w:pPr/>
            <w:hyperlink r:id="rId155" w:history="1">
              <w:r>
                <w:rPr>
                  <w:color w:val="#410a8c"/>
                  <w:u w:val="single"/>
                </w:rPr>
                <w:t xml:space="preserve">hal-04147907v1</w:t>
              </w:r>
            </w:hyperlink>
          </w:p>
        </w:tc>
      </w:tr>
      <w:tr>
        <w:trPr/>
        <w:tc>
          <w:tcPr>
            <w:noWrap/>
          </w:tcPr>
          <w:p>
            <w:pPr>
              <w:spacing w:after="200"/>
            </w:pPr>
            <w:hyperlink r:id="rId156" w:history="1">
              <w:r>
                <w:rPr>
                  <w:color w:val="1e198e"/>
                  <w:b w:val="1"/>
                  <w:bCs w:val="1"/>
                  <w:u w:val="single"/>
                </w:rPr>
                <w:t xml:space="preserve">La socialisation familiale au vin chez les adolescent.e.s et les jeunes adultes</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p>
          <w:p>
            <w:pPr/>
            <w:r>
              <w:rPr>
                <w:i w:val="1"/>
                <w:iCs w:val="1"/>
              </w:rPr>
              <w:t xml:space="preserve">Journée d’études « Les sens de la famille »</w:t>
            </w:r>
            <w:r>
              <w:rPr/>
              <w:t xml:space="preserve">, CERLIS, 2022, Paris, France</w:t>
            </w:r>
          </w:p>
          <w:p>
            <w:pPr/>
            <w:r>
              <w:rPr/>
              <w:t xml:space="preserve">Communication dans un congrès</w:t>
            </w:r>
          </w:p>
          <w:p>
            <w:pPr/>
            <w:hyperlink r:id="rId156" w:history="1">
              <w:r>
                <w:rPr>
                  <w:color w:val="#410a8c"/>
                  <w:u w:val="single"/>
                </w:rPr>
                <w:t xml:space="preserve">hal-04139644v1</w:t>
              </w:r>
            </w:hyperlink>
          </w:p>
        </w:tc>
      </w:tr>
      <w:tr>
        <w:trPr/>
        <w:tc>
          <w:tcPr>
            <w:noWrap/>
          </w:tcPr>
          <w:p>
            <w:pPr>
              <w:spacing w:after="200"/>
            </w:pPr>
            <w:hyperlink r:id="rId157" w:history="1">
              <w:r>
                <w:rPr>
                  <w:color w:val="1e198e"/>
                  <w:b w:val="1"/>
                  <w:bCs w:val="1"/>
                  <w:u w:val="single"/>
                </w:rPr>
                <w:t xml:space="preserve">Le confinement, les fêtes, l’alcool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Séminaire « Et l’alcool dans tout ça »</w:t>
            </w:r>
            <w:r>
              <w:rPr/>
              <w:t xml:space="preserve">, Groupement romand d’études des addictions, 2021, Lausanne, Suisse</w:t>
            </w:r>
          </w:p>
          <w:p>
            <w:pPr/>
            <w:r>
              <w:rPr/>
              <w:t xml:space="preserve">Communication dans un congrès</w:t>
            </w:r>
          </w:p>
          <w:p>
            <w:pPr/>
            <w:hyperlink r:id="rId157" w:history="1">
              <w:r>
                <w:rPr>
                  <w:color w:val="#410a8c"/>
                  <w:u w:val="single"/>
                </w:rPr>
                <w:t xml:space="preserve">hal-04139648v1</w:t>
              </w:r>
            </w:hyperlink>
          </w:p>
        </w:tc>
      </w:tr>
      <w:tr>
        <w:trPr/>
        <w:tc>
          <w:tcPr>
            <w:noWrap/>
          </w:tcPr>
          <w:p>
            <w:pPr>
              <w:spacing w:after="200"/>
            </w:pPr>
            <w:hyperlink r:id="rId158" w:history="1">
              <w:r>
                <w:rPr>
                  <w:color w:val="1e198e"/>
                  <w:b w:val="1"/>
                  <w:bCs w:val="1"/>
                  <w:u w:val="single"/>
                </w:rPr>
                <w:t xml:space="preserve">Saisir l’expérience du cancer (colorectal) : entre traitement médical et traitement social</w:t>
              </w:r>
            </w:hyperlink>
          </w:p>
          <w:p>
            <w:pPr/>
            <w:hyperlink r:id="rId8" w:history="1">
              <w:r>
                <w:rPr>
                  <w:color w:val="#410a8c"/>
                  <w:u w:val="single"/>
                </w:rPr>
                <w:t xml:space="preserve">Ludovic Gaussot</w:t>
              </w:r>
            </w:hyperlink>
            <w:r>
              <w:rPr/>
              <w:t xml:space="preserve">,</w:t>
            </w:r>
            <w:hyperlink r:id="rId12" w:history="1">
              <w:r>
                <w:rPr>
                  <w:color w:val="#410a8c"/>
                  <w:u w:val="single"/>
                </w:rPr>
                <w:t xml:space="preserve">Isabelle Ingrand</w:t>
              </w:r>
            </w:hyperlink>
            <w:r>
              <w:rPr/>
              <w:t xml:space="preserve">,</w:t>
            </w:r>
            <w:hyperlink r:id="rId9" w:history="1">
              <w:r>
                <w:rPr>
                  <w:color w:val="#410a8c"/>
                  <w:u w:val="single"/>
                </w:rPr>
                <w:t xml:space="preserve">Nicolas Palierne</w:t>
              </w:r>
            </w:hyperlink>
            <w:r>
              <w:rPr/>
              <w:t xml:space="preserve">,</w:t>
            </w:r>
            <w:hyperlink r:id="rId39" w:history="1">
              <w:r>
                <w:rPr>
                  <w:color w:val="#410a8c"/>
                  <w:u w:val="single"/>
                </w:rPr>
                <w:t xml:space="preserve">Estelle Laurent</w:t>
              </w:r>
            </w:hyperlink>
            <w:r>
              <w:rPr/>
              <w:t xml:space="preserve">,</w:t>
            </w:r>
            <w:hyperlink r:id="rId49" w:history="1">
              <w:r>
                <w:rPr>
                  <w:color w:val="#410a8c"/>
                  <w:u w:val="single"/>
                </w:rPr>
                <w:t xml:space="preserve">Pierre Ingrand</w:t>
              </w:r>
            </w:hyperlink>
          </w:p>
          <w:p>
            <w:pPr/>
            <w:r>
              <w:rPr>
                <w:i w:val="1"/>
                <w:iCs w:val="1"/>
              </w:rPr>
              <w:t xml:space="preserve">Workshop Oncosphère</w:t>
            </w:r>
            <w:r>
              <w:rPr/>
              <w:t xml:space="preserve">, Oncosphère, 2021, Bordeaux, France</w:t>
            </w:r>
          </w:p>
          <w:p>
            <w:pPr/>
            <w:r>
              <w:rPr/>
              <w:t xml:space="preserve">Communication dans un congrès</w:t>
            </w:r>
          </w:p>
          <w:p>
            <w:pPr/>
            <w:hyperlink r:id="rId158" w:history="1">
              <w:r>
                <w:rPr>
                  <w:color w:val="#410a8c"/>
                  <w:u w:val="single"/>
                </w:rPr>
                <w:t xml:space="preserve">hal-04147908v1</w:t>
              </w:r>
            </w:hyperlink>
          </w:p>
        </w:tc>
      </w:tr>
      <w:tr>
        <w:trPr/>
        <w:tc>
          <w:tcPr>
            <w:noWrap/>
          </w:tcPr>
          <w:p>
            <w:pPr>
              <w:spacing w:after="200"/>
            </w:pPr>
            <w:hyperlink r:id="rId159" w:history="1">
              <w:r>
                <w:rPr>
                  <w:color w:val="1e198e"/>
                  <w:b w:val="1"/>
                  <w:bCs w:val="1"/>
                  <w:u w:val="single"/>
                </w:rPr>
                <w:t xml:space="preserve">Enjeux et usages de la confiance dans les relations familiales. Une étude sur la régulation genrée des sorties et consommations de psychotropes des adolescent-e-s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adolescent·es d’aujourd’hui : penser leur bien-être en contexte scolaire et hors scolaire</w:t>
            </w:r>
            <w:r>
              <w:rPr/>
              <w:t xml:space="preserve">, Département des sciences de l’éducation de Saint-Étienne, ESPE de Lyon 1, 2021, Saint-Etienne, France</w:t>
            </w:r>
          </w:p>
          <w:p>
            <w:pPr/>
            <w:r>
              <w:rPr/>
              <w:t xml:space="preserve">Communication dans un congrès</w:t>
            </w:r>
          </w:p>
          <w:p>
            <w:pPr/>
            <w:hyperlink r:id="rId159" w:history="1">
              <w:r>
                <w:rPr>
                  <w:color w:val="#410a8c"/>
                  <w:u w:val="single"/>
                </w:rPr>
                <w:t xml:space="preserve">hal-04137371v1</w:t>
              </w:r>
            </w:hyperlink>
          </w:p>
        </w:tc>
      </w:tr>
      <w:tr>
        <w:trPr/>
        <w:tc>
          <w:tcPr>
            <w:noWrap/>
          </w:tcPr>
          <w:p>
            <w:pPr>
              <w:spacing w:after="200"/>
            </w:pPr>
            <w:hyperlink r:id="rId160" w:history="1">
              <w:r>
                <w:rPr>
                  <w:color w:val="1e198e"/>
                  <w:b w:val="1"/>
                  <w:bCs w:val="1"/>
                  <w:u w:val="single"/>
                </w:rPr>
                <w:t xml:space="preserve">La place et la part des proches et aidants dans l’expérience du cancer : le cas du cancer colorectal</w:t>
              </w:r>
            </w:hyperlink>
          </w:p>
          <w:p>
            <w:pPr/>
            <w:hyperlink r:id="rId8" w:history="1">
              <w:r>
                <w:rPr>
                  <w:color w:val="#410a8c"/>
                  <w:u w:val="single"/>
                </w:rPr>
                <w:t xml:space="preserve">Ludovic Gaussot</w:t>
              </w:r>
            </w:hyperlink>
            <w:r>
              <w:rPr/>
              <w:t xml:space="preserve">,</w:t>
            </w:r>
            <w:hyperlink r:id="rId12" w:history="1">
              <w:r>
                <w:rPr>
                  <w:color w:val="#410a8c"/>
                  <w:u w:val="single"/>
                </w:rPr>
                <w:t xml:space="preserve">Isabelle Ingrand</w:t>
              </w:r>
            </w:hyperlink>
            <w:r>
              <w:rPr/>
              <w:t xml:space="preserve">,</w:t>
            </w:r>
            <w:hyperlink r:id="rId9" w:history="1">
              <w:r>
                <w:rPr>
                  <w:color w:val="#410a8c"/>
                  <w:u w:val="single"/>
                </w:rPr>
                <w:t xml:space="preserve">Nicolas Palierne</w:t>
              </w:r>
            </w:hyperlink>
            <w:r>
              <w:rPr/>
              <w:t xml:space="preserve">,</w:t>
            </w:r>
            <w:hyperlink r:id="rId39" w:history="1">
              <w:r>
                <w:rPr>
                  <w:color w:val="#410a8c"/>
                  <w:u w:val="single"/>
                </w:rPr>
                <w:t xml:space="preserve">Estelle Laurent</w:t>
              </w:r>
            </w:hyperlink>
            <w:r>
              <w:rPr/>
              <w:t xml:space="preserve">,</w:t>
            </w:r>
            <w:hyperlink r:id="rId49" w:history="1">
              <w:r>
                <w:rPr>
                  <w:color w:val="#410a8c"/>
                  <w:u w:val="single"/>
                </w:rPr>
                <w:t xml:space="preserve">Pierre Ingrand</w:t>
              </w:r>
            </w:hyperlink>
          </w:p>
          <w:p>
            <w:pPr/>
            <w:r>
              <w:rPr>
                <w:i w:val="1"/>
                <w:iCs w:val="1"/>
              </w:rPr>
              <w:t xml:space="preserve">Les aidants, ces (in)visibles ?</w:t>
            </w:r>
            <w:r>
              <w:rPr/>
              <w:t xml:space="preserve">, MSHS de Poitiers, 2020, Poitiers, France</w:t>
            </w:r>
          </w:p>
          <w:p>
            <w:pPr/>
            <w:r>
              <w:rPr/>
              <w:t xml:space="preserve">Communication dans un congrès</w:t>
            </w:r>
          </w:p>
          <w:p>
            <w:pPr/>
            <w:hyperlink r:id="rId160" w:history="1">
              <w:r>
                <w:rPr>
                  <w:color w:val="#410a8c"/>
                  <w:u w:val="single"/>
                </w:rPr>
                <w:t xml:space="preserve">hal-04137378v1</w:t>
              </w:r>
            </w:hyperlink>
          </w:p>
        </w:tc>
      </w:tr>
      <w:tr>
        <w:trPr/>
        <w:tc>
          <w:tcPr>
            <w:noWrap/>
          </w:tcPr>
          <w:p>
            <w:pPr>
              <w:spacing w:after="200"/>
            </w:pPr>
            <w:hyperlink r:id="rId161" w:history="1">
              <w:r>
                <w:rPr>
                  <w:color w:val="1e198e"/>
                  <w:b w:val="1"/>
                  <w:bCs w:val="1"/>
                  <w:u w:val="single"/>
                </w:rPr>
                <w:t xml:space="preserve">Sociologie des violences masculines contre les femmes</w:t>
              </w:r>
            </w:hyperlink>
          </w:p>
          <w:p>
            <w:pPr/>
            <w:hyperlink r:id="rId8" w:history="1">
              <w:r>
                <w:rPr>
                  <w:color w:val="#410a8c"/>
                  <w:u w:val="single"/>
                </w:rPr>
                <w:t xml:space="preserve">Ludovic Gaussot</w:t>
              </w:r>
            </w:hyperlink>
          </w:p>
          <w:p>
            <w:pPr/>
            <w:r>
              <w:rPr>
                <w:i w:val="1"/>
                <w:iCs w:val="1"/>
              </w:rPr>
              <w:t xml:space="preserve">Journée d'études « Écouter, accompagner et réparer. Les violences masculines faites aux femmes »</w:t>
            </w:r>
            <w:r>
              <w:rPr/>
              <w:t xml:space="preserve">, Espace Mendes France, 2019, Poitiers, France</w:t>
            </w:r>
          </w:p>
          <w:p>
            <w:pPr/>
            <w:r>
              <w:rPr/>
              <w:t xml:space="preserve">Communication dans un congrès</w:t>
            </w:r>
          </w:p>
          <w:p>
            <w:pPr/>
            <w:hyperlink r:id="rId161" w:history="1">
              <w:r>
                <w:rPr>
                  <w:color w:val="#410a8c"/>
                  <w:u w:val="single"/>
                </w:rPr>
                <w:t xml:space="preserve">hal-04147910v1</w:t>
              </w:r>
            </w:hyperlink>
          </w:p>
        </w:tc>
      </w:tr>
      <w:tr>
        <w:trPr/>
        <w:tc>
          <w:tcPr>
            <w:noWrap/>
          </w:tcPr>
          <w:p>
            <w:pPr>
              <w:spacing w:after="200"/>
            </w:pPr>
            <w:hyperlink r:id="rId162" w:history="1">
              <w:r>
                <w:rPr>
                  <w:color w:val="1e198e"/>
                  <w:b w:val="1"/>
                  <w:bCs w:val="1"/>
                  <w:u w:val="single"/>
                </w:rPr>
                <w:t xml:space="preserve">Le jeu comme laboratoire de la vie sociale</w:t>
              </w:r>
            </w:hyperlink>
          </w:p>
          <w:p>
            <w:pPr/>
            <w:hyperlink r:id="rId8" w:history="1">
              <w:r>
                <w:rPr>
                  <w:color w:val="#410a8c"/>
                  <w:u w:val="single"/>
                </w:rPr>
                <w:t xml:space="preserve">Ludovic Gaussot</w:t>
              </w:r>
            </w:hyperlink>
          </w:p>
          <w:p>
            <w:pPr/>
            <w:r>
              <w:rPr>
                <w:i w:val="1"/>
                <w:iCs w:val="1"/>
              </w:rPr>
              <w:t xml:space="preserve">Jeu et enjeux pour l’animation socioculturelle</w:t>
            </w:r>
            <w:r>
              <w:rPr/>
              <w:t xml:space="preserve">, Université de Bordeaux, 2018, Bordeaux, France</w:t>
            </w:r>
          </w:p>
          <w:p>
            <w:pPr/>
            <w:r>
              <w:rPr/>
              <w:t xml:space="preserve">Communication dans un congrès</w:t>
            </w:r>
          </w:p>
          <w:p>
            <w:pPr/>
            <w:hyperlink r:id="rId162" w:history="1">
              <w:r>
                <w:rPr>
                  <w:color w:val="#410a8c"/>
                  <w:u w:val="single"/>
                </w:rPr>
                <w:t xml:space="preserve">hal-04137397v1</w:t>
              </w:r>
            </w:hyperlink>
          </w:p>
        </w:tc>
      </w:tr>
      <w:tr>
        <w:trPr/>
        <w:tc>
          <w:tcPr>
            <w:noWrap/>
          </w:tcPr>
          <w:p>
            <w:pPr>
              <w:spacing w:after="200"/>
            </w:pPr>
            <w:hyperlink r:id="rId163" w:history="1">
              <w:r>
                <w:rPr>
                  <w:color w:val="1e198e"/>
                  <w:b w:val="1"/>
                  <w:bCs w:val="1"/>
                  <w:u w:val="single"/>
                </w:rPr>
                <w:t xml:space="preserve">Analyser les parcours de malades chroniques en termes de carrières</w:t>
              </w:r>
            </w:hyperlink>
          </w:p>
          <w:p>
            <w:pPr/>
            <w:hyperlink r:id="rId8" w:history="1">
              <w:r>
                <w:rPr>
                  <w:color w:val="#410a8c"/>
                  <w:u w:val="single"/>
                </w:rPr>
                <w:t xml:space="preserve">Ludovic Gaussot</w:t>
              </w:r>
            </w:hyperlink>
            <w:r>
              <w:rPr/>
              <w:t xml:space="preserve">,</w:t>
            </w:r>
            <w:hyperlink r:id="rId39" w:history="1">
              <w:r>
                <w:rPr>
                  <w:color w:val="#410a8c"/>
                  <w:u w:val="single"/>
                </w:rPr>
                <w:t xml:space="preserve">Estelle Laurent</w:t>
              </w:r>
            </w:hyperlink>
            <w:r>
              <w:rPr/>
              <w:t xml:space="preserve">,</w:t>
            </w:r>
            <w:hyperlink r:id="rId12" w:history="1">
              <w:r>
                <w:rPr>
                  <w:color w:val="#410a8c"/>
                  <w:u w:val="single"/>
                </w:rPr>
                <w:t xml:space="preserve">Isabelle Ingrand</w:t>
              </w:r>
            </w:hyperlink>
            <w:r>
              <w:rPr/>
              <w:t xml:space="preserve">,</w:t>
            </w:r>
            <w:hyperlink r:id="rId164" w:history="1">
              <w:r>
                <w:rPr>
                  <w:color w:val="#410a8c"/>
                  <w:u w:val="single"/>
                </w:rPr>
                <w:t xml:space="preserve">Jean-Pierre Escriva</w:t>
              </w:r>
            </w:hyperlink>
            <w:r>
              <w:rPr/>
              <w:t xml:space="preserve">,</w:t>
            </w:r>
            <w:hyperlink r:id="rId49" w:history="1">
              <w:r>
                <w:rPr>
                  <w:color w:val="#410a8c"/>
                  <w:u w:val="single"/>
                </w:rPr>
                <w:t xml:space="preserve">Pierre Ingrand</w:t>
              </w:r>
            </w:hyperlink>
            <w:r>
              <w:rPr/>
              <w:t xml:space="preserve">et al.</w:t>
            </w:r>
          </w:p>
          <w:p>
            <w:pPr/>
            <w:r>
              <w:rPr>
                <w:i w:val="1"/>
                <w:iCs w:val="1"/>
              </w:rPr>
              <w:t xml:space="preserve">Biographie Santé 2018. Parcours de vie et santé : Apport des méthodes biographiques en santé publique</w:t>
            </w:r>
            <w:r>
              <w:rPr/>
              <w:t xml:space="preserve">, Institut des Etudes Avancées (IEA), 2018, Paris, France</w:t>
            </w:r>
          </w:p>
          <w:p>
            <w:pPr/>
            <w:r>
              <w:rPr/>
              <w:t xml:space="preserve">Communication dans un congrès</w:t>
            </w:r>
          </w:p>
          <w:p>
            <w:pPr/>
            <w:hyperlink r:id="rId163" w:history="1">
              <w:r>
                <w:rPr>
                  <w:color w:val="#410a8c"/>
                  <w:u w:val="single"/>
                </w:rPr>
                <w:t xml:space="preserve">hal-04137391v1</w:t>
              </w:r>
            </w:hyperlink>
          </w:p>
        </w:tc>
      </w:tr>
      <w:tr>
        <w:trPr/>
        <w:tc>
          <w:tcPr>
            <w:noWrap/>
          </w:tcPr>
          <w:p>
            <w:pPr>
              <w:spacing w:after="200"/>
            </w:pPr>
            <w:hyperlink r:id="rId165" w:history="1">
              <w:r>
                <w:rPr>
                  <w:color w:val="1e198e"/>
                  <w:b w:val="1"/>
                  <w:bCs w:val="1"/>
                  <w:u w:val="single"/>
                </w:rPr>
                <w:t xml:space="preserve">Gestions parentales et juvéniles des risques liés aux consommations chez les adolescents</w:t>
              </w:r>
            </w:hyperlink>
          </w:p>
          <w:p>
            <w:pPr/>
            <w:hyperlink r:id="rId8" w:history="1">
              <w:r>
                <w:rPr>
                  <w:color w:val="#410a8c"/>
                  <w:u w:val="single"/>
                </w:rPr>
                <w:t xml:space="preserve">Ludovic Gaussot</w:t>
              </w:r>
            </w:hyperlink>
          </w:p>
          <w:p>
            <w:pPr/>
            <w:r>
              <w:rPr>
                <w:i w:val="1"/>
                <w:iCs w:val="1"/>
              </w:rPr>
              <w:t xml:space="preserve">Séminaire Sciences sociales et Alcool</w:t>
            </w:r>
            <w:r>
              <w:rPr/>
              <w:t xml:space="preserve">, Université de Rouen, 2018, Rouen, France</w:t>
            </w:r>
          </w:p>
          <w:p>
            <w:pPr/>
            <w:r>
              <w:rPr/>
              <w:t xml:space="preserve">Communication dans un congrès</w:t>
            </w:r>
          </w:p>
          <w:p>
            <w:pPr/>
            <w:hyperlink r:id="rId165" w:history="1">
              <w:r>
                <w:rPr>
                  <w:color w:val="#410a8c"/>
                  <w:u w:val="single"/>
                </w:rPr>
                <w:t xml:space="preserve">hal-04147911v1</w:t>
              </w:r>
            </w:hyperlink>
          </w:p>
        </w:tc>
      </w:tr>
      <w:tr>
        <w:trPr/>
        <w:tc>
          <w:tcPr>
            <w:noWrap/>
          </w:tcPr>
          <w:p>
            <w:pPr>
              <w:spacing w:after="200"/>
            </w:pPr>
            <w:hyperlink r:id="rId166" w:history="1">
              <w:r>
                <w:rPr>
                  <w:color w:val="1e198e"/>
                  <w:b w:val="1"/>
                  <w:bCs w:val="1"/>
                  <w:u w:val="single"/>
                </w:rPr>
                <w:t xml:space="preserve">Quand l’utopie nourrit les sciences de l’éducation. Le cas du féminisme en sociologie de l’éducation</w:t>
              </w:r>
            </w:hyperlink>
          </w:p>
          <w:p>
            <w:pPr/>
            <w:hyperlink r:id="rId8" w:history="1">
              <w:r>
                <w:rPr>
                  <w:color w:val="#410a8c"/>
                  <w:u w:val="single"/>
                </w:rPr>
                <w:t xml:space="preserve">Ludovic Gaussot</w:t>
              </w:r>
            </w:hyperlink>
          </w:p>
          <w:p>
            <w:pPr/>
            <w:r>
              <w:rPr>
                <w:i w:val="1"/>
                <w:iCs w:val="1"/>
              </w:rPr>
              <w:t xml:space="preserve">Les utopies éducatives</w:t>
            </w:r>
            <w:r>
              <w:rPr/>
              <w:t xml:space="preserve">, Centre amiénois de recherche en éducation et en formation (CAREF, EA 46 97), 2017, Amiens, France</w:t>
            </w:r>
          </w:p>
          <w:p>
            <w:pPr/>
            <w:r>
              <w:rPr/>
              <w:t xml:space="preserve">Communication dans un congrès</w:t>
            </w:r>
          </w:p>
          <w:p>
            <w:pPr/>
            <w:hyperlink r:id="rId166" w:history="1">
              <w:r>
                <w:rPr>
                  <w:color w:val="#410a8c"/>
                  <w:u w:val="single"/>
                </w:rPr>
                <w:t xml:space="preserve">hal-04137433v1</w:t>
              </w:r>
            </w:hyperlink>
          </w:p>
        </w:tc>
      </w:tr>
      <w:tr>
        <w:trPr/>
        <w:tc>
          <w:tcPr>
            <w:noWrap/>
          </w:tcPr>
          <w:p>
            <w:pPr>
              <w:spacing w:after="200"/>
            </w:pPr>
            <w:hyperlink r:id="rId167" w:history="1">
              <w:r>
                <w:rPr>
                  <w:color w:val="1e198e"/>
                  <w:b w:val="1"/>
                  <w:bCs w:val="1"/>
                  <w:u w:val="single"/>
                </w:rPr>
                <w:t xml:space="preserve">L’expérience de la maladie chronique : éducation thérapeutique, insertion, socialisation</w:t>
              </w:r>
            </w:hyperlink>
          </w:p>
          <w:p>
            <w:pPr/>
            <w:hyperlink r:id="rId8" w:history="1">
              <w:r>
                <w:rPr>
                  <w:color w:val="#410a8c"/>
                  <w:u w:val="single"/>
                </w:rPr>
                <w:t xml:space="preserve">Ludovic Gaussot</w:t>
              </w:r>
            </w:hyperlink>
            <w:r>
              <w:rPr/>
              <w:t xml:space="preserve">,</w:t>
            </w:r>
            <w:hyperlink r:id="rId12" w:history="1">
              <w:r>
                <w:rPr>
                  <w:color w:val="#410a8c"/>
                  <w:u w:val="single"/>
                </w:rPr>
                <w:t xml:space="preserve">Isabelle Ingrand</w:t>
              </w:r>
            </w:hyperlink>
          </w:p>
          <w:p>
            <w:pPr/>
            <w:r>
              <w:rPr>
                <w:i w:val="1"/>
                <w:iCs w:val="1"/>
              </w:rPr>
              <w:t xml:space="preserve">Journées Cancéropôle Grand Sud-Ouest</w:t>
            </w:r>
            <w:r>
              <w:rPr/>
              <w:t xml:space="preserve">, Cancéropôle, 2017, Poitiers, France</w:t>
            </w:r>
          </w:p>
          <w:p>
            <w:pPr/>
            <w:r>
              <w:rPr/>
              <w:t xml:space="preserve">Communication dans un congrès</w:t>
            </w:r>
          </w:p>
          <w:p>
            <w:pPr/>
            <w:hyperlink r:id="rId167" w:history="1">
              <w:r>
                <w:rPr>
                  <w:color w:val="#410a8c"/>
                  <w:u w:val="single"/>
                </w:rPr>
                <w:t xml:space="preserve">hal-04137415v1</w:t>
              </w:r>
            </w:hyperlink>
          </w:p>
        </w:tc>
      </w:tr>
      <w:tr>
        <w:trPr/>
        <w:tc>
          <w:tcPr>
            <w:noWrap/>
          </w:tcPr>
          <w:p>
            <w:pPr>
              <w:spacing w:after="200"/>
            </w:pPr>
            <w:hyperlink r:id="rId168" w:history="1">
              <w:r>
                <w:rPr>
                  <w:color w:val="1e198e"/>
                  <w:b w:val="1"/>
                  <w:bCs w:val="1"/>
                  <w:u w:val="single"/>
                </w:rPr>
                <w:t xml:space="preserve">Les styles éducatifs parentaux</w:t>
              </w:r>
            </w:hyperlink>
          </w:p>
          <w:p>
            <w:pPr/>
            <w:hyperlink r:id="rId8" w:history="1">
              <w:r>
                <w:rPr>
                  <w:color w:val="#410a8c"/>
                  <w:u w:val="single"/>
                </w:rPr>
                <w:t xml:space="preserve">Ludovic Gaussot</w:t>
              </w:r>
            </w:hyperlink>
          </w:p>
          <w:p>
            <w:pPr/>
            <w:r>
              <w:rPr>
                <w:i w:val="1"/>
                <w:iCs w:val="1"/>
              </w:rPr>
              <w:t xml:space="preserve">Les jeunes adultes face à l’alcool</w:t>
            </w:r>
            <w:r>
              <w:rPr/>
              <w:t xml:space="preserve">, Fondation pour la recherche en alcoologie, 2017, Rennes, France</w:t>
            </w:r>
          </w:p>
          <w:p>
            <w:pPr/>
            <w:r>
              <w:rPr/>
              <w:t xml:space="preserve">Communication dans un congrès</w:t>
            </w:r>
          </w:p>
          <w:p>
            <w:pPr/>
            <w:hyperlink r:id="rId168" w:history="1">
              <w:r>
                <w:rPr>
                  <w:color w:val="#410a8c"/>
                  <w:u w:val="single"/>
                </w:rPr>
                <w:t xml:space="preserve">hal-04137405v1</w:t>
              </w:r>
            </w:hyperlink>
          </w:p>
        </w:tc>
      </w:tr>
      <w:tr>
        <w:trPr/>
        <w:tc>
          <w:tcPr>
            <w:noWrap/>
          </w:tcPr>
          <w:p>
            <w:pPr>
              <w:spacing w:after="200"/>
            </w:pPr>
            <w:hyperlink r:id="rId169" w:history="1">
              <w:r>
                <w:rPr>
                  <w:color w:val="1e198e"/>
                  <w:b w:val="1"/>
                  <w:bCs w:val="1"/>
                  <w:u w:val="single"/>
                </w:rPr>
                <w:t xml:space="preserve">Questions et intérêts sociologiques du concept de féminicide</w:t>
              </w:r>
            </w:hyperlink>
          </w:p>
          <w:p>
            <w:pPr/>
            <w:hyperlink r:id="rId8" w:history="1">
              <w:r>
                <w:rPr>
                  <w:color w:val="#410a8c"/>
                  <w:u w:val="single"/>
                </w:rPr>
                <w:t xml:space="preserve">Ludovic Gaussot</w:t>
              </w:r>
            </w:hyperlink>
          </w:p>
          <w:p>
            <w:pPr/>
            <w:r>
              <w:rPr>
                <w:i w:val="1"/>
                <w:iCs w:val="1"/>
              </w:rPr>
              <w:t xml:space="preserve">Le Féminicide</w:t>
            </w:r>
            <w:r>
              <w:rPr/>
              <w:t xml:space="preserve">, MSHS de Poitiers, Assemblée Nationale, 2017, Paris, France</w:t>
            </w:r>
          </w:p>
          <w:p>
            <w:pPr/>
            <w:r>
              <w:rPr/>
              <w:t xml:space="preserve">Communication dans un congrès</w:t>
            </w:r>
          </w:p>
          <w:p>
            <w:pPr/>
            <w:hyperlink r:id="rId169" w:history="1">
              <w:r>
                <w:rPr>
                  <w:color w:val="#410a8c"/>
                  <w:u w:val="single"/>
                </w:rPr>
                <w:t xml:space="preserve">hal-04137439v1</w:t>
              </w:r>
            </w:hyperlink>
          </w:p>
        </w:tc>
      </w:tr>
      <w:tr>
        <w:trPr/>
        <w:tc>
          <w:tcPr>
            <w:noWrap/>
          </w:tcPr>
          <w:p>
            <w:pPr>
              <w:spacing w:after="200"/>
            </w:pPr>
            <w:hyperlink r:id="rId170" w:history="1">
              <w:r>
                <w:rPr>
                  <w:color w:val="1e198e"/>
                  <w:b w:val="1"/>
                  <w:bCs w:val="1"/>
                  <w:u w:val="single"/>
                </w:rPr>
                <w:t xml:space="preserve">Regards croisés sur l’efficacité d’une intervention personnalisée dans le dépistage ciblé du cancer colorectal</w:t>
              </w:r>
            </w:hyperlink>
          </w:p>
          <w:p>
            <w:pPr/>
            <w:hyperlink r:id="rId8" w:history="1">
              <w:r>
                <w:rPr>
                  <w:color w:val="#410a8c"/>
                  <w:u w:val="single"/>
                </w:rPr>
                <w:t xml:space="preserve">Ludovic Gaussot</w:t>
              </w:r>
            </w:hyperlink>
            <w:r>
              <w:rPr/>
              <w:t xml:space="preserve">,</w:t>
            </w:r>
            <w:hyperlink r:id="rId12" w:history="1">
              <w:r>
                <w:rPr>
                  <w:color w:val="#410a8c"/>
                  <w:u w:val="single"/>
                </w:rPr>
                <w:t xml:space="preserve">Isabelle Ingrand</w:t>
              </w:r>
            </w:hyperlink>
          </w:p>
          <w:p>
            <w:pPr/>
            <w:r>
              <w:rPr>
                <w:i w:val="1"/>
                <w:iCs w:val="1"/>
              </w:rPr>
              <w:t xml:space="preserve">Journées Cancéropôle Grand Sud-Ouest</w:t>
            </w:r>
            <w:r>
              <w:rPr/>
              <w:t xml:space="preserve">, Cancéropôle, 2017, Poitiers, France</w:t>
            </w:r>
          </w:p>
          <w:p>
            <w:pPr/>
            <w:r>
              <w:rPr/>
              <w:t xml:space="preserve">Communication dans un congrès</w:t>
            </w:r>
          </w:p>
          <w:p>
            <w:pPr/>
            <w:hyperlink r:id="rId170" w:history="1">
              <w:r>
                <w:rPr>
                  <w:color w:val="#410a8c"/>
                  <w:u w:val="single"/>
                </w:rPr>
                <w:t xml:space="preserve">hal-04137423v1</w:t>
              </w:r>
            </w:hyperlink>
          </w:p>
        </w:tc>
      </w:tr>
      <w:tr>
        <w:trPr/>
        <w:tc>
          <w:tcPr>
            <w:noWrap/>
          </w:tcPr>
          <w:p>
            <w:pPr>
              <w:spacing w:after="200"/>
            </w:pPr>
            <w:hyperlink r:id="rId171" w:history="1">
              <w:r>
                <w:rPr>
                  <w:color w:val="1e198e"/>
                  <w:b w:val="1"/>
                  <w:bCs w:val="1"/>
                  <w:u w:val="single"/>
                </w:rPr>
                <w:t xml:space="preserve">Jeunes et psychotropes : la construction de la confiance dans la gestion parentale des risques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jeunes adultes face à l’alcool</w:t>
            </w:r>
            <w:r>
              <w:rPr/>
              <w:t xml:space="preserve">, Fondation pour la recherche en alcoologie, 2017, Rennes, France</w:t>
            </w:r>
          </w:p>
          <w:p>
            <w:pPr/>
            <w:r>
              <w:rPr/>
              <w:t xml:space="preserve">Communication dans un congrès</w:t>
            </w:r>
          </w:p>
          <w:p>
            <w:pPr/>
            <w:hyperlink r:id="rId171" w:history="1">
              <w:r>
                <w:rPr>
                  <w:color w:val="#410a8c"/>
                  <w:u w:val="single"/>
                </w:rPr>
                <w:t xml:space="preserve">hal-04137410v1</w:t>
              </w:r>
            </w:hyperlink>
          </w:p>
        </w:tc>
      </w:tr>
      <w:tr>
        <w:trPr/>
        <w:tc>
          <w:tcPr>
            <w:noWrap/>
          </w:tcPr>
          <w:p>
            <w:pPr>
              <w:spacing w:after="200"/>
            </w:pPr>
            <w:hyperlink r:id="rId172" w:history="1">
              <w:r>
                <w:rPr>
                  <w:color w:val="1e198e"/>
                  <w:b w:val="1"/>
                  <w:bCs w:val="1"/>
                  <w:u w:val="single"/>
                </w:rPr>
                <w:t xml:space="preserve">Alcool et genre</w:t>
              </w:r>
            </w:hyperlink>
          </w:p>
          <w:p>
            <w:pPr/>
            <w:hyperlink r:id="rId8" w:history="1">
              <w:r>
                <w:rPr>
                  <w:color w:val="#410a8c"/>
                  <w:u w:val="single"/>
                </w:rPr>
                <w:t xml:space="preserve">Ludovic Gaussot</w:t>
              </w:r>
            </w:hyperlink>
          </w:p>
          <w:p>
            <w:pPr/>
            <w:r>
              <w:rPr>
                <w:i w:val="1"/>
                <w:iCs w:val="1"/>
              </w:rPr>
              <w:t xml:space="preserve">séminaire EHESS « Addictions et risques : enjeux sociologiques contemporains, terrains et méthodes » organisé par Marie Jauffret-Roustide</w:t>
            </w:r>
            <w:r>
              <w:rPr/>
              <w:t xml:space="preserve">, 2016, Paris, France</w:t>
            </w:r>
          </w:p>
          <w:p>
            <w:pPr/>
            <w:r>
              <w:rPr/>
              <w:t xml:space="preserve">Communication dans un congrès</w:t>
            </w:r>
          </w:p>
          <w:p>
            <w:pPr/>
            <w:hyperlink r:id="rId172" w:history="1">
              <w:r>
                <w:rPr>
                  <w:color w:val="#410a8c"/>
                  <w:u w:val="single"/>
                </w:rPr>
                <w:t xml:space="preserve">hal-04147912v1</w:t>
              </w:r>
            </w:hyperlink>
          </w:p>
        </w:tc>
      </w:tr>
      <w:tr>
        <w:trPr/>
        <w:tc>
          <w:tcPr>
            <w:noWrap/>
          </w:tcPr>
          <w:p>
            <w:pPr>
              <w:spacing w:after="200"/>
            </w:pPr>
            <w:hyperlink r:id="rId173" w:history="1">
              <w:r>
                <w:rPr>
                  <w:color w:val="1e198e"/>
                  <w:b w:val="1"/>
                  <w:bCs w:val="1"/>
                  <w:u w:val="single"/>
                </w:rPr>
                <w:t xml:space="preserve">Etude des déterminants sociaux de la régulation des consommations: le ‘cas’ des jeunes et des psychotropes</w:t>
              </w:r>
            </w:hyperlink>
          </w:p>
          <w:p>
            <w:pPr/>
            <w:hyperlink r:id="rId8" w:history="1">
              <w:r>
                <w:rPr>
                  <w:color w:val="#410a8c"/>
                  <w:u w:val="single"/>
                </w:rPr>
                <w:t xml:space="preserve">Ludovic Gaussot</w:t>
              </w:r>
            </w:hyperlink>
          </w:p>
          <w:p>
            <w:pPr/>
            <w:r>
              <w:rPr>
                <w:i w:val="1"/>
                <w:iCs w:val="1"/>
              </w:rPr>
              <w:t xml:space="preserve">Séminaire du Laboratoire de Psychologie Sociale</w:t>
            </w:r>
            <w:r>
              <w:rPr/>
              <w:t xml:space="preserve">, Université Aix-Marseille, 2016, Aix en provence, France</w:t>
            </w:r>
          </w:p>
          <w:p>
            <w:pPr/>
            <w:r>
              <w:rPr/>
              <w:t xml:space="preserve">Communication dans un congrès</w:t>
            </w:r>
          </w:p>
          <w:p>
            <w:pPr/>
            <w:hyperlink r:id="rId173" w:history="1">
              <w:r>
                <w:rPr>
                  <w:color w:val="#410a8c"/>
                  <w:u w:val="single"/>
                </w:rPr>
                <w:t xml:space="preserve">hal-04147915v1</w:t>
              </w:r>
            </w:hyperlink>
          </w:p>
        </w:tc>
      </w:tr>
      <w:tr>
        <w:trPr/>
        <w:tc>
          <w:tcPr>
            <w:noWrap/>
          </w:tcPr>
          <w:p>
            <w:pPr>
              <w:spacing w:after="200"/>
            </w:pPr>
            <w:hyperlink r:id="rId174" w:history="1">
              <w:r>
                <w:rPr>
                  <w:color w:val="1e198e"/>
                  <w:b w:val="1"/>
                  <w:bCs w:val="1"/>
                  <w:u w:val="single"/>
                </w:rPr>
                <w:t xml:space="preserve">Dispositions utopiques et perspective critique : le cas de l’engagement féministe et de la pensée du genre</w:t>
              </w:r>
            </w:hyperlink>
          </w:p>
          <w:p>
            <w:pPr/>
            <w:hyperlink r:id="rId8" w:history="1">
              <w:r>
                <w:rPr>
                  <w:color w:val="#410a8c"/>
                  <w:u w:val="single"/>
                </w:rPr>
                <w:t xml:space="preserve">Ludovic Gaussot</w:t>
              </w:r>
            </w:hyperlink>
          </w:p>
          <w:p>
            <w:pPr/>
            <w:r>
              <w:rPr>
                <w:i w:val="1"/>
                <w:iCs w:val="1"/>
              </w:rPr>
              <w:t xml:space="preserve">Dispositifs critique : penser, dire, agir</w:t>
            </w:r>
            <w:r>
              <w:rPr/>
              <w:t xml:space="preserve">, Forell, 2016, Poitiers, France</w:t>
            </w:r>
          </w:p>
          <w:p>
            <w:pPr/>
            <w:r>
              <w:rPr/>
              <w:t xml:space="preserve">Communication dans un congrès</w:t>
            </w:r>
          </w:p>
          <w:p>
            <w:pPr/>
            <w:hyperlink r:id="rId174" w:history="1">
              <w:r>
                <w:rPr>
                  <w:color w:val="#410a8c"/>
                  <w:u w:val="single"/>
                </w:rPr>
                <w:t xml:space="preserve">hal-04137474v1</w:t>
              </w:r>
            </w:hyperlink>
          </w:p>
        </w:tc>
      </w:tr>
      <w:tr>
        <w:trPr/>
        <w:tc>
          <w:tcPr>
            <w:noWrap/>
          </w:tcPr>
          <w:p>
            <w:pPr>
              <w:spacing w:after="200"/>
            </w:pPr>
            <w:hyperlink r:id="rId175" w:history="1">
              <w:r>
                <w:rPr>
                  <w:color w:val="1e198e"/>
                  <w:b w:val="1"/>
                  <w:bCs w:val="1"/>
                  <w:u w:val="single"/>
                </w:rPr>
                <w:t xml:space="preserve">Jeunesses et sorties festives. Faire son genre au croisement des socialisations primaires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64" w:history="1">
              <w:r>
                <w:rPr>
                  <w:color w:val="#410a8c"/>
                  <w:u w:val="single"/>
                </w:rPr>
                <w:t xml:space="preserve">Jean-Pierre Escriva</w:t>
              </w:r>
            </w:hyperlink>
          </w:p>
          <w:p>
            <w:pPr/>
            <w:r>
              <w:rPr>
                <w:i w:val="1"/>
                <w:iCs w:val="1"/>
              </w:rPr>
              <w:t xml:space="preserve">Genre et jeunesses</w:t>
            </w:r>
            <w:r>
              <w:rPr/>
              <w:t xml:space="preserve">, Jeunes &amp; Sociétés en Europe et autour de la Méditerranée, 2016, Lyon, France</w:t>
            </w:r>
          </w:p>
          <w:p>
            <w:pPr/>
            <w:r>
              <w:rPr/>
              <w:t xml:space="preserve">Communication dans un congrès</w:t>
            </w:r>
          </w:p>
          <w:p>
            <w:pPr/>
            <w:hyperlink r:id="rId175" w:history="1">
              <w:r>
                <w:rPr>
                  <w:color w:val="#410a8c"/>
                  <w:u w:val="single"/>
                </w:rPr>
                <w:t xml:space="preserve">hal-04137446v1</w:t>
              </w:r>
            </w:hyperlink>
          </w:p>
        </w:tc>
      </w:tr>
      <w:tr>
        <w:trPr/>
        <w:tc>
          <w:tcPr>
            <w:noWrap/>
          </w:tcPr>
          <w:p>
            <w:pPr>
              <w:spacing w:after="200"/>
            </w:pPr>
            <w:hyperlink r:id="rId176" w:history="1">
              <w:r>
                <w:rPr>
                  <w:color w:val="1e198e"/>
                  <w:b w:val="1"/>
                  <w:bCs w:val="1"/>
                  <w:u w:val="single"/>
                </w:rPr>
                <w:t xml:space="preserve">Styles éducatifs parentaux et influence des pairs dans les carrières de consommation des étudiant-e-s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22ème colloque scientifique de l’IREB</w:t>
            </w:r>
            <w:r>
              <w:rPr/>
              <w:t xml:space="preserve">, Institut de recherches scientifiques sur les boissons, 2015, Paris, France</w:t>
            </w:r>
          </w:p>
          <w:p>
            <w:pPr/>
            <w:r>
              <w:rPr/>
              <w:t xml:space="preserve">Communication dans un congrès</w:t>
            </w:r>
          </w:p>
          <w:p>
            <w:pPr/>
            <w:hyperlink r:id="rId176" w:history="1">
              <w:r>
                <w:rPr>
                  <w:color w:val="#410a8c"/>
                  <w:u w:val="single"/>
                </w:rPr>
                <w:t xml:space="preserve">hal-04137485v1</w:t>
              </w:r>
            </w:hyperlink>
          </w:p>
        </w:tc>
      </w:tr>
      <w:tr>
        <w:trPr/>
        <w:tc>
          <w:tcPr>
            <w:noWrap/>
          </w:tcPr>
          <w:p>
            <w:pPr>
              <w:spacing w:after="200"/>
            </w:pPr>
            <w:hyperlink r:id="rId177" w:history="1">
              <w:r>
                <w:rPr>
                  <w:color w:val="1e198e"/>
                  <w:b w:val="1"/>
                  <w:bCs w:val="1"/>
                  <w:u w:val="single"/>
                </w:rPr>
                <w:t xml:space="preserve">Jeunes et psychotropes, rapports de genre et de génération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85" w:history="1">
              <w:r>
                <w:rPr>
                  <w:color w:val="#410a8c"/>
                  <w:u w:val="single"/>
                </w:rPr>
                <w:t xml:space="preserve">Loic Le Minor</w:t>
              </w:r>
            </w:hyperlink>
            <w:r>
              <w:rPr/>
              <w:t xml:space="preserve">,</w:t>
            </w:r>
            <w:hyperlink r:id="rId164" w:history="1">
              <w:r>
                <w:rPr>
                  <w:color w:val="#410a8c"/>
                  <w:u w:val="single"/>
                </w:rPr>
                <w:t xml:space="preserve">Jean-Pierre Escriva</w:t>
              </w:r>
            </w:hyperlink>
          </w:p>
          <w:p>
            <w:pPr/>
            <w:r>
              <w:rPr>
                <w:i w:val="1"/>
                <w:iCs w:val="1"/>
              </w:rPr>
              <w:t xml:space="preserve">Séminaire de l’équipe « Dynamiques sociales et politiques de la vie privée »</w:t>
            </w:r>
            <w:r>
              <w:rPr/>
              <w:t xml:space="preserve">, Centre Max Weber, 2015, Lyon, France</w:t>
            </w:r>
          </w:p>
          <w:p>
            <w:pPr/>
            <w:r>
              <w:rPr/>
              <w:t xml:space="preserve">Communication dans un congrès</w:t>
            </w:r>
          </w:p>
          <w:p>
            <w:pPr/>
            <w:hyperlink r:id="rId177" w:history="1">
              <w:r>
                <w:rPr>
                  <w:color w:val="#410a8c"/>
                  <w:u w:val="single"/>
                </w:rPr>
                <w:t xml:space="preserve">hal-04139657v1</w:t>
              </w:r>
            </w:hyperlink>
          </w:p>
        </w:tc>
      </w:tr>
      <w:tr>
        <w:trPr/>
        <w:tc>
          <w:tcPr>
            <w:noWrap/>
          </w:tcPr>
          <w:p>
            <w:pPr>
              <w:spacing w:after="200"/>
            </w:pPr>
            <w:hyperlink r:id="rId178" w:history="1">
              <w:r>
                <w:rPr>
                  <w:color w:val="1e198e"/>
                  <w:b w:val="1"/>
                  <w:bCs w:val="1"/>
                  <w:u w:val="single"/>
                </w:rPr>
                <w:t xml:space="preserve">La « rupture épistémologique » en sociologie : une idéologie professionnelle ?</w:t>
              </w:r>
            </w:hyperlink>
          </w:p>
          <w:p>
            <w:pPr/>
            <w:hyperlink r:id="rId8" w:history="1">
              <w:r>
                <w:rPr>
                  <w:color w:val="#410a8c"/>
                  <w:u w:val="single"/>
                </w:rPr>
                <w:t xml:space="preserve">Ludovic Gaussot</w:t>
              </w:r>
            </w:hyperlink>
          </w:p>
          <w:p>
            <w:pPr/>
            <w:r>
              <w:rPr>
                <w:i w:val="1"/>
                <w:iCs w:val="1"/>
              </w:rPr>
              <w:t xml:space="preserve">Séminaire IRIS, EHESS</w:t>
            </w:r>
            <w:r>
              <w:rPr/>
              <w:t xml:space="preserve">, IRIS, 2015, Paris, France</w:t>
            </w:r>
          </w:p>
          <w:p>
            <w:pPr/>
            <w:r>
              <w:rPr/>
              <w:t xml:space="preserve">Communication dans un congrès</w:t>
            </w:r>
          </w:p>
          <w:p>
            <w:pPr/>
            <w:hyperlink r:id="rId178" w:history="1">
              <w:r>
                <w:rPr>
                  <w:color w:val="#410a8c"/>
                  <w:u w:val="single"/>
                </w:rPr>
                <w:t xml:space="preserve">hal-04147917v1</w:t>
              </w:r>
            </w:hyperlink>
          </w:p>
        </w:tc>
      </w:tr>
      <w:tr>
        <w:trPr/>
        <w:tc>
          <w:tcPr>
            <w:noWrap/>
          </w:tcPr>
          <w:p>
            <w:pPr>
              <w:spacing w:after="200"/>
            </w:pPr>
            <w:hyperlink r:id="rId179" w:history="1">
              <w:r>
                <w:rPr>
                  <w:color w:val="1e198e"/>
                  <w:b w:val="1"/>
                  <w:bCs w:val="1"/>
                  <w:u w:val="single"/>
                </w:rPr>
                <w:t xml:space="preserve">Les parcours d’alcoolisation chez les « jeunes » : évolution des âges, évolutions des générations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85" w:history="1">
              <w:r>
                <w:rPr>
                  <w:color w:val="#410a8c"/>
                  <w:u w:val="single"/>
                </w:rPr>
                <w:t xml:space="preserve">Loic Le Minor</w:t>
              </w:r>
            </w:hyperlink>
          </w:p>
          <w:p>
            <w:pPr/>
            <w:r>
              <w:rPr>
                <w:i w:val="1"/>
                <w:iCs w:val="1"/>
              </w:rPr>
              <w:t xml:space="preserve">6e Congrès de l’AFS: La Sociologie, une science contre nature ?</w:t>
            </w:r>
            <w:r>
              <w:rPr/>
              <w:t xml:space="preserve">, Association française de sociologie, 2015, Saint-Quentin-en-Yvelines, France</w:t>
            </w:r>
          </w:p>
          <w:p>
            <w:pPr/>
            <w:r>
              <w:rPr/>
              <w:t xml:space="preserve">Communication dans un congrès</w:t>
            </w:r>
          </w:p>
          <w:p>
            <w:pPr/>
            <w:hyperlink r:id="rId179" w:history="1">
              <w:r>
                <w:rPr>
                  <w:color w:val="#410a8c"/>
                  <w:u w:val="single"/>
                </w:rPr>
                <w:t xml:space="preserve">hal-04137479v1</w:t>
              </w:r>
            </w:hyperlink>
          </w:p>
        </w:tc>
      </w:tr>
      <w:tr>
        <w:trPr/>
        <w:tc>
          <w:tcPr>
            <w:noWrap/>
          </w:tcPr>
          <w:p>
            <w:pPr>
              <w:spacing w:after="200"/>
            </w:pPr>
            <w:hyperlink r:id="rId180" w:history="1">
              <w:r>
                <w:rPr>
                  <w:color w:val="1e198e"/>
                  <w:b w:val="1"/>
                  <w:bCs w:val="1"/>
                  <w:u w:val="single"/>
                </w:rPr>
                <w:t xml:space="preserve">Jeunes et psychotropes : étude des déterminants genrés de la régulation des consommations</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164" w:history="1">
              <w:r>
                <w:rPr>
                  <w:color w:val="#410a8c"/>
                  <w:u w:val="single"/>
                </w:rPr>
                <w:t xml:space="preserve">Jean-Pierre Escriva</w:t>
              </w:r>
            </w:hyperlink>
          </w:p>
          <w:p>
            <w:pPr/>
            <w:r>
              <w:rPr>
                <w:i w:val="1"/>
                <w:iCs w:val="1"/>
              </w:rPr>
              <w:t xml:space="preserve">Journée d’études du GIS Institut du genre</w:t>
            </w:r>
            <w:r>
              <w:rPr/>
              <w:t xml:space="preserve">, GIS Institut du genre, 2015, Paris, France</w:t>
            </w:r>
          </w:p>
          <w:p>
            <w:pPr/>
            <w:r>
              <w:rPr/>
              <w:t xml:space="preserve">Communication dans un congrès</w:t>
            </w:r>
          </w:p>
          <w:p>
            <w:pPr/>
            <w:hyperlink r:id="rId180" w:history="1">
              <w:r>
                <w:rPr>
                  <w:color w:val="#410a8c"/>
                  <w:u w:val="single"/>
                </w:rPr>
                <w:t xml:space="preserve">hal-04139652v1</w:t>
              </w:r>
            </w:hyperlink>
          </w:p>
        </w:tc>
      </w:tr>
      <w:tr>
        <w:trPr/>
        <w:tc>
          <w:tcPr>
            <w:noWrap/>
          </w:tcPr>
          <w:p>
            <w:pPr>
              <w:spacing w:after="200"/>
            </w:pPr>
            <w:hyperlink r:id="rId181" w:history="1">
              <w:r>
                <w:rPr>
                  <w:color w:val="1e198e"/>
                  <w:b w:val="1"/>
                  <w:bCs w:val="1"/>
                  <w:u w:val="single"/>
                </w:rPr>
                <w:t xml:space="preserve">Les violences sexuées et sexuelles en tant que système</w:t>
              </w:r>
            </w:hyperlink>
          </w:p>
          <w:p>
            <w:pPr/>
            <w:hyperlink r:id="rId8" w:history="1">
              <w:r>
                <w:rPr>
                  <w:color w:val="#410a8c"/>
                  <w:u w:val="single"/>
                </w:rPr>
                <w:t xml:space="preserve">Ludovic Gaussot</w:t>
              </w:r>
            </w:hyperlink>
          </w:p>
          <w:p>
            <w:pPr/>
            <w:r>
              <w:rPr>
                <w:i w:val="1"/>
                <w:iCs w:val="1"/>
              </w:rPr>
              <w:t xml:space="preserve">Le corps en lambeaux, les violences sexuelles et sexuées faites aux femmes</w:t>
            </w:r>
            <w:r>
              <w:rPr/>
              <w:t xml:space="preserve">, MSHS de Poitiers, Assemblée Nationale, 2014, Paris, France</w:t>
            </w:r>
          </w:p>
          <w:p>
            <w:pPr/>
            <w:r>
              <w:rPr/>
              <w:t xml:space="preserve">Communication dans un congrès</w:t>
            </w:r>
          </w:p>
          <w:p>
            <w:pPr/>
            <w:hyperlink r:id="rId181" w:history="1">
              <w:r>
                <w:rPr>
                  <w:color w:val="#410a8c"/>
                  <w:u w:val="single"/>
                </w:rPr>
                <w:t xml:space="preserve">hal-04137492v1</w:t>
              </w:r>
            </w:hyperlink>
          </w:p>
        </w:tc>
      </w:tr>
      <w:tr>
        <w:trPr/>
        <w:tc>
          <w:tcPr>
            <w:noWrap/>
          </w:tcPr>
          <w:p>
            <w:pPr>
              <w:spacing w:after="200"/>
            </w:pPr>
            <w:hyperlink r:id="rId182" w:history="1">
              <w:r>
                <w:rPr>
                  <w:color w:val="1e198e"/>
                  <w:b w:val="1"/>
                  <w:bCs w:val="1"/>
                  <w:u w:val="single"/>
                </w:rPr>
                <w:t xml:space="preserve">Les sciences sociales au prisme du genre. Le cas de la sociologie</w:t>
              </w:r>
            </w:hyperlink>
          </w:p>
          <w:p>
            <w:pPr/>
            <w:hyperlink r:id="rId8" w:history="1">
              <w:r>
                <w:rPr>
                  <w:color w:val="#410a8c"/>
                  <w:u w:val="single"/>
                </w:rPr>
                <w:t xml:space="preserve">Ludovic Gaussot</w:t>
              </w:r>
            </w:hyperlink>
          </w:p>
          <w:p>
            <w:pPr/>
            <w:r>
              <w:rPr>
                <w:i w:val="1"/>
                <w:iCs w:val="1"/>
              </w:rPr>
              <w:t xml:space="preserve">Séminaire « Actualité des études genre »</w:t>
            </w:r>
            <w:r>
              <w:rPr/>
              <w:t xml:space="preserve">, MSH de Dijon, 2014, Dijon, France</w:t>
            </w:r>
          </w:p>
          <w:p>
            <w:pPr/>
            <w:r>
              <w:rPr/>
              <w:t xml:space="preserve">Communication dans un congrès</w:t>
            </w:r>
          </w:p>
          <w:p>
            <w:pPr/>
            <w:hyperlink r:id="rId182" w:history="1">
              <w:r>
                <w:rPr>
                  <w:color w:val="#410a8c"/>
                  <w:u w:val="single"/>
                </w:rPr>
                <w:t xml:space="preserve">hal-04147920v1</w:t>
              </w:r>
            </w:hyperlink>
          </w:p>
        </w:tc>
      </w:tr>
      <w:tr>
        <w:trPr/>
        <w:tc>
          <w:tcPr>
            <w:noWrap/>
          </w:tcPr>
          <w:p>
            <w:pPr>
              <w:spacing w:after="200"/>
            </w:pPr>
            <w:hyperlink r:id="rId183"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Nutrition and Cancer : Hot Topics from biology to public health issues</w:t>
            </w:r>
            <w:r>
              <w:rPr/>
              <w:t xml:space="preserve">, Institut Nationale du Cancer, 2013, Paris, France</w:t>
            </w:r>
          </w:p>
          <w:p>
            <w:pPr/>
            <w:r>
              <w:rPr/>
              <w:t xml:space="preserve">Communication dans un congrès</w:t>
            </w:r>
          </w:p>
          <w:p>
            <w:pPr/>
            <w:hyperlink r:id="rId183" w:history="1">
              <w:r>
                <w:rPr>
                  <w:color w:val="#410a8c"/>
                  <w:u w:val="single"/>
                </w:rPr>
                <w:t xml:space="preserve">hal-04137741v1</w:t>
              </w:r>
            </w:hyperlink>
          </w:p>
        </w:tc>
      </w:tr>
      <w:tr>
        <w:trPr/>
        <w:tc>
          <w:tcPr>
            <w:noWrap/>
          </w:tcPr>
          <w:p>
            <w:pPr>
              <w:spacing w:after="200"/>
            </w:pPr>
            <w:hyperlink r:id="rId184" w:history="1">
              <w:r>
                <w:rPr>
                  <w:color w:val="1e198e"/>
                  <w:b w:val="1"/>
                  <w:bCs w:val="1"/>
                  <w:u w:val="single"/>
                </w:rPr>
                <w:t xml:space="preserve">Du sexe au genre et retour : l’intérêt de la notion de genre pour mieux comprendre le sexe</w:t>
              </w:r>
            </w:hyperlink>
          </w:p>
          <w:p>
            <w:pPr/>
            <w:hyperlink r:id="rId8" w:history="1">
              <w:r>
                <w:rPr>
                  <w:color w:val="#410a8c"/>
                  <w:u w:val="single"/>
                </w:rPr>
                <w:t xml:space="preserve">Ludovic Gaussot</w:t>
              </w:r>
            </w:hyperlink>
          </w:p>
          <w:p>
            <w:pPr/>
            <w:r>
              <w:rPr>
                <w:i w:val="1"/>
                <w:iCs w:val="1"/>
              </w:rPr>
              <w:t xml:space="preserve">Journée d’études « Sexe, genre et société »</w:t>
            </w:r>
            <w:r>
              <w:rPr/>
              <w:t xml:space="preserve">, Ecole de l’ADN, 2013, Poitiers, France</w:t>
            </w:r>
          </w:p>
          <w:p>
            <w:pPr/>
            <w:r>
              <w:rPr/>
              <w:t xml:space="preserve">Communication dans un congrès</w:t>
            </w:r>
          </w:p>
          <w:p>
            <w:pPr/>
            <w:hyperlink r:id="rId184" w:history="1">
              <w:r>
                <w:rPr>
                  <w:color w:val="#410a8c"/>
                  <w:u w:val="single"/>
                </w:rPr>
                <w:t xml:space="preserve">hal-04139667v1</w:t>
              </w:r>
            </w:hyperlink>
          </w:p>
        </w:tc>
      </w:tr>
      <w:tr>
        <w:trPr/>
        <w:tc>
          <w:tcPr>
            <w:noWrap/>
          </w:tcPr>
          <w:p>
            <w:pPr>
              <w:spacing w:after="200"/>
            </w:pPr>
            <w:hyperlink r:id="rId185"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21ème colloque scientifique de l’IREB</w:t>
            </w:r>
            <w:r>
              <w:rPr/>
              <w:t xml:space="preserve">, Institut de recherches scientifiques sur les boissons, 2013, Paris, France</w:t>
            </w:r>
          </w:p>
          <w:p>
            <w:pPr/>
            <w:r>
              <w:rPr/>
              <w:t xml:space="preserve">Communication dans un congrès</w:t>
            </w:r>
          </w:p>
          <w:p>
            <w:pPr/>
            <w:hyperlink r:id="rId185" w:history="1">
              <w:r>
                <w:rPr>
                  <w:color w:val="#410a8c"/>
                  <w:u w:val="single"/>
                </w:rPr>
                <w:t xml:space="preserve">hal-04137723v1</w:t>
              </w:r>
            </w:hyperlink>
          </w:p>
        </w:tc>
      </w:tr>
      <w:tr>
        <w:trPr/>
        <w:tc>
          <w:tcPr>
            <w:noWrap/>
          </w:tcPr>
          <w:p>
            <w:pPr>
              <w:spacing w:after="200"/>
            </w:pPr>
            <w:hyperlink r:id="rId186" w:history="1">
              <w:r>
                <w:rPr>
                  <w:color w:val="1e198e"/>
                  <w:b w:val="1"/>
                  <w:bCs w:val="1"/>
                  <w:u w:val="single"/>
                </w:rPr>
                <w:t xml:space="preserve">Quelques différenciations de genre dans les usages de l’alcool et leurs conséquences</w:t>
              </w:r>
            </w:hyperlink>
          </w:p>
          <w:p>
            <w:pPr/>
            <w:hyperlink r:id="rId8" w:history="1">
              <w:r>
                <w:rPr>
                  <w:color w:val="#410a8c"/>
                  <w:u w:val="single"/>
                </w:rPr>
                <w:t xml:space="preserve">Ludovic Gaussot</w:t>
              </w:r>
            </w:hyperlink>
          </w:p>
          <w:p>
            <w:pPr/>
            <w:r>
              <w:rPr>
                <w:i w:val="1"/>
                <w:iCs w:val="1"/>
              </w:rPr>
              <w:t xml:space="preserve">Journée d’études « Boire : question de genre ? »</w:t>
            </w:r>
            <w:r>
              <w:rPr/>
              <w:t xml:space="preserve">, Labers UBO Brest et Cerhio Lorient, 2013, Brest, France</w:t>
            </w:r>
          </w:p>
          <w:p>
            <w:pPr/>
            <w:r>
              <w:rPr/>
              <w:t xml:space="preserve">Communication dans un congrès</w:t>
            </w:r>
          </w:p>
          <w:p>
            <w:pPr/>
            <w:hyperlink r:id="rId186" w:history="1">
              <w:r>
                <w:rPr>
                  <w:color w:val="#410a8c"/>
                  <w:u w:val="single"/>
                </w:rPr>
                <w:t xml:space="preserve">hal-04139659v1</w:t>
              </w:r>
            </w:hyperlink>
          </w:p>
        </w:tc>
      </w:tr>
      <w:tr>
        <w:trPr/>
        <w:tc>
          <w:tcPr>
            <w:noWrap/>
          </w:tcPr>
          <w:p>
            <w:pPr>
              <w:spacing w:after="200"/>
            </w:pPr>
            <w:hyperlink r:id="rId187"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188" w:history="1">
              <w:r>
                <w:rPr>
                  <w:color w:val="#410a8c"/>
                  <w:u w:val="single"/>
                </w:rPr>
                <w:t xml:space="preserve">Nicolas Parlierne</w:t>
              </w:r>
            </w:hyperlink>
          </w:p>
          <w:p>
            <w:pPr/>
            <w:r>
              <w:rPr>
                <w:i w:val="1"/>
                <w:iCs w:val="1"/>
              </w:rPr>
              <w:t xml:space="preserve">conférence finale du projet France Angleterre Alcobinge</w:t>
            </w:r>
            <w:r>
              <w:rPr/>
              <w:t xml:space="preserve">, Equipe de neurologie des addictions, 2013, Amiens, France</w:t>
            </w:r>
          </w:p>
          <w:p>
            <w:pPr/>
            <w:r>
              <w:rPr/>
              <w:t xml:space="preserve">Communication dans un congrès</w:t>
            </w:r>
          </w:p>
          <w:p>
            <w:pPr/>
            <w:hyperlink r:id="rId187" w:history="1">
              <w:r>
                <w:rPr>
                  <w:color w:val="#410a8c"/>
                  <w:u w:val="single"/>
                </w:rPr>
                <w:t xml:space="preserve">hal-04137730v1</w:t>
              </w:r>
            </w:hyperlink>
          </w:p>
        </w:tc>
      </w:tr>
      <w:tr>
        <w:trPr/>
        <w:tc>
          <w:tcPr>
            <w:noWrap/>
          </w:tcPr>
          <w:p>
            <w:pPr>
              <w:spacing w:after="200"/>
            </w:pPr>
            <w:hyperlink r:id="rId189" w:history="1">
              <w:r>
                <w:rPr>
                  <w:color w:val="1e198e"/>
                  <w:b w:val="1"/>
                  <w:bCs w:val="1"/>
                  <w:u w:val="single"/>
                </w:rPr>
                <w:t xml:space="preserve">Discriminations, contestation et subversion féministes</w:t>
              </w:r>
            </w:hyperlink>
          </w:p>
          <w:p>
            <w:pPr/>
            <w:hyperlink r:id="rId8" w:history="1">
              <w:r>
                <w:rPr>
                  <w:color w:val="#410a8c"/>
                  <w:u w:val="single"/>
                </w:rPr>
                <w:t xml:space="preserve">Ludovic Gaussot</w:t>
              </w:r>
            </w:hyperlink>
          </w:p>
          <w:p>
            <w:pPr/>
            <w:r>
              <w:rPr>
                <w:i w:val="1"/>
                <w:iCs w:val="1"/>
              </w:rPr>
              <w:t xml:space="preserve">Colloque inaugural du DIM " Genre, inégalités, discriminations "</w:t>
            </w:r>
            <w:r>
              <w:rPr/>
              <w:t xml:space="preserve">, DIM " Genre, inégalités, discriminations ", Université Paris Ouest Nanterre, 2013, Paris, France</w:t>
            </w:r>
          </w:p>
          <w:p>
            <w:pPr/>
            <w:r>
              <w:rPr/>
              <w:t xml:space="preserve">Communication dans un congrès</w:t>
            </w:r>
          </w:p>
          <w:p>
            <w:pPr/>
            <w:hyperlink r:id="rId189" w:history="1">
              <w:r>
                <w:rPr>
                  <w:color w:val="#410a8c"/>
                  <w:u w:val="single"/>
                </w:rPr>
                <w:t xml:space="preserve">hal-04137506v1</w:t>
              </w:r>
            </w:hyperlink>
          </w:p>
        </w:tc>
      </w:tr>
      <w:tr>
        <w:trPr/>
        <w:tc>
          <w:tcPr>
            <w:noWrap/>
          </w:tcPr>
          <w:p>
            <w:pPr>
              <w:spacing w:after="200"/>
            </w:pPr>
            <w:hyperlink r:id="rId190" w:history="1">
              <w:r>
                <w:rPr>
                  <w:color w:val="1e198e"/>
                  <w:b w:val="1"/>
                  <w:bCs w:val="1"/>
                  <w:u w:val="single"/>
                </w:rPr>
                <w:t xml:space="preserve">Parenting Style and Gender effect on Alcohol Consumption among University Students in France</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Drinking Dilemmas. Space, Culture and Identity</w:t>
            </w:r>
            <w:r>
              <w:rPr/>
              <w:t xml:space="preserve">, British Sociological Association, 2013, Cardiff (GB), United Kingdom</w:t>
            </w:r>
          </w:p>
          <w:p>
            <w:pPr/>
            <w:r>
              <w:rPr/>
              <w:t xml:space="preserve">Communication dans un congrès</w:t>
            </w:r>
          </w:p>
          <w:p>
            <w:pPr/>
            <w:hyperlink r:id="rId190" w:history="1">
              <w:r>
                <w:rPr>
                  <w:color w:val="#410a8c"/>
                  <w:u w:val="single"/>
                </w:rPr>
                <w:t xml:space="preserve">hal-04137499v1</w:t>
              </w:r>
            </w:hyperlink>
          </w:p>
        </w:tc>
      </w:tr>
      <w:tr>
        <w:trPr/>
        <w:tc>
          <w:tcPr>
            <w:noWrap/>
          </w:tcPr>
          <w:p>
            <w:pPr>
              <w:spacing w:after="200"/>
            </w:pPr>
            <w:hyperlink r:id="rId191" w:history="1">
              <w:r>
                <w:rPr>
                  <w:color w:val="1e198e"/>
                  <w:b w:val="1"/>
                  <w:bCs w:val="1"/>
                  <w:u w:val="single"/>
                </w:rPr>
                <w:t xml:space="preserve">Vision sociologique de la consommation d’alcool</w:t>
              </w:r>
            </w:hyperlink>
          </w:p>
          <w:p>
            <w:pPr/>
            <w:hyperlink r:id="rId8" w:history="1">
              <w:r>
                <w:rPr>
                  <w:color w:val="#410a8c"/>
                  <w:u w:val="single"/>
                </w:rPr>
                <w:t xml:space="preserve">Ludovic Gaussot</w:t>
              </w:r>
            </w:hyperlink>
          </w:p>
          <w:p>
            <w:pPr/>
            <w:r>
              <w:rPr>
                <w:i w:val="1"/>
                <w:iCs w:val="1"/>
              </w:rPr>
              <w:t xml:space="preserve">Troisième journée universitaire de l’addictologie en Poitou-Charentes, Tours et Limoges, « Les addictions »</w:t>
            </w:r>
            <w:r>
              <w:rPr/>
              <w:t xml:space="preserve">, Jean-Louis Senon, Michel Reynaud, 2013, Poitiers, France</w:t>
            </w:r>
          </w:p>
          <w:p>
            <w:pPr/>
            <w:r>
              <w:rPr/>
              <w:t xml:space="preserve">Communication dans un congrès</w:t>
            </w:r>
          </w:p>
          <w:p>
            <w:pPr/>
            <w:hyperlink r:id="rId191" w:history="1">
              <w:r>
                <w:rPr>
                  <w:color w:val="#410a8c"/>
                  <w:u w:val="single"/>
                </w:rPr>
                <w:t xml:space="preserve">hal-04139663v1</w:t>
              </w:r>
            </w:hyperlink>
          </w:p>
        </w:tc>
      </w:tr>
      <w:tr>
        <w:trPr/>
        <w:tc>
          <w:tcPr>
            <w:noWrap/>
          </w:tcPr>
          <w:p>
            <w:pPr>
              <w:spacing w:after="200"/>
            </w:pPr>
            <w:hyperlink r:id="rId192" w:history="1">
              <w:r>
                <w:rPr>
                  <w:color w:val="1e198e"/>
                  <w:b w:val="1"/>
                  <w:bCs w:val="1"/>
                  <w:u w:val="single"/>
                </w:rPr>
                <w:t xml:space="preserve">La contrainte comme traitement : à propos de l’abstinence comme thérapeutique de l’alcoolisme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Traitements et contraintes. Sur les approches empiriques des dispositifs de prise en charge institutionnelle</w:t>
            </w:r>
            <w:r>
              <w:rPr/>
              <w:t xml:space="preserve">, Institut de recherche interdisciplinaire sur les enjeux sociaux (IRIS), EHESS/Université Paris 13, 2012, Paris, France</w:t>
            </w:r>
          </w:p>
          <w:p>
            <w:pPr/>
            <w:r>
              <w:rPr/>
              <w:t xml:space="preserve">Communication dans un congrès</w:t>
            </w:r>
          </w:p>
          <w:p>
            <w:pPr/>
            <w:hyperlink r:id="rId192" w:history="1">
              <w:r>
                <w:rPr>
                  <w:color w:val="#410a8c"/>
                  <w:u w:val="single"/>
                </w:rPr>
                <w:t xml:space="preserve">hal-04137783v1</w:t>
              </w:r>
            </w:hyperlink>
          </w:p>
        </w:tc>
      </w:tr>
      <w:tr>
        <w:trPr/>
        <w:tc>
          <w:tcPr>
            <w:noWrap/>
          </w:tcPr>
          <w:p>
            <w:pPr>
              <w:spacing w:after="200"/>
            </w:pPr>
            <w:hyperlink r:id="rId193"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XIXe Congrès international de l'AISLF</w:t>
            </w:r>
            <w:r>
              <w:rPr/>
              <w:t xml:space="preserve">, AISLF, 2012, Rabat, Maroc</w:t>
            </w:r>
          </w:p>
          <w:p>
            <w:pPr/>
            <w:r>
              <w:rPr/>
              <w:t xml:space="preserve">Communication dans un congrès</w:t>
            </w:r>
          </w:p>
          <w:p>
            <w:pPr/>
            <w:hyperlink r:id="rId193" w:history="1">
              <w:r>
                <w:rPr>
                  <w:color w:val="#410a8c"/>
                  <w:u w:val="single"/>
                </w:rPr>
                <w:t xml:space="preserve">hal-04137764v1</w:t>
              </w:r>
            </w:hyperlink>
          </w:p>
        </w:tc>
      </w:tr>
      <w:tr>
        <w:trPr/>
        <w:tc>
          <w:tcPr>
            <w:noWrap/>
          </w:tcPr>
          <w:p>
            <w:pPr>
              <w:spacing w:after="200"/>
            </w:pPr>
            <w:hyperlink r:id="rId194" w:history="1">
              <w:r>
                <w:rPr>
                  <w:color w:val="1e198e"/>
                  <w:b w:val="1"/>
                  <w:bCs w:val="1"/>
                  <w:u w:val="single"/>
                </w:rPr>
                <w:t xml:space="preserve">Privilège de genre et discrimination de classe : l’imbrication des rapports sociaux dans le rapport à l’alcool et à ses conséquences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6ème Congrès international des recherches féministes francophones</w:t>
            </w:r>
            <w:r>
              <w:rPr/>
              <w:t xml:space="preserve">, Association des recherches féministes francophones, 2012, Lausanne, Suisse</w:t>
            </w:r>
          </w:p>
          <w:p>
            <w:pPr/>
            <w:r>
              <w:rPr/>
              <w:t xml:space="preserve">Communication dans un congrès</w:t>
            </w:r>
          </w:p>
          <w:p>
            <w:pPr/>
            <w:hyperlink r:id="rId194" w:history="1">
              <w:r>
                <w:rPr>
                  <w:color w:val="#410a8c"/>
                  <w:u w:val="single"/>
                </w:rPr>
                <w:t xml:space="preserve">hal-04137747v1</w:t>
              </w:r>
            </w:hyperlink>
          </w:p>
        </w:tc>
      </w:tr>
      <w:tr>
        <w:trPr/>
        <w:tc>
          <w:tcPr>
            <w:noWrap/>
          </w:tcPr>
          <w:p>
            <w:pPr>
              <w:spacing w:after="200"/>
            </w:pPr>
            <w:hyperlink r:id="rId195" w:history="1">
              <w:r>
                <w:rPr>
                  <w:color w:val="1e198e"/>
                  <w:b w:val="1"/>
                  <w:bCs w:val="1"/>
                  <w:u w:val="single"/>
                </w:rPr>
                <w:t xml:space="preserve">Le genre des sciences sociales</w:t>
              </w:r>
            </w:hyperlink>
          </w:p>
          <w:p>
            <w:pPr/>
            <w:hyperlink r:id="rId8" w:history="1">
              <w:r>
                <w:rPr>
                  <w:color w:val="#410a8c"/>
                  <w:u w:val="single"/>
                </w:rPr>
                <w:t xml:space="preserve">Ludovic Gaussot</w:t>
              </w:r>
            </w:hyperlink>
          </w:p>
          <w:p>
            <w:pPr/>
            <w:r>
              <w:rPr>
                <w:i w:val="1"/>
                <w:iCs w:val="1"/>
              </w:rPr>
              <w:t xml:space="preserve">Colloque international en psychopathologie « Le sexuel, le sujet, le social »</w:t>
            </w:r>
            <w:r>
              <w:rPr/>
              <w:t xml:space="preserve">, Equipe de psuchopathologie CAPS, 2012, Poitiers, France</w:t>
            </w:r>
          </w:p>
          <w:p>
            <w:pPr/>
            <w:r>
              <w:rPr/>
              <w:t xml:space="preserve">Communication dans un congrès</w:t>
            </w:r>
          </w:p>
          <w:p>
            <w:pPr/>
            <w:hyperlink r:id="rId195" w:history="1">
              <w:r>
                <w:rPr>
                  <w:color w:val="#410a8c"/>
                  <w:u w:val="single"/>
                </w:rPr>
                <w:t xml:space="preserve">hal-04137790v1</w:t>
              </w:r>
            </w:hyperlink>
          </w:p>
        </w:tc>
      </w:tr>
      <w:tr>
        <w:trPr/>
        <w:tc>
          <w:tcPr>
            <w:noWrap/>
          </w:tcPr>
          <w:p>
            <w:pPr>
              <w:spacing w:after="200"/>
            </w:pPr>
            <w:hyperlink r:id="rId196" w:history="1">
              <w:r>
                <w:rPr>
                  <w:color w:val="1e198e"/>
                  <w:b w:val="1"/>
                  <w:bCs w:val="1"/>
                  <w:u w:val="single"/>
                </w:rPr>
                <w:t xml:space="preserve">L’incertitude de la cure : parcours d’hommes et de femmes face à l’alcool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XIXe Congrès international de l'AISLF</w:t>
            </w:r>
            <w:r>
              <w:rPr/>
              <w:t xml:space="preserve">, Association internationale des sociologues de langue française, 2012, Rabat, Maroc</w:t>
            </w:r>
          </w:p>
          <w:p>
            <w:pPr/>
            <w:r>
              <w:rPr/>
              <w:t xml:space="preserve">Communication dans un congrès</w:t>
            </w:r>
          </w:p>
          <w:p>
            <w:pPr/>
            <w:hyperlink r:id="rId196" w:history="1">
              <w:r>
                <w:rPr>
                  <w:color w:val="#410a8c"/>
                  <w:u w:val="single"/>
                </w:rPr>
                <w:t xml:space="preserve">hal-04137755v1</w:t>
              </w:r>
            </w:hyperlink>
          </w:p>
        </w:tc>
      </w:tr>
      <w:tr>
        <w:trPr/>
        <w:tc>
          <w:tcPr>
            <w:noWrap/>
          </w:tcPr>
          <w:p>
            <w:pPr>
              <w:spacing w:after="200"/>
            </w:pPr>
            <w:hyperlink r:id="rId197" w:history="1">
              <w:r>
                <w:rPr>
                  <w:color w:val="1e198e"/>
                  <w:b w:val="1"/>
                  <w:bCs w:val="1"/>
                  <w:u w:val="single"/>
                </w:rPr>
                <w:t xml:space="preserve">Approche savante, expériences profanes et relation thérapeutique dans les alcoolismes masculins et féminins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Colloque international pluridisciplinaire « La santé, quel travail !? Santé et maladie, entre définitions savantes et pratiques professionnelles »</w:t>
            </w:r>
            <w:r>
              <w:rPr/>
              <w:t xml:space="preserve">, Germes-SHS, 2011, Nantes, France</w:t>
            </w:r>
          </w:p>
          <w:p>
            <w:pPr/>
            <w:r>
              <w:rPr/>
              <w:t xml:space="preserve">Communication dans un congrès</w:t>
            </w:r>
          </w:p>
          <w:p>
            <w:pPr/>
            <w:hyperlink r:id="rId197" w:history="1">
              <w:r>
                <w:rPr>
                  <w:color w:val="#410a8c"/>
                  <w:u w:val="single"/>
                </w:rPr>
                <w:t xml:space="preserve">hal-04137798v1</w:t>
              </w:r>
            </w:hyperlink>
          </w:p>
        </w:tc>
      </w:tr>
      <w:tr>
        <w:trPr/>
        <w:tc>
          <w:tcPr>
            <w:noWrap/>
          </w:tcPr>
          <w:p>
            <w:pPr>
              <w:spacing w:after="200"/>
            </w:pPr>
            <w:hyperlink r:id="rId198" w:history="1">
              <w:r>
                <w:rPr>
                  <w:color w:val="1e198e"/>
                  <w:b w:val="1"/>
                  <w:bCs w:val="1"/>
                  <w:u w:val="single"/>
                </w:rPr>
                <w:t xml:space="preserve">Entre abstinence et modération : deuil et nostalgie au prisme du genre</w:t>
              </w:r>
            </w:hyperlink>
          </w:p>
          <w:p>
            <w:pPr/>
            <w:hyperlink r:id="rId8" w:history="1">
              <w:r>
                <w:rPr>
                  <w:color w:val="#410a8c"/>
                  <w:u w:val="single"/>
                </w:rPr>
                <w:t xml:space="preserve">Ludovic Gaussot</w:t>
              </w:r>
            </w:hyperlink>
          </w:p>
          <w:p>
            <w:pPr/>
            <w:r>
              <w:rPr>
                <w:i w:val="1"/>
                <w:iCs w:val="1"/>
              </w:rPr>
              <w:t xml:space="preserve">Journée d’études du Centre de prévention et de soins en addictologie Guillaume Broutet</w:t>
            </w:r>
            <w:r>
              <w:rPr/>
              <w:t xml:space="preserve">, Centre Guillaume Broutet, 2011, Avignon, France</w:t>
            </w:r>
          </w:p>
          <w:p>
            <w:pPr/>
            <w:r>
              <w:rPr/>
              <w:t xml:space="preserve">Communication dans un congrès</w:t>
            </w:r>
          </w:p>
          <w:p>
            <w:pPr/>
            <w:hyperlink r:id="rId198" w:history="1">
              <w:r>
                <w:rPr>
                  <w:color w:val="#410a8c"/>
                  <w:u w:val="single"/>
                </w:rPr>
                <w:t xml:space="preserve">hal-04147923v1</w:t>
              </w:r>
            </w:hyperlink>
          </w:p>
        </w:tc>
      </w:tr>
      <w:tr>
        <w:trPr/>
        <w:tc>
          <w:tcPr>
            <w:noWrap/>
          </w:tcPr>
          <w:p>
            <w:pPr>
              <w:spacing w:after="200"/>
            </w:pPr>
            <w:hyperlink r:id="rId199" w:history="1">
              <w:r>
                <w:rPr>
                  <w:color w:val="1e198e"/>
                  <w:b w:val="1"/>
                  <w:bCs w:val="1"/>
                  <w:u w:val="single"/>
                </w:rPr>
                <w:t xml:space="preserve">Mannheim et le genre : point de vue et connaissance située</w:t>
              </w:r>
            </w:hyperlink>
          </w:p>
          <w:p>
            <w:pPr/>
            <w:hyperlink r:id="rId8" w:history="1">
              <w:r>
                <w:rPr>
                  <w:color w:val="#410a8c"/>
                  <w:u w:val="single"/>
                </w:rPr>
                <w:t xml:space="preserve">Ludovic Gaussot</w:t>
              </w:r>
            </w:hyperlink>
          </w:p>
          <w:p>
            <w:pPr/>
            <w:r>
              <w:rPr>
                <w:i w:val="1"/>
                <w:iCs w:val="1"/>
              </w:rPr>
              <w:t xml:space="preserve">Colloque International « Questions de genre aux sciences sociales ‘normâles’ »</w:t>
            </w:r>
            <w:r>
              <w:rPr/>
              <w:t xml:space="preserve">, Genre travail mobilités (GTM), Centre de Recherches Sociologiques et Politiques de Paris (CRESPPA), 2010, Paris, France</w:t>
            </w:r>
          </w:p>
          <w:p>
            <w:pPr/>
            <w:r>
              <w:rPr/>
              <w:t xml:space="preserve">Communication dans un congrès</w:t>
            </w:r>
          </w:p>
          <w:p>
            <w:pPr/>
            <w:hyperlink r:id="rId199" w:history="1">
              <w:r>
                <w:rPr>
                  <w:color w:val="#410a8c"/>
                  <w:u w:val="single"/>
                </w:rPr>
                <w:t xml:space="preserve">hal-04137810v1</w:t>
              </w:r>
            </w:hyperlink>
          </w:p>
        </w:tc>
      </w:tr>
      <w:tr>
        <w:trPr/>
        <w:tc>
          <w:tcPr>
            <w:noWrap/>
          </w:tcPr>
          <w:p>
            <w:pPr>
              <w:spacing w:after="200"/>
            </w:pPr>
            <w:hyperlink r:id="rId200" w:history="1">
              <w:r>
                <w:rPr>
                  <w:color w:val="1e198e"/>
                  <w:b w:val="1"/>
                  <w:bCs w:val="1"/>
                  <w:u w:val="single"/>
                </w:rPr>
                <w:t xml:space="preserve">Hommes et femmes face à la ‘liberté de s’abstenir de l’alcool’ : des parcours sociaux contraignants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colloque international « Les parcours sociaux entre nouvelles contraintes et affirmation du sujet »</w:t>
            </w:r>
            <w:r>
              <w:rPr/>
              <w:t xml:space="preserve">, Université du Maine, UMR ESO, 2010, Le Mans, France</w:t>
            </w:r>
          </w:p>
          <w:p>
            <w:pPr/>
            <w:r>
              <w:rPr/>
              <w:t xml:space="preserve">Communication dans un congrès</w:t>
            </w:r>
          </w:p>
          <w:p>
            <w:pPr/>
            <w:hyperlink r:id="rId200" w:history="1">
              <w:r>
                <w:rPr>
                  <w:color w:val="#410a8c"/>
                  <w:u w:val="single"/>
                </w:rPr>
                <w:t xml:space="preserve">hal-04137818v1</w:t>
              </w:r>
            </w:hyperlink>
          </w:p>
        </w:tc>
      </w:tr>
      <w:tr>
        <w:trPr/>
        <w:tc>
          <w:tcPr>
            <w:noWrap/>
          </w:tcPr>
          <w:p>
            <w:pPr>
              <w:spacing w:after="200"/>
            </w:pPr>
            <w:hyperlink r:id="rId201" w:history="1">
              <w:r>
                <w:rPr>
                  <w:color w:val="1e198e"/>
                  <w:b w:val="1"/>
                  <w:bCs w:val="1"/>
                  <w:u w:val="single"/>
                </w:rPr>
                <w:t xml:space="preserve">Influence du style éducatif sur les pratiques de consommation d’alcool des jeunes de 13 à 24 ans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20e colloque de l’IREB</w:t>
            </w:r>
            <w:r>
              <w:rPr/>
              <w:t xml:space="preserve">, Institut de recherches scientifiques sur les boissons, 2010, Paris, France</w:t>
            </w:r>
          </w:p>
          <w:p>
            <w:pPr/>
            <w:r>
              <w:rPr/>
              <w:t xml:space="preserve">Communication dans un congrès</w:t>
            </w:r>
          </w:p>
          <w:p>
            <w:pPr/>
            <w:hyperlink r:id="rId201" w:history="1">
              <w:r>
                <w:rPr>
                  <w:color w:val="#410a8c"/>
                  <w:u w:val="single"/>
                </w:rPr>
                <w:t xml:space="preserve">hal-04137825v1</w:t>
              </w:r>
            </w:hyperlink>
          </w:p>
        </w:tc>
      </w:tr>
      <w:tr>
        <w:trPr/>
        <w:tc>
          <w:tcPr>
            <w:noWrap/>
          </w:tcPr>
          <w:p>
            <w:pPr>
              <w:spacing w:after="200"/>
            </w:pPr>
            <w:hyperlink r:id="rId202" w:history="1">
              <w:r>
                <w:rPr>
                  <w:color w:val="1e198e"/>
                  <w:b w:val="1"/>
                  <w:bCs w:val="1"/>
                  <w:u w:val="single"/>
                </w:rPr>
                <w:t xml:space="preserve">Privilèges et coûts de la masculinité en matière de consommation d’alcool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coûts de la masculinité</w:t>
            </w:r>
            <w:r>
              <w:rPr/>
              <w:t xml:space="preserve">, Centre de Recherches Politiques de la Sorbonne (Paris 1) et le Centre de Recherches sur l’Action Politique en Europe (Rennes 1), 2010, Rennes, France</w:t>
            </w:r>
          </w:p>
          <w:p>
            <w:pPr/>
            <w:r>
              <w:rPr/>
              <w:t xml:space="preserve">Communication dans un congrès</w:t>
            </w:r>
          </w:p>
          <w:p>
            <w:pPr/>
            <w:hyperlink r:id="rId202" w:history="1">
              <w:r>
                <w:rPr>
                  <w:color w:val="#410a8c"/>
                  <w:u w:val="single"/>
                </w:rPr>
                <w:t xml:space="preserve">hal-04137834v1</w:t>
              </w:r>
            </w:hyperlink>
          </w:p>
        </w:tc>
      </w:tr>
      <w:tr>
        <w:trPr/>
        <w:tc>
          <w:tcPr>
            <w:noWrap/>
          </w:tcPr>
          <w:p>
            <w:pPr>
              <w:spacing w:after="200"/>
            </w:pPr>
            <w:hyperlink r:id="rId203" w:history="1">
              <w:r>
                <w:rPr>
                  <w:color w:val="1e198e"/>
                  <w:b w:val="1"/>
                  <w:bCs w:val="1"/>
                  <w:u w:val="single"/>
                </w:rPr>
                <w:t xml:space="preserve">La violence des stéréotypes, ou l’évolution des approches savantes et profanes des alcoolismes masculins et féminins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Congrès de l’AFS</w:t>
            </w:r>
            <w:r>
              <w:rPr/>
              <w:t xml:space="preserve">, AFS, 2009, Paris, France</w:t>
            </w:r>
          </w:p>
          <w:p>
            <w:pPr/>
            <w:r>
              <w:rPr/>
              <w:t xml:space="preserve">Communication dans un congrès</w:t>
            </w:r>
          </w:p>
          <w:p>
            <w:pPr/>
            <w:hyperlink r:id="rId203" w:history="1">
              <w:r>
                <w:rPr>
                  <w:color w:val="#410a8c"/>
                  <w:u w:val="single"/>
                </w:rPr>
                <w:t xml:space="preserve">hal-04137837v1</w:t>
              </w:r>
            </w:hyperlink>
          </w:p>
        </w:tc>
      </w:tr>
      <w:tr>
        <w:trPr/>
        <w:tc>
          <w:tcPr>
            <w:noWrap/>
          </w:tcPr>
          <w:p>
            <w:pPr>
              <w:spacing w:after="200"/>
            </w:pPr>
            <w:hyperlink r:id="rId204" w:history="1">
              <w:r>
                <w:rPr>
                  <w:color w:val="1e198e"/>
                  <w:b w:val="1"/>
                  <w:bCs w:val="1"/>
                  <w:u w:val="single"/>
                </w:rPr>
                <w:t xml:space="preserve">De la rationalité médicale à la pensée sociale : consommation de vin et construction sociale du « bien boire »</w:t>
              </w:r>
            </w:hyperlink>
          </w:p>
          <w:p>
            <w:pPr/>
            <w:hyperlink r:id="rId74" w:history="1">
              <w:r>
                <w:rPr>
                  <w:color w:val="#410a8c"/>
                  <w:u w:val="single"/>
                </w:rPr>
                <w:t xml:space="preserve">Grégory Lo Monaco</w:t>
              </w:r>
            </w:hyperlink>
            <w:r>
              <w:rPr/>
              <w:t xml:space="preserve">,</w:t>
            </w:r>
            <w:hyperlink r:id="rId8" w:history="1">
              <w:r>
                <w:rPr>
                  <w:color w:val="#410a8c"/>
                  <w:u w:val="single"/>
                </w:rPr>
                <w:t xml:space="preserve">Ludovic Gaussot</w:t>
              </w:r>
            </w:hyperlink>
            <w:r>
              <w:rPr/>
              <w:t xml:space="preserve">,</w:t>
            </w:r>
            <w:hyperlink r:id="rId205" w:history="1">
              <w:r>
                <w:rPr>
                  <w:color w:val="#410a8c"/>
                  <w:u w:val="single"/>
                </w:rPr>
                <w:t xml:space="preserve">Christian Guimelli</w:t>
              </w:r>
            </w:hyperlink>
            <w:r>
              <w:rPr/>
              <w:t xml:space="preserve">,</w:t>
            </w:r>
            <w:hyperlink r:id="rId206" w:history="1">
              <w:r>
                <w:rPr>
                  <w:color w:val="#410a8c"/>
                  <w:u w:val="single"/>
                </w:rPr>
                <w:t xml:space="preserve">Anthony Piermattéo</w:t>
              </w:r>
            </w:hyperlink>
          </w:p>
          <w:p>
            <w:pPr/>
            <w:r>
              <w:rPr>
                <w:i w:val="1"/>
                <w:iCs w:val="1"/>
              </w:rPr>
              <w:t xml:space="preserve">5e Congrès International de l’Association francophone de psychologie de la santé : Comportements de santé et facteurs de risques individuels et collectifs</w:t>
            </w:r>
            <w:r>
              <w:rPr/>
              <w:t xml:space="preserve">, Association francophone de psychologie de la santé (AFPS), Jun 2009, Rennes, France</w:t>
            </w:r>
          </w:p>
          <w:p>
            <w:pPr/>
            <w:r>
              <w:rPr/>
              <w:t xml:space="preserve">Communication dans un congrès</w:t>
            </w:r>
          </w:p>
          <w:p>
            <w:pPr/>
            <w:hyperlink r:id="rId204" w:history="1">
              <w:r>
                <w:rPr>
                  <w:color w:val="#410a8c"/>
                  <w:u w:val="single"/>
                </w:rPr>
                <w:t xml:space="preserve">hal-04579877v1</w:t>
              </w:r>
            </w:hyperlink>
          </w:p>
        </w:tc>
      </w:tr>
      <w:tr>
        <w:trPr/>
        <w:tc>
          <w:tcPr>
            <w:noWrap/>
          </w:tcPr>
          <w:p>
            <w:pPr>
              <w:spacing w:after="200"/>
            </w:pPr>
            <w:hyperlink r:id="rId207" w:history="1">
              <w:r>
                <w:rPr>
                  <w:color w:val="1e198e"/>
                  <w:b w:val="1"/>
                  <w:bCs w:val="1"/>
                  <w:u w:val="single"/>
                </w:rPr>
                <w:t xml:space="preserve">De la rationalité médicale à la pensée sociale : consommation de vin et construction sociale du ‘bien boire’</w:t>
              </w:r>
            </w:hyperlink>
          </w:p>
          <w:p>
            <w:pPr/>
            <w:hyperlink r:id="rId208" w:history="1">
              <w:r>
                <w:rPr>
                  <w:color w:val="#410a8c"/>
                  <w:u w:val="single"/>
                </w:rPr>
                <w:t xml:space="preserve">Gegory Lo Monaco</w:t>
              </w:r>
            </w:hyperlink>
            <w:r>
              <w:rPr/>
              <w:t xml:space="preserve">,</w:t>
            </w:r>
            <w:hyperlink r:id="rId8" w:history="1">
              <w:r>
                <w:rPr>
                  <w:color w:val="#410a8c"/>
                  <w:u w:val="single"/>
                </w:rPr>
                <w:t xml:space="preserve">Ludovic Gaussot</w:t>
              </w:r>
            </w:hyperlink>
            <w:r>
              <w:rPr/>
              <w:t xml:space="preserve">,</w:t>
            </w:r>
            <w:hyperlink r:id="rId205" w:history="1">
              <w:r>
                <w:rPr>
                  <w:color w:val="#410a8c"/>
                  <w:u w:val="single"/>
                </w:rPr>
                <w:t xml:space="preserve">Christian Guimelli</w:t>
              </w:r>
            </w:hyperlink>
            <w:r>
              <w:rPr/>
              <w:t xml:space="preserve">,</w:t>
            </w:r>
            <w:hyperlink r:id="rId209" w:history="1">
              <w:r>
                <w:rPr>
                  <w:color w:val="#410a8c"/>
                  <w:u w:val="single"/>
                </w:rPr>
                <w:t xml:space="preserve">Andrea Piermattéo</w:t>
              </w:r>
            </w:hyperlink>
          </w:p>
          <w:p>
            <w:pPr/>
            <w:r>
              <w:rPr>
                <w:i w:val="1"/>
                <w:iCs w:val="1"/>
              </w:rPr>
              <w:t xml:space="preserve">5ème Congrès International de l’Association Française de Psychologie de la Santé</w:t>
            </w:r>
            <w:r>
              <w:rPr/>
              <w:t xml:space="preserve">, AFPS, 2009, Rennes, France</w:t>
            </w:r>
          </w:p>
          <w:p>
            <w:pPr/>
            <w:r>
              <w:rPr/>
              <w:t xml:space="preserve">Communication dans un congrès</w:t>
            </w:r>
          </w:p>
          <w:p>
            <w:pPr/>
            <w:hyperlink r:id="rId207" w:history="1">
              <w:r>
                <w:rPr>
                  <w:color w:val="#410a8c"/>
                  <w:u w:val="single"/>
                </w:rPr>
                <w:t xml:space="preserve">hal-04137846v1</w:t>
              </w:r>
            </w:hyperlink>
          </w:p>
        </w:tc>
      </w:tr>
      <w:tr>
        <w:trPr/>
        <w:tc>
          <w:tcPr>
            <w:noWrap/>
          </w:tcPr>
          <w:p>
            <w:pPr>
              <w:spacing w:after="200"/>
            </w:pPr>
            <w:hyperlink r:id="rId210" w:history="1">
              <w:r>
                <w:rPr>
                  <w:color w:val="1e198e"/>
                  <w:b w:val="1"/>
                  <w:bCs w:val="1"/>
                  <w:u w:val="single"/>
                </w:rPr>
                <w:t xml:space="preserve">Autodétermination, autonomie et autocontrôle en sociologie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Congrès « L’homme au cœur des dynamiques sociales, territoriales et culturelles »</w:t>
            </w:r>
            <w:r>
              <w:rPr/>
              <w:t xml:space="preserve">, MSHS de Poitiers, 2008, Poitiers, France</w:t>
            </w:r>
          </w:p>
          <w:p>
            <w:pPr/>
            <w:r>
              <w:rPr/>
              <w:t xml:space="preserve">Communication dans un congrès</w:t>
            </w:r>
          </w:p>
          <w:p>
            <w:pPr/>
            <w:hyperlink r:id="rId210" w:history="1">
              <w:r>
                <w:rPr>
                  <w:color w:val="#410a8c"/>
                  <w:u w:val="single"/>
                </w:rPr>
                <w:t xml:space="preserve">hal-04137852v1</w:t>
              </w:r>
            </w:hyperlink>
          </w:p>
        </w:tc>
      </w:tr>
      <w:tr>
        <w:trPr/>
        <w:tc>
          <w:tcPr>
            <w:noWrap/>
          </w:tcPr>
          <w:p>
            <w:pPr>
              <w:spacing w:after="200"/>
            </w:pPr>
            <w:hyperlink r:id="rId211" w:history="1">
              <w:r>
                <w:rPr>
                  <w:color w:val="1e198e"/>
                  <w:b w:val="1"/>
                  <w:bCs w:val="1"/>
                  <w:u w:val="single"/>
                </w:rPr>
                <w:t xml:space="preserve">Abolition ou prolifération des genres : utopie et subversion</w:t>
              </w:r>
            </w:hyperlink>
          </w:p>
          <w:p>
            <w:pPr/>
            <w:hyperlink r:id="rId8" w:history="1">
              <w:r>
                <w:rPr>
                  <w:color w:val="#410a8c"/>
                  <w:u w:val="single"/>
                </w:rPr>
                <w:t xml:space="preserve">Ludovic Gaussot</w:t>
              </w:r>
            </w:hyperlink>
          </w:p>
          <w:p>
            <w:pPr/>
            <w:r>
              <w:rPr>
                <w:i w:val="1"/>
                <w:iCs w:val="1"/>
              </w:rPr>
              <w:t xml:space="preserve">Colloque international « Questions à Judith Buter »</w:t>
            </w:r>
            <w:r>
              <w:rPr/>
              <w:t xml:space="preserve">, Equipe de philosophie MAPS, 2008, Poitiers, France</w:t>
            </w:r>
          </w:p>
          <w:p>
            <w:pPr/>
            <w:r>
              <w:rPr/>
              <w:t xml:space="preserve">Communication dans un congrès</w:t>
            </w:r>
          </w:p>
          <w:p>
            <w:pPr/>
            <w:hyperlink r:id="rId211" w:history="1">
              <w:r>
                <w:rPr>
                  <w:color w:val="#410a8c"/>
                  <w:u w:val="single"/>
                </w:rPr>
                <w:t xml:space="preserve">hal-04137859v1</w:t>
              </w:r>
            </w:hyperlink>
          </w:p>
        </w:tc>
      </w:tr>
      <w:tr>
        <w:trPr/>
        <w:tc>
          <w:tcPr>
            <w:noWrap/>
          </w:tcPr>
          <w:p>
            <w:pPr>
              <w:spacing w:after="200"/>
            </w:pPr>
            <w:hyperlink r:id="rId212" w:history="1">
              <w:r>
                <w:rPr>
                  <w:color w:val="1e198e"/>
                  <w:b w:val="1"/>
                  <w:bCs w:val="1"/>
                  <w:u w:val="single"/>
                </w:rPr>
                <w:t xml:space="preserve">Les utopies féministes comme exercice de sociologie fiction</w:t>
              </w:r>
            </w:hyperlink>
          </w:p>
          <w:p>
            <w:pPr/>
            <w:hyperlink r:id="rId8" w:history="1">
              <w:r>
                <w:rPr>
                  <w:color w:val="#410a8c"/>
                  <w:u w:val="single"/>
                </w:rPr>
                <w:t xml:space="preserve">Ludovic Gaussot</w:t>
              </w:r>
            </w:hyperlink>
          </w:p>
          <w:p>
            <w:pPr/>
            <w:r>
              <w:rPr>
                <w:i w:val="1"/>
                <w:iCs w:val="1"/>
              </w:rPr>
              <w:t xml:space="preserve">Colloque international « Utopies féministes et expérimentations sociales urbaines »</w:t>
            </w:r>
            <w:r>
              <w:rPr/>
              <w:t xml:space="preserve">, MSHS de Tours, 2006, Tours, France</w:t>
            </w:r>
          </w:p>
          <w:p>
            <w:pPr/>
            <w:r>
              <w:rPr/>
              <w:t xml:space="preserve">Communication dans un congrès</w:t>
            </w:r>
          </w:p>
          <w:p>
            <w:pPr/>
            <w:hyperlink r:id="rId212" w:history="1">
              <w:r>
                <w:rPr>
                  <w:color w:val="#410a8c"/>
                  <w:u w:val="single"/>
                </w:rPr>
                <w:t xml:space="preserve">hal-04139693v1</w:t>
              </w:r>
            </w:hyperlink>
          </w:p>
        </w:tc>
      </w:tr>
      <w:tr>
        <w:trPr/>
        <w:tc>
          <w:tcPr>
            <w:noWrap/>
          </w:tcPr>
          <w:p>
            <w:pPr>
              <w:spacing w:after="200"/>
            </w:pPr>
            <w:hyperlink r:id="rId213" w:history="1">
              <w:r>
                <w:rPr>
                  <w:color w:val="1e198e"/>
                  <w:b w:val="1"/>
                  <w:bCs w:val="1"/>
                  <w:u w:val="single"/>
                </w:rPr>
                <w:t xml:space="preserve">Le genre comme discours et comme assujettissement</w:t>
              </w:r>
            </w:hyperlink>
          </w:p>
          <w:p>
            <w:pPr/>
            <w:hyperlink r:id="rId8" w:history="1">
              <w:r>
                <w:rPr>
                  <w:color w:val="#410a8c"/>
                  <w:u w:val="single"/>
                </w:rPr>
                <w:t xml:space="preserve">Ludovic Gaussot</w:t>
              </w:r>
            </w:hyperlink>
          </w:p>
          <w:p>
            <w:pPr/>
            <w:r>
              <w:rPr>
                <w:i w:val="1"/>
                <w:iCs w:val="1"/>
              </w:rPr>
              <w:t xml:space="preserve">Colloque « Savoirs, domination et sujet. Usages contemporains de l’œuvre de Michel Foucault »</w:t>
            </w:r>
            <w:r>
              <w:rPr/>
              <w:t xml:space="preserve">, CRHIA, GERHICO, SACO et ERPC, 2006, Poitiers, France</w:t>
            </w:r>
          </w:p>
          <w:p>
            <w:pPr/>
            <w:r>
              <w:rPr/>
              <w:t xml:space="preserve">Communication dans un congrès</w:t>
            </w:r>
          </w:p>
          <w:p>
            <w:pPr/>
            <w:hyperlink r:id="rId213" w:history="1">
              <w:r>
                <w:rPr>
                  <w:color w:val="#410a8c"/>
                  <w:u w:val="single"/>
                </w:rPr>
                <w:t xml:space="preserve">hal-04137865v1</w:t>
              </w:r>
            </w:hyperlink>
          </w:p>
        </w:tc>
      </w:tr>
      <w:tr>
        <w:trPr/>
        <w:tc>
          <w:tcPr>
            <w:noWrap/>
          </w:tcPr>
          <w:p>
            <w:pPr>
              <w:spacing w:after="200"/>
            </w:pPr>
            <w:hyperlink r:id="rId214" w:history="1">
              <w:r>
                <w:rPr>
                  <w:color w:val="1e198e"/>
                  <w:b w:val="1"/>
                  <w:bCs w:val="1"/>
                  <w:u w:val="single"/>
                </w:rPr>
                <w:t xml:space="preserve">Les usages du genre : plaidoyers et résistances</w:t>
              </w:r>
            </w:hyperlink>
          </w:p>
          <w:p>
            <w:pPr/>
            <w:hyperlink r:id="rId8" w:history="1">
              <w:r>
                <w:rPr>
                  <w:color w:val="#410a8c"/>
                  <w:u w:val="single"/>
                </w:rPr>
                <w:t xml:space="preserve">Ludovic Gaussot</w:t>
              </w:r>
            </w:hyperlink>
          </w:p>
          <w:p>
            <w:pPr/>
            <w:r>
              <w:rPr>
                <w:i w:val="1"/>
                <w:iCs w:val="1"/>
              </w:rPr>
              <w:t xml:space="preserve">Congrès de l'AFS « Dire le monde social »</w:t>
            </w:r>
            <w:r>
              <w:rPr/>
              <w:t xml:space="preserve">, AFS, 2006, Bordeaux, France</w:t>
            </w:r>
          </w:p>
          <w:p>
            <w:pPr/>
            <w:r>
              <w:rPr/>
              <w:t xml:space="preserve">Communication dans un congrès</w:t>
            </w:r>
          </w:p>
          <w:p>
            <w:pPr/>
            <w:hyperlink r:id="rId214" w:history="1">
              <w:r>
                <w:rPr>
                  <w:color w:val="#410a8c"/>
                  <w:u w:val="single"/>
                </w:rPr>
                <w:t xml:space="preserve">hal-04137871v1</w:t>
              </w:r>
            </w:hyperlink>
          </w:p>
        </w:tc>
      </w:tr>
      <w:tr>
        <w:trPr/>
        <w:tc>
          <w:tcPr>
            <w:noWrap/>
          </w:tcPr>
          <w:p>
            <w:pPr>
              <w:spacing w:after="200"/>
            </w:pPr>
            <w:hyperlink r:id="rId215" w:history="1">
              <w:r>
                <w:rPr>
                  <w:color w:val="1e198e"/>
                  <w:b w:val="1"/>
                  <w:bCs w:val="1"/>
                  <w:u w:val="single"/>
                </w:rPr>
                <w:t xml:space="preserve">L’absence relative du genre dans le traitement sociologique de l’‘inégalité des chances’. Eléments d’interprétation</w:t>
              </w:r>
            </w:hyperlink>
          </w:p>
          <w:p>
            <w:pPr/>
            <w:hyperlink r:id="rId8" w:history="1">
              <w:r>
                <w:rPr>
                  <w:color w:val="#410a8c"/>
                  <w:u w:val="single"/>
                </w:rPr>
                <w:t xml:space="preserve">Ludovic Gaussot</w:t>
              </w:r>
            </w:hyperlink>
          </w:p>
          <w:p>
            <w:pPr/>
            <w:r>
              <w:rPr>
                <w:i w:val="1"/>
                <w:iCs w:val="1"/>
              </w:rPr>
              <w:t xml:space="preserve">Colloque AFS/SACO « Inégalités d’accès aux savoirs, processus cognitifs et rapports sociaux : les transformations de la recherche en sociologie et en psychologie sociale »</w:t>
            </w:r>
            <w:r>
              <w:rPr/>
              <w:t xml:space="preserve">, AISLF et SACO, 2005, Poitiers, France</w:t>
            </w:r>
          </w:p>
          <w:p>
            <w:pPr/>
            <w:r>
              <w:rPr/>
              <w:t xml:space="preserve">Communication dans un congrès</w:t>
            </w:r>
          </w:p>
          <w:p>
            <w:pPr/>
            <w:hyperlink r:id="rId215" w:history="1">
              <w:r>
                <w:rPr>
                  <w:color w:val="#410a8c"/>
                  <w:u w:val="single"/>
                </w:rPr>
                <w:t xml:space="preserve">hal-04139699v1</w:t>
              </w:r>
            </w:hyperlink>
          </w:p>
        </w:tc>
      </w:tr>
      <w:tr>
        <w:trPr/>
        <w:tc>
          <w:tcPr>
            <w:noWrap/>
          </w:tcPr>
          <w:p>
            <w:pPr>
              <w:spacing w:after="200"/>
            </w:pPr>
            <w:hyperlink r:id="rId216" w:history="1">
              <w:r>
                <w:rPr>
                  <w:color w:val="1e198e"/>
                  <w:b w:val="1"/>
                  <w:bCs w:val="1"/>
                  <w:u w:val="single"/>
                </w:rPr>
                <w:t xml:space="preserve">Théories de l’inégalité des chances et réalité des inégalités</w:t>
              </w:r>
            </w:hyperlink>
          </w:p>
          <w:p>
            <w:pPr/>
            <w:hyperlink r:id="rId8" w:history="1">
              <w:r>
                <w:rPr>
                  <w:color w:val="#410a8c"/>
                  <w:u w:val="single"/>
                </w:rPr>
                <w:t xml:space="preserve">Ludovic Gaussot</w:t>
              </w:r>
            </w:hyperlink>
          </w:p>
          <w:p>
            <w:pPr/>
            <w:r>
              <w:rPr>
                <w:i w:val="1"/>
                <w:iCs w:val="1"/>
              </w:rPr>
              <w:t xml:space="preserve">Colloque « L’explication en sociologie : quels sont les niveaux d’abstraction légitimes ? »</w:t>
            </w:r>
            <w:r>
              <w:rPr/>
              <w:t xml:space="preserve">, LASTES (Nancy 2), AFS (RT 36) et AISLF (CR 26), 2005, Nancy, France</w:t>
            </w:r>
          </w:p>
          <w:p>
            <w:pPr/>
            <w:r>
              <w:rPr/>
              <w:t xml:space="preserve">Communication dans un congrès</w:t>
            </w:r>
          </w:p>
          <w:p>
            <w:pPr/>
            <w:hyperlink r:id="rId216" w:history="1">
              <w:r>
                <w:rPr>
                  <w:color w:val="#410a8c"/>
                  <w:u w:val="single"/>
                </w:rPr>
                <w:t xml:space="preserve">hal-04139697v1</w:t>
              </w:r>
            </w:hyperlink>
          </w:p>
        </w:tc>
      </w:tr>
      <w:tr>
        <w:trPr/>
        <w:tc>
          <w:tcPr>
            <w:noWrap/>
          </w:tcPr>
          <w:p>
            <w:pPr>
              <w:spacing w:after="200"/>
            </w:pPr>
            <w:hyperlink r:id="rId217" w:history="1">
              <w:r>
                <w:rPr>
                  <w:color w:val="1e198e"/>
                  <w:b w:val="1"/>
                  <w:bCs w:val="1"/>
                  <w:u w:val="single"/>
                </w:rPr>
                <w:t xml:space="preserve">La problématique des rapports sociaux de sexe : un devoir d’inventaire</w:t>
              </w:r>
            </w:hyperlink>
          </w:p>
          <w:p>
            <w:pPr/>
            <w:hyperlink r:id="rId8" w:history="1">
              <w:r>
                <w:rPr>
                  <w:color w:val="#410a8c"/>
                  <w:u w:val="single"/>
                </w:rPr>
                <w:t xml:space="preserve">Ludovic Gaussot</w:t>
              </w:r>
            </w:hyperlink>
          </w:p>
          <w:p>
            <w:pPr/>
            <w:r>
              <w:rPr>
                <w:i w:val="1"/>
                <w:iCs w:val="1"/>
              </w:rPr>
              <w:t xml:space="preserve">Congrès AFS</w:t>
            </w:r>
            <w:r>
              <w:rPr/>
              <w:t xml:space="preserve">, AFS, 2004, Paris, France</w:t>
            </w:r>
          </w:p>
          <w:p>
            <w:pPr/>
            <w:r>
              <w:rPr/>
              <w:t xml:space="preserve">Communication dans un congrès</w:t>
            </w:r>
          </w:p>
          <w:p>
            <w:pPr/>
            <w:hyperlink r:id="rId217" w:history="1">
              <w:r>
                <w:rPr>
                  <w:color w:val="#410a8c"/>
                  <w:u w:val="single"/>
                </w:rPr>
                <w:t xml:space="preserve">hal-04139707v1</w:t>
              </w:r>
            </w:hyperlink>
          </w:p>
        </w:tc>
      </w:tr>
      <w:tr>
        <w:trPr/>
        <w:tc>
          <w:tcPr>
            <w:noWrap/>
          </w:tcPr>
          <w:p>
            <w:pPr>
              <w:spacing w:after="200"/>
            </w:pPr>
            <w:hyperlink r:id="rId218" w:history="1">
              <w:r>
                <w:rPr>
                  <w:color w:val="1e198e"/>
                  <w:b w:val="1"/>
                  <w:bCs w:val="1"/>
                  <w:u w:val="single"/>
                </w:rPr>
                <w:t xml:space="preserve">Des rapports sociaux de sexe à la connaissance de ces rapports</w:t>
              </w:r>
            </w:hyperlink>
          </w:p>
          <w:p>
            <w:pPr/>
            <w:hyperlink r:id="rId8" w:history="1">
              <w:r>
                <w:rPr>
                  <w:color w:val="#410a8c"/>
                  <w:u w:val="single"/>
                </w:rPr>
                <w:t xml:space="preserve">Ludovic Gaussot</w:t>
              </w:r>
            </w:hyperlink>
          </w:p>
          <w:p>
            <w:pPr/>
            <w:r>
              <w:rPr>
                <w:i w:val="1"/>
                <w:iCs w:val="1"/>
              </w:rPr>
              <w:t xml:space="preserve">Congrès AISLF</w:t>
            </w:r>
            <w:r>
              <w:rPr/>
              <w:t xml:space="preserve">, AISLF, 2004, Tours, France</w:t>
            </w:r>
          </w:p>
          <w:p>
            <w:pPr/>
            <w:r>
              <w:rPr/>
              <w:t xml:space="preserve">Communication dans un congrès</w:t>
            </w:r>
          </w:p>
          <w:p>
            <w:pPr/>
            <w:hyperlink r:id="rId218" w:history="1">
              <w:r>
                <w:rPr>
                  <w:color w:val="#410a8c"/>
                  <w:u w:val="single"/>
                </w:rPr>
                <w:t xml:space="preserve">hal-04139717v1</w:t>
              </w:r>
            </w:hyperlink>
          </w:p>
        </w:tc>
      </w:tr>
      <w:tr>
        <w:trPr/>
        <w:tc>
          <w:tcPr>
            <w:noWrap/>
          </w:tcPr>
          <w:p>
            <w:pPr>
              <w:spacing w:after="200"/>
            </w:pPr>
            <w:hyperlink r:id="rId219" w:history="1">
              <w:r>
                <w:rPr>
                  <w:color w:val="1e198e"/>
                  <w:b w:val="1"/>
                  <w:bCs w:val="1"/>
                  <w:u w:val="single"/>
                </w:rPr>
                <w:t xml:space="preserve">Retour sur les ‘résistances’ sociologiques à l’analyse des rapports sociaux de sexe</w:t>
              </w:r>
            </w:hyperlink>
          </w:p>
          <w:p>
            <w:pPr/>
            <w:hyperlink r:id="rId8" w:history="1">
              <w:r>
                <w:rPr>
                  <w:color w:val="#410a8c"/>
                  <w:u w:val="single"/>
                </w:rPr>
                <w:t xml:space="preserve">Ludovic Gaussot</w:t>
              </w:r>
            </w:hyperlink>
          </w:p>
          <w:p>
            <w:pPr/>
            <w:r>
              <w:rPr>
                <w:i w:val="1"/>
                <w:iCs w:val="1"/>
              </w:rPr>
              <w:t xml:space="preserve">Congrès AISLF</w:t>
            </w:r>
            <w:r>
              <w:rPr/>
              <w:t xml:space="preserve">, AILF, 2004, Tours, France</w:t>
            </w:r>
          </w:p>
          <w:p>
            <w:pPr/>
            <w:r>
              <w:rPr/>
              <w:t xml:space="preserve">Communication dans un congrès</w:t>
            </w:r>
          </w:p>
          <w:p>
            <w:pPr/>
            <w:hyperlink r:id="rId219" w:history="1">
              <w:r>
                <w:rPr>
                  <w:color w:val="#410a8c"/>
                  <w:u w:val="single"/>
                </w:rPr>
                <w:t xml:space="preserve">hal-04139718v1</w:t>
              </w:r>
            </w:hyperlink>
          </w:p>
        </w:tc>
      </w:tr>
      <w:tr>
        <w:trPr/>
        <w:tc>
          <w:tcPr>
            <w:noWrap/>
          </w:tcPr>
          <w:p>
            <w:pPr>
              <w:spacing w:after="200"/>
            </w:pPr>
            <w:hyperlink r:id="rId220" w:history="1">
              <w:r>
                <w:rPr>
                  <w:color w:val="1e198e"/>
                  <w:b w:val="1"/>
                  <w:bCs w:val="1"/>
                  <w:u w:val="single"/>
                </w:rPr>
                <w:t xml:space="preserve">Effets de position, points de vue et interprétation sociologique : le cas de l’étude des rapports de sexe</w:t>
              </w:r>
            </w:hyperlink>
          </w:p>
          <w:p>
            <w:pPr/>
            <w:hyperlink r:id="rId8" w:history="1">
              <w:r>
                <w:rPr>
                  <w:color w:val="#410a8c"/>
                  <w:u w:val="single"/>
                </w:rPr>
                <w:t xml:space="preserve">Ludovic Gaussot</w:t>
              </w:r>
            </w:hyperlink>
          </w:p>
          <w:p>
            <w:pPr/>
            <w:r>
              <w:rPr>
                <w:i w:val="1"/>
                <w:iCs w:val="1"/>
              </w:rPr>
              <w:t xml:space="preserve">Colloque « De l’interprétation »</w:t>
            </w:r>
            <w:r>
              <w:rPr/>
              <w:t xml:space="preserve">, AISLF et LASA-UFC, 2003, Besançon, France</w:t>
            </w:r>
          </w:p>
          <w:p>
            <w:pPr/>
            <w:r>
              <w:rPr/>
              <w:t xml:space="preserve">Communication dans un congrès</w:t>
            </w:r>
          </w:p>
          <w:p>
            <w:pPr/>
            <w:hyperlink r:id="rId220" w:history="1">
              <w:r>
                <w:rPr>
                  <w:color w:val="#410a8c"/>
                  <w:u w:val="single"/>
                </w:rPr>
                <w:t xml:space="preserve">hal-04139721v1</w:t>
              </w:r>
            </w:hyperlink>
          </w:p>
        </w:tc>
      </w:tr>
      <w:tr>
        <w:trPr/>
        <w:tc>
          <w:tcPr>
            <w:noWrap/>
          </w:tcPr>
          <w:p>
            <w:pPr>
              <w:spacing w:after="200"/>
            </w:pPr>
            <w:hyperlink r:id="rId221" w:history="1">
              <w:r>
                <w:rPr>
                  <w:color w:val="1e198e"/>
                  <w:b w:val="1"/>
                  <w:bCs w:val="1"/>
                  <w:u w:val="single"/>
                </w:rPr>
                <w:t xml:space="preserve">Approche sociologique des représentations de l’alcoolisme</w:t>
              </w:r>
            </w:hyperlink>
          </w:p>
          <w:p>
            <w:pPr/>
            <w:hyperlink r:id="rId8" w:history="1">
              <w:r>
                <w:rPr>
                  <w:color w:val="#410a8c"/>
                  <w:u w:val="single"/>
                </w:rPr>
                <w:t xml:space="preserve">Ludovic Gaussot</w:t>
              </w:r>
            </w:hyperlink>
          </w:p>
          <w:p>
            <w:pPr/>
            <w:r>
              <w:rPr>
                <w:i w:val="1"/>
                <w:iCs w:val="1"/>
              </w:rPr>
              <w:t xml:space="preserve">Séminaire « Alcool et sciences sociales »</w:t>
            </w:r>
            <w:r>
              <w:rPr/>
              <w:t xml:space="preserve">, Groupe de Recherche en Alcoologie du Sud-est (GRAP), 2002, Avignon, France</w:t>
            </w:r>
          </w:p>
          <w:p>
            <w:pPr/>
            <w:r>
              <w:rPr/>
              <w:t xml:space="preserve">Communication dans un congrès</w:t>
            </w:r>
          </w:p>
          <w:p>
            <w:pPr/>
            <w:hyperlink r:id="rId221" w:history="1">
              <w:r>
                <w:rPr>
                  <w:color w:val="#410a8c"/>
                  <w:u w:val="single"/>
                </w:rPr>
                <w:t xml:space="preserve">hal-04147924v1</w:t>
              </w:r>
            </w:hyperlink>
          </w:p>
        </w:tc>
      </w:tr>
      <w:tr>
        <w:trPr/>
        <w:tc>
          <w:tcPr>
            <w:noWrap/>
          </w:tcPr>
          <w:p>
            <w:pPr>
              <w:spacing w:after="200"/>
            </w:pPr>
            <w:hyperlink r:id="rId222" w:history="1">
              <w:r>
                <w:rPr>
                  <w:color w:val="1e198e"/>
                  <w:b w:val="1"/>
                  <w:bCs w:val="1"/>
                  <w:u w:val="single"/>
                </w:rPr>
                <w:t xml:space="preserve">Approche socio-développementale des conduites ludiques chez l’enfant et le préadolescent</w:t>
              </w:r>
            </w:hyperlink>
          </w:p>
          <w:p>
            <w:pPr/>
            <w:hyperlink r:id="rId8" w:history="1">
              <w:r>
                <w:rPr>
                  <w:color w:val="#410a8c"/>
                  <w:u w:val="single"/>
                </w:rPr>
                <w:t xml:space="preserve">Ludovic Gaussot</w:t>
              </w:r>
            </w:hyperlink>
          </w:p>
          <w:p>
            <w:pPr/>
            <w:r>
              <w:rPr>
                <w:i w:val="1"/>
                <w:iCs w:val="1"/>
              </w:rPr>
              <w:t xml:space="preserve">Conférence aux Rencontres « Corps et psychiatrie », Jouer… Le jeu dans le développement, la pathologie et la thérapeutique"</w:t>
            </w:r>
            <w:r>
              <w:rPr/>
              <w:t xml:space="preserve">, 2002, Lyon, France</w:t>
            </w:r>
          </w:p>
          <w:p>
            <w:pPr/>
            <w:r>
              <w:rPr/>
              <w:t xml:space="preserve">Communication dans un congrès</w:t>
            </w:r>
          </w:p>
          <w:p>
            <w:pPr/>
            <w:hyperlink r:id="rId222" w:history="1">
              <w:r>
                <w:rPr>
                  <w:color w:val="#410a8c"/>
                  <w:u w:val="single"/>
                </w:rPr>
                <w:t xml:space="preserve">hal-04139670v1</w:t>
              </w:r>
            </w:hyperlink>
          </w:p>
        </w:tc>
      </w:tr>
      <w:tr>
        <w:trPr/>
        <w:tc>
          <w:tcPr>
            <w:noWrap/>
          </w:tcPr>
          <w:p>
            <w:pPr>
              <w:spacing w:after="200"/>
            </w:pPr>
            <w:hyperlink r:id="rId223" w:history="1">
              <w:r>
                <w:rPr>
                  <w:color w:val="1e198e"/>
                  <w:b w:val="1"/>
                  <w:bCs w:val="1"/>
                  <w:u w:val="single"/>
                </w:rPr>
                <w:t xml:space="preserve">Identité et différence dans le champ d’études des rapports de sexe</w:t>
              </w:r>
            </w:hyperlink>
          </w:p>
          <w:p>
            <w:pPr/>
            <w:hyperlink r:id="rId8" w:history="1">
              <w:r>
                <w:rPr>
                  <w:color w:val="#410a8c"/>
                  <w:u w:val="single"/>
                </w:rPr>
                <w:t xml:space="preserve">Ludovic Gaussot</w:t>
              </w:r>
            </w:hyperlink>
          </w:p>
          <w:p>
            <w:pPr/>
            <w:r>
              <w:rPr>
                <w:i w:val="1"/>
                <w:iCs w:val="1"/>
              </w:rPr>
              <w:t xml:space="preserve">Colloque international interdisciplinaire « Identité(s) »</w:t>
            </w:r>
            <w:r>
              <w:rPr/>
              <w:t xml:space="preserve">, MSHS de Poitiers, 2002, Poitiers, France</w:t>
            </w:r>
          </w:p>
          <w:p>
            <w:pPr/>
            <w:r>
              <w:rPr/>
              <w:t xml:space="preserve">Communication dans un congrès</w:t>
            </w:r>
          </w:p>
          <w:p>
            <w:pPr/>
            <w:hyperlink r:id="rId223" w:history="1">
              <w:r>
                <w:rPr>
                  <w:color w:val="#410a8c"/>
                  <w:u w:val="single"/>
                </w:rPr>
                <w:t xml:space="preserve">hal-04139732v1</w:t>
              </w:r>
            </w:hyperlink>
          </w:p>
        </w:tc>
      </w:tr>
      <w:tr>
        <w:trPr/>
        <w:tc>
          <w:tcPr>
            <w:noWrap/>
          </w:tcPr>
          <w:p>
            <w:pPr>
              <w:spacing w:after="200"/>
            </w:pPr>
            <w:hyperlink r:id="rId224" w:history="1">
              <w:r>
                <w:rPr>
                  <w:color w:val="1e198e"/>
                  <w:b w:val="1"/>
                  <w:bCs w:val="1"/>
                  <w:u w:val="single"/>
                </w:rPr>
                <w:t xml:space="preserve">Une société sans classes (de sexe) ? Sens et fonction de l’utopie pour la recherche féministe</w:t>
              </w:r>
            </w:hyperlink>
          </w:p>
          <w:p>
            <w:pPr/>
            <w:hyperlink r:id="rId8" w:history="1">
              <w:r>
                <w:rPr>
                  <w:color w:val="#410a8c"/>
                  <w:u w:val="single"/>
                </w:rPr>
                <w:t xml:space="preserve">Ludovic Gaussot</w:t>
              </w:r>
            </w:hyperlink>
          </w:p>
          <w:p>
            <w:pPr/>
            <w:r>
              <w:rPr>
                <w:i w:val="1"/>
                <w:iCs w:val="1"/>
              </w:rPr>
              <w:t xml:space="preserve">Colloque international de la recherche féministe francophone : Ruptures, Résistances et Utopies</w:t>
            </w:r>
            <w:r>
              <w:rPr/>
              <w:t xml:space="preserve">, Equipe Simone-SAGESSE, 2002, Toulouse, France</w:t>
            </w:r>
          </w:p>
          <w:p>
            <w:pPr/>
            <w:r>
              <w:rPr/>
              <w:t xml:space="preserve">Communication dans un congrès</w:t>
            </w:r>
          </w:p>
          <w:p>
            <w:pPr/>
            <w:hyperlink r:id="rId224" w:history="1">
              <w:r>
                <w:rPr>
                  <w:color w:val="#410a8c"/>
                  <w:u w:val="single"/>
                </w:rPr>
                <w:t xml:space="preserve">hal-04139728v1</w:t>
              </w:r>
            </w:hyperlink>
          </w:p>
        </w:tc>
      </w:tr>
      <w:tr>
        <w:trPr/>
        <w:tc>
          <w:tcPr>
            <w:noWrap/>
          </w:tcPr>
          <w:p>
            <w:pPr>
              <w:spacing w:after="200"/>
            </w:pPr>
            <w:hyperlink r:id="rId225" w:history="1">
              <w:r>
                <w:rPr>
                  <w:color w:val="1e198e"/>
                  <w:b w:val="1"/>
                  <w:bCs w:val="1"/>
                  <w:u w:val="single"/>
                </w:rPr>
                <w:t xml:space="preserve">L’alcool, le déni et la différence des sexes</w:t>
              </w:r>
            </w:hyperlink>
          </w:p>
          <w:p>
            <w:pPr/>
            <w:hyperlink r:id="rId8" w:history="1">
              <w:r>
                <w:rPr>
                  <w:color w:val="#410a8c"/>
                  <w:u w:val="single"/>
                </w:rPr>
                <w:t xml:space="preserve">Ludovic Gaussot</w:t>
              </w:r>
            </w:hyperlink>
          </w:p>
          <w:p>
            <w:pPr/>
            <w:r>
              <w:rPr>
                <w:i w:val="1"/>
                <w:iCs w:val="1"/>
              </w:rPr>
              <w:t xml:space="preserve">Séminaire « Alcool et santé des femmes</w:t>
            </w:r>
            <w:r>
              <w:rPr/>
              <w:t xml:space="preserve">, CDPA Nord et le Centre Lillois d’Etudes et de Recherche Sociologiques et Economiques (CLERSE), 2002, Lille, France</w:t>
            </w:r>
          </w:p>
          <w:p>
            <w:pPr/>
            <w:r>
              <w:rPr/>
              <w:t xml:space="preserve">Communication dans un congrès</w:t>
            </w:r>
          </w:p>
          <w:p>
            <w:pPr/>
            <w:hyperlink r:id="rId225" w:history="1">
              <w:r>
                <w:rPr>
                  <w:color w:val="#410a8c"/>
                  <w:u w:val="single"/>
                </w:rPr>
                <w:t xml:space="preserve">hal-04147925v1</w:t>
              </w:r>
            </w:hyperlink>
          </w:p>
        </w:tc>
      </w:tr>
      <w:tr>
        <w:trPr/>
        <w:tc>
          <w:tcPr>
            <w:noWrap/>
          </w:tcPr>
          <w:p>
            <w:pPr>
              <w:spacing w:after="200"/>
            </w:pPr>
            <w:hyperlink r:id="rId226" w:history="1">
              <w:r>
                <w:rPr>
                  <w:color w:val="1e198e"/>
                  <w:b w:val="1"/>
                  <w:bCs w:val="1"/>
                  <w:u w:val="single"/>
                </w:rPr>
                <w:t xml:space="preserve">Le jeu de l’enfant et la déconstruction de la réalité sociale</w:t>
              </w:r>
            </w:hyperlink>
          </w:p>
          <w:p>
            <w:pPr/>
            <w:hyperlink r:id="rId8" w:history="1">
              <w:r>
                <w:rPr>
                  <w:color w:val="#410a8c"/>
                  <w:u w:val="single"/>
                </w:rPr>
                <w:t xml:space="preserve">Ludovic Gaussot</w:t>
              </w:r>
            </w:hyperlink>
          </w:p>
          <w:p>
            <w:pPr/>
            <w:r>
              <w:rPr>
                <w:i w:val="1"/>
                <w:iCs w:val="1"/>
              </w:rPr>
              <w:t xml:space="preserve">Colloque « Construction et déconstruction de la réalité »</w:t>
            </w:r>
            <w:r>
              <w:rPr/>
              <w:t xml:space="preserve">, AISLF et SACO, 2001, Poitiers, France</w:t>
            </w:r>
          </w:p>
          <w:p>
            <w:pPr/>
            <w:r>
              <w:rPr/>
              <w:t xml:space="preserve">Communication dans un congrès</w:t>
            </w:r>
          </w:p>
          <w:p>
            <w:pPr/>
            <w:hyperlink r:id="rId226" w:history="1">
              <w:r>
                <w:rPr>
                  <w:color w:val="#410a8c"/>
                  <w:u w:val="single"/>
                </w:rPr>
                <w:t xml:space="preserve">hal-04139737v1</w:t>
              </w:r>
            </w:hyperlink>
          </w:p>
        </w:tc>
      </w:tr>
      <w:tr>
        <w:trPr/>
        <w:tc>
          <w:tcPr>
            <w:noWrap/>
          </w:tcPr>
          <w:p>
            <w:pPr>
              <w:spacing w:after="200"/>
            </w:pPr>
            <w:hyperlink r:id="rId227" w:history="1">
              <w:r>
                <w:rPr>
                  <w:color w:val="1e198e"/>
                  <w:b w:val="1"/>
                  <w:bCs w:val="1"/>
                  <w:u w:val="single"/>
                </w:rPr>
                <w:t xml:space="preserve">L’élargissement des compétences de la Mission de lutte contre la drogue et la toxicomanie à l’alcool(isme) : oppositions, conflits, négociations</w:t>
              </w:r>
            </w:hyperlink>
          </w:p>
          <w:p>
            <w:pPr/>
            <w:hyperlink r:id="rId8" w:history="1">
              <w:r>
                <w:rPr>
                  <w:color w:val="#410a8c"/>
                  <w:u w:val="single"/>
                </w:rPr>
                <w:t xml:space="preserve">Ludovic Gaussot</w:t>
              </w:r>
            </w:hyperlink>
          </w:p>
          <w:p>
            <w:pPr/>
            <w:r>
              <w:rPr>
                <w:i w:val="1"/>
                <w:iCs w:val="1"/>
              </w:rPr>
              <w:t xml:space="preserve">Colloque international « Coopérations, conflits et concurrences dans le système de santé »</w:t>
            </w:r>
            <w:r>
              <w:rPr/>
              <w:t xml:space="preserve">, CERS (Centre d’Etude des Rationalités et des Savoirs) et AISLF (CR 13), 2001, Toulouse, France</w:t>
            </w:r>
          </w:p>
          <w:p>
            <w:pPr/>
            <w:r>
              <w:rPr/>
              <w:t xml:space="preserve">Communication dans un congrès</w:t>
            </w:r>
          </w:p>
          <w:p>
            <w:pPr/>
            <w:hyperlink r:id="rId227" w:history="1">
              <w:r>
                <w:rPr>
                  <w:color w:val="#410a8c"/>
                  <w:u w:val="single"/>
                </w:rPr>
                <w:t xml:space="preserve">hal-04139736v1</w:t>
              </w:r>
            </w:hyperlink>
          </w:p>
        </w:tc>
      </w:tr>
      <w:tr>
        <w:trPr/>
        <w:tc>
          <w:tcPr>
            <w:noWrap/>
          </w:tcPr>
          <w:p>
            <w:pPr>
              <w:spacing w:after="200"/>
            </w:pPr>
            <w:hyperlink r:id="rId228" w:history="1">
              <w:r>
                <w:rPr>
                  <w:color w:val="1e198e"/>
                  <w:b w:val="1"/>
                  <w:bCs w:val="1"/>
                  <w:u w:val="single"/>
                </w:rPr>
                <w:t xml:space="preserve">Simone de Beauvoir et son public : la construction sociale d’une représentation</w:t>
              </w:r>
            </w:hyperlink>
          </w:p>
          <w:p>
            <w:pPr/>
            <w:hyperlink r:id="rId104" w:history="1">
              <w:r>
                <w:rPr>
                  <w:color w:val="#410a8c"/>
                  <w:u w:val="single"/>
                </w:rPr>
                <w:t xml:space="preserve">Laurence Ellena</w:t>
              </w:r>
            </w:hyperlink>
            <w:r>
              <w:rPr/>
              <w:t xml:space="preserve">,</w:t>
            </w:r>
            <w:hyperlink r:id="rId229" w:history="1">
              <w:r>
                <w:rPr>
                  <w:color w:val="#410a8c"/>
                  <w:u w:val="single"/>
                </w:rPr>
                <w:t xml:space="preserve">Gaussot Ludovic</w:t>
              </w:r>
            </w:hyperlink>
          </w:p>
          <w:p>
            <w:pPr/>
            <w:r>
              <w:rPr>
                <w:i w:val="1"/>
                <w:iCs w:val="1"/>
              </w:rPr>
              <w:t xml:space="preserve">Colloque international Engaging with Simone de Beauvoir</w:t>
            </w:r>
            <w:r>
              <w:rPr/>
              <w:t xml:space="preserve">, Etudes Françaises; Université d'Oxford, Jul 2001, Oxford (UK), Royaume-Uni</w:t>
            </w:r>
          </w:p>
          <w:p>
            <w:pPr/>
            <w:r>
              <w:rPr/>
              <w:t xml:space="preserve">Communication dans un congrès</w:t>
            </w:r>
          </w:p>
          <w:p>
            <w:pPr/>
            <w:hyperlink r:id="rId228" w:history="1">
              <w:r>
                <w:rPr>
                  <w:color w:val="#410a8c"/>
                  <w:u w:val="single"/>
                </w:rPr>
                <w:t xml:space="preserve">hal-03947550v1</w:t>
              </w:r>
            </w:hyperlink>
          </w:p>
        </w:tc>
      </w:tr>
      <w:tr>
        <w:trPr/>
        <w:tc>
          <w:tcPr>
            <w:noWrap/>
          </w:tcPr>
          <w:p>
            <w:pPr>
              <w:spacing w:after="200"/>
            </w:pPr>
            <w:hyperlink r:id="rId230" w:history="1">
              <w:r>
                <w:rPr>
                  <w:color w:val="1e198e"/>
                  <w:b w:val="1"/>
                  <w:bCs w:val="1"/>
                  <w:u w:val="single"/>
                </w:rPr>
                <w:t xml:space="preserve">La domination masculine et le Deuxième sexe</w:t>
              </w:r>
            </w:hyperlink>
          </w:p>
          <w:p>
            <w:pPr/>
            <w:hyperlink r:id="rId8" w:history="1">
              <w:r>
                <w:rPr>
                  <w:color w:val="#410a8c"/>
                  <w:u w:val="single"/>
                </w:rPr>
                <w:t xml:space="preserve">Ludovic Gaussot</w:t>
              </w:r>
            </w:hyperlink>
          </w:p>
          <w:p>
            <w:pPr/>
            <w:r>
              <w:rPr>
                <w:i w:val="1"/>
                <w:iCs w:val="1"/>
              </w:rPr>
              <w:t xml:space="preserve">Colloque international Simone de Beauvoir, « Engaging with Simone de Beauvoir »</w:t>
            </w:r>
            <w:r>
              <w:rPr/>
              <w:t xml:space="preserve">, Universités d’Oxford et de Manchester, 2001, Oxford, France</w:t>
            </w:r>
          </w:p>
          <w:p>
            <w:pPr/>
            <w:r>
              <w:rPr/>
              <w:t xml:space="preserve">Communication dans un congrès</w:t>
            </w:r>
          </w:p>
          <w:p>
            <w:pPr/>
            <w:hyperlink r:id="rId230" w:history="1">
              <w:r>
                <w:rPr>
                  <w:color w:val="#410a8c"/>
                  <w:u w:val="single"/>
                </w:rPr>
                <w:t xml:space="preserve">hal-04139733v1</w:t>
              </w:r>
            </w:hyperlink>
          </w:p>
        </w:tc>
      </w:tr>
      <w:tr>
        <w:trPr/>
        <w:tc>
          <w:tcPr>
            <w:noWrap/>
          </w:tcPr>
          <w:p>
            <w:pPr>
              <w:spacing w:after="200"/>
            </w:pPr>
            <w:hyperlink r:id="rId231" w:history="1">
              <w:r>
                <w:rPr>
                  <w:color w:val="1e198e"/>
                  <w:b w:val="1"/>
                  <w:bCs w:val="1"/>
                  <w:u w:val="single"/>
                </w:rPr>
                <w:t xml:space="preserve">Domination masculine et ‘consentement’ des dominé(e)s. Examen de la question</w:t>
              </w:r>
            </w:hyperlink>
          </w:p>
          <w:p>
            <w:pPr/>
            <w:hyperlink r:id="rId8" w:history="1">
              <w:r>
                <w:rPr>
                  <w:color w:val="#410a8c"/>
                  <w:u w:val="single"/>
                </w:rPr>
                <w:t xml:space="preserve">Ludovic Gaussot</w:t>
              </w:r>
            </w:hyperlink>
          </w:p>
          <w:p>
            <w:pPr/>
            <w:r>
              <w:rPr>
                <w:i w:val="1"/>
                <w:iCs w:val="1"/>
              </w:rPr>
              <w:t xml:space="preserve">Séminaire « Domination et soumission »</w:t>
            </w:r>
            <w:r>
              <w:rPr/>
              <w:t xml:space="preserve">, Equipe SACO, 2001, Poitiers, France</w:t>
            </w:r>
          </w:p>
          <w:p>
            <w:pPr/>
            <w:r>
              <w:rPr/>
              <w:t xml:space="preserve">Communication dans un congrès</w:t>
            </w:r>
          </w:p>
          <w:p>
            <w:pPr/>
            <w:hyperlink r:id="rId231" w:history="1">
              <w:r>
                <w:rPr>
                  <w:color w:val="#410a8c"/>
                  <w:u w:val="single"/>
                </w:rPr>
                <w:t xml:space="preserve">hal-04148504v1</w:t>
              </w:r>
            </w:hyperlink>
          </w:p>
        </w:tc>
      </w:tr>
      <w:tr>
        <w:trPr/>
        <w:tc>
          <w:tcPr>
            <w:noWrap/>
          </w:tcPr>
          <w:p>
            <w:pPr>
              <w:spacing w:after="200"/>
            </w:pPr>
            <w:hyperlink r:id="rId232" w:history="1">
              <w:r>
                <w:rPr>
                  <w:color w:val="1e198e"/>
                  <w:b w:val="1"/>
                  <w:bCs w:val="1"/>
                  <w:u w:val="single"/>
                </w:rPr>
                <w:t xml:space="preserve">L’alcool entre intégration et exclusion</w:t>
              </w:r>
            </w:hyperlink>
          </w:p>
          <w:p>
            <w:pPr/>
            <w:hyperlink r:id="rId8" w:history="1">
              <w:r>
                <w:rPr>
                  <w:color w:val="#410a8c"/>
                  <w:u w:val="single"/>
                </w:rPr>
                <w:t xml:space="preserve">Ludovic Gaussot</w:t>
              </w:r>
            </w:hyperlink>
          </w:p>
          <w:p>
            <w:pPr/>
            <w:r>
              <w:rPr>
                <w:i w:val="1"/>
                <w:iCs w:val="1"/>
              </w:rPr>
              <w:t xml:space="preserve">Colloque international « Faire face et s'en sortir. Agir en situation de vulnérabilité »</w:t>
            </w:r>
            <w:r>
              <w:rPr/>
              <w:t xml:space="preserve">, AISLF, Université de Fribourg, 2001, Fribourg (CH), Suisse</w:t>
            </w:r>
          </w:p>
          <w:p>
            <w:pPr/>
            <w:r>
              <w:rPr/>
              <w:t xml:space="preserve">Communication dans un congrès</w:t>
            </w:r>
          </w:p>
          <w:p>
            <w:pPr/>
            <w:hyperlink r:id="rId232" w:history="1">
              <w:r>
                <w:rPr>
                  <w:color w:val="#410a8c"/>
                  <w:u w:val="single"/>
                </w:rPr>
                <w:t xml:space="preserve">hal-04139740v1</w:t>
              </w:r>
            </w:hyperlink>
          </w:p>
        </w:tc>
      </w:tr>
      <w:tr>
        <w:trPr/>
        <w:tc>
          <w:tcPr>
            <w:noWrap/>
          </w:tcPr>
          <w:p>
            <w:pPr>
              <w:spacing w:after="200"/>
            </w:pPr>
            <w:hyperlink r:id="rId233" w:history="1">
              <w:r>
                <w:rPr>
                  <w:color w:val="1e198e"/>
                  <w:b w:val="1"/>
                  <w:bCs w:val="1"/>
                  <w:u w:val="single"/>
                </w:rPr>
                <w:t xml:space="preserve">Le Deuxième sexe, les recherches féministes et la sociologie française. Représentations, emprunts, apports, influences</w:t>
              </w:r>
            </w:hyperlink>
          </w:p>
          <w:p>
            <w:pPr/>
            <w:hyperlink r:id="rId104" w:history="1">
              <w:r>
                <w:rPr>
                  <w:color w:val="#410a8c"/>
                  <w:u w:val="single"/>
                </w:rPr>
                <w:t xml:space="preserve">Laurence Ellena</w:t>
              </w:r>
            </w:hyperlink>
            <w:r>
              <w:rPr/>
              <w:t xml:space="preserve">,</w:t>
            </w:r>
            <w:hyperlink r:id="rId8" w:history="1">
              <w:r>
                <w:rPr>
                  <w:color w:val="#410a8c"/>
                  <w:u w:val="single"/>
                </w:rPr>
                <w:t xml:space="preserve">Ludovic Gaussot</w:t>
              </w:r>
            </w:hyperlink>
          </w:p>
          <w:p>
            <w:pPr/>
            <w:r>
              <w:rPr>
                <w:i w:val="1"/>
                <w:iCs w:val="1"/>
              </w:rPr>
              <w:t xml:space="preserve">Colloque international des Études Françaises</w:t>
            </w:r>
            <w:r>
              <w:rPr/>
              <w:t xml:space="preserve">, Université de Trent, May 2000, Trent, Canada</w:t>
            </w:r>
          </w:p>
          <w:p>
            <w:pPr/>
            <w:r>
              <w:rPr/>
              <w:t xml:space="preserve">Communication dans un congrès</w:t>
            </w:r>
          </w:p>
          <w:p>
            <w:pPr/>
            <w:hyperlink r:id="rId233" w:history="1">
              <w:r>
                <w:rPr>
                  <w:color w:val="#410a8c"/>
                  <w:u w:val="single"/>
                </w:rPr>
                <w:t xml:space="preserve">hal-03947578v1</w:t>
              </w:r>
            </w:hyperlink>
          </w:p>
        </w:tc>
      </w:tr>
      <w:tr>
        <w:trPr/>
        <w:tc>
          <w:tcPr>
            <w:noWrap/>
          </w:tcPr>
          <w:p>
            <w:pPr>
              <w:spacing w:after="200"/>
            </w:pPr>
            <w:hyperlink r:id="rId234" w:history="1">
              <w:r>
                <w:rPr>
                  <w:color w:val="1e198e"/>
                  <w:b w:val="1"/>
                  <w:bCs w:val="1"/>
                  <w:u w:val="single"/>
                </w:rPr>
                <w:t xml:space="preserve">Cadres sociaux et sociologie des sexes. Une question de sociologie de la connaissance</w:t>
              </w:r>
            </w:hyperlink>
          </w:p>
          <w:p>
            <w:pPr/>
            <w:hyperlink r:id="rId8" w:history="1">
              <w:r>
                <w:rPr>
                  <w:color w:val="#410a8c"/>
                  <w:u w:val="single"/>
                </w:rPr>
                <w:t xml:space="preserve">Ludovic Gaussot</w:t>
              </w:r>
            </w:hyperlink>
          </w:p>
          <w:p>
            <w:pPr/>
            <w:r>
              <w:rPr>
                <w:i w:val="1"/>
                <w:iCs w:val="1"/>
              </w:rPr>
              <w:t xml:space="preserve">Colloque international "Action, Pouvoir et Sociologie"</w:t>
            </w:r>
            <w:r>
              <w:rPr/>
              <w:t xml:space="preserve">, AISLF, CR 14 "sociologie de la connaissance", 2000, Toulouse, France</w:t>
            </w:r>
          </w:p>
          <w:p>
            <w:pPr/>
            <w:r>
              <w:rPr/>
              <w:t xml:space="preserve">Communication dans un congrès</w:t>
            </w:r>
          </w:p>
          <w:p>
            <w:pPr/>
            <w:hyperlink r:id="rId234" w:history="1">
              <w:r>
                <w:rPr>
                  <w:color w:val="#410a8c"/>
                  <w:u w:val="single"/>
                </w:rPr>
                <w:t xml:space="preserve">hal-04139746v1</w:t>
              </w:r>
            </w:hyperlink>
          </w:p>
        </w:tc>
      </w:tr>
      <w:tr>
        <w:trPr/>
        <w:tc>
          <w:tcPr>
            <w:noWrap/>
          </w:tcPr>
          <w:p>
            <w:pPr>
              <w:spacing w:after="200"/>
            </w:pPr>
            <w:hyperlink r:id="rId235" w:history="1">
              <w:r>
                <w:rPr>
                  <w:color w:val="1e198e"/>
                  <w:b w:val="1"/>
                  <w:bCs w:val="1"/>
                  <w:u w:val="single"/>
                </w:rPr>
                <w:t xml:space="preserve">Le temps, la mémoire, l’identité aux prises avec l’alcool</w:t>
              </w:r>
            </w:hyperlink>
          </w:p>
          <w:p>
            <w:pPr/>
            <w:hyperlink r:id="rId8" w:history="1">
              <w:r>
                <w:rPr>
                  <w:color w:val="#410a8c"/>
                  <w:u w:val="single"/>
                </w:rPr>
                <w:t xml:space="preserve">Ludovic Gaussot</w:t>
              </w:r>
            </w:hyperlink>
          </w:p>
          <w:p>
            <w:pPr/>
            <w:r>
              <w:rPr>
                <w:i w:val="1"/>
                <w:iCs w:val="1"/>
              </w:rPr>
              <w:t xml:space="preserve">Séminaire du CR 14 « Sociologie de la connaissance »</w:t>
            </w:r>
            <w:r>
              <w:rPr/>
              <w:t xml:space="preserve">, AISLF, 1999, Paris, France</w:t>
            </w:r>
          </w:p>
          <w:p>
            <w:pPr/>
            <w:r>
              <w:rPr/>
              <w:t xml:space="preserve">Communication dans un congrès</w:t>
            </w:r>
          </w:p>
          <w:p>
            <w:pPr/>
            <w:hyperlink r:id="rId235" w:history="1">
              <w:r>
                <w:rPr>
                  <w:color w:val="#410a8c"/>
                  <w:u w:val="single"/>
                </w:rPr>
                <w:t xml:space="preserve">hal-04148495v1</w:t>
              </w:r>
            </w:hyperlink>
          </w:p>
        </w:tc>
      </w:tr>
      <w:tr>
        <w:trPr/>
        <w:tc>
          <w:tcPr>
            <w:noWrap/>
          </w:tcPr>
          <w:p>
            <w:pPr>
              <w:spacing w:after="200"/>
            </w:pPr>
            <w:hyperlink r:id="rId236" w:history="1">
              <w:r>
                <w:rPr>
                  <w:color w:val="1e198e"/>
                  <w:b w:val="1"/>
                  <w:bCs w:val="1"/>
                  <w:u w:val="single"/>
                </w:rPr>
                <w:t xml:space="preserve">Y a t-il un savoir-boire ? Regard sociologique sur le &amp;quot;buveur normal&amp;quot; et les représentations de l’excès</w:t>
              </w:r>
            </w:hyperlink>
          </w:p>
          <w:p>
            <w:pPr/>
            <w:hyperlink r:id="rId8" w:history="1">
              <w:r>
                <w:rPr>
                  <w:color w:val="#410a8c"/>
                  <w:u w:val="single"/>
                </w:rPr>
                <w:t xml:space="preserve">Ludovic Gaussot</w:t>
              </w:r>
            </w:hyperlink>
          </w:p>
          <w:p>
            <w:pPr/>
            <w:r>
              <w:rPr>
                <w:i w:val="1"/>
                <w:iCs w:val="1"/>
              </w:rPr>
              <w:t xml:space="preserve">Journées d’étude du CIPAT (Centre d’alcoologie)</w:t>
            </w:r>
            <w:r>
              <w:rPr/>
              <w:t xml:space="preserve">, CIPAT, 1999, Poitiers, France</w:t>
            </w:r>
          </w:p>
          <w:p>
            <w:pPr/>
            <w:r>
              <w:rPr/>
              <w:t xml:space="preserve">Communication dans un congrès</w:t>
            </w:r>
          </w:p>
          <w:p>
            <w:pPr/>
            <w:hyperlink r:id="rId236" w:history="1">
              <w:r>
                <w:rPr>
                  <w:color w:val="#410a8c"/>
                  <w:u w:val="single"/>
                </w:rPr>
                <w:t xml:space="preserve">hal-04148493v1</w:t>
              </w:r>
            </w:hyperlink>
          </w:p>
        </w:tc>
      </w:tr>
      <w:tr>
        <w:trPr/>
        <w:tc>
          <w:tcPr>
            <w:noWrap/>
          </w:tcPr>
          <w:p>
            <w:pPr>
              <w:spacing w:after="200"/>
            </w:pPr>
            <w:hyperlink r:id="rId237" w:history="1">
              <w:r>
                <w:rPr>
                  <w:color w:val="1e198e"/>
                  <w:b w:val="1"/>
                  <w:bCs w:val="1"/>
                  <w:u w:val="single"/>
                </w:rPr>
                <w:t xml:space="preserve">L’alcool comme métaphore du lien social</w:t>
              </w:r>
            </w:hyperlink>
          </w:p>
          <w:p>
            <w:pPr/>
            <w:hyperlink r:id="rId8" w:history="1">
              <w:r>
                <w:rPr>
                  <w:color w:val="#410a8c"/>
                  <w:u w:val="single"/>
                </w:rPr>
                <w:t xml:space="preserve">Ludovic Gaussot</w:t>
              </w:r>
            </w:hyperlink>
          </w:p>
          <w:p>
            <w:pPr/>
            <w:r>
              <w:rPr>
                <w:i w:val="1"/>
                <w:iCs w:val="1"/>
              </w:rPr>
              <w:t xml:space="preserve">conférence dans le cadre du Programme Alcool en Lorraine (DRASS, CDPA, CRES, IFR 28)</w:t>
            </w:r>
            <w:r>
              <w:rPr/>
              <w:t xml:space="preserve">, Forum de l’IFRAS, 1999, Nancy, France</w:t>
            </w:r>
          </w:p>
          <w:p>
            <w:pPr/>
            <w:r>
              <w:rPr/>
              <w:t xml:space="preserve">Communication dans un congrès</w:t>
            </w:r>
          </w:p>
          <w:p>
            <w:pPr/>
            <w:hyperlink r:id="rId237" w:history="1">
              <w:r>
                <w:rPr>
                  <w:color w:val="#410a8c"/>
                  <w:u w:val="single"/>
                </w:rPr>
                <w:t xml:space="preserve">hal-04148489v1</w:t>
              </w:r>
            </w:hyperlink>
          </w:p>
        </w:tc>
      </w:tr>
      <w:tr>
        <w:trPr/>
        <w:tc>
          <w:tcPr>
            <w:noWrap/>
          </w:tcPr>
          <w:p>
            <w:pPr>
              <w:spacing w:after="200"/>
            </w:pPr>
            <w:hyperlink r:id="rId238" w:history="1">
              <w:r>
                <w:rPr>
                  <w:color w:val="1e198e"/>
                  <w:b w:val="1"/>
                  <w:bCs w:val="1"/>
                  <w:u w:val="single"/>
                </w:rPr>
                <w:t xml:space="preserve">Dépendance et autonomie de la culture enfantine à partir des activités ludiques</w:t>
              </w:r>
            </w:hyperlink>
          </w:p>
          <w:p>
            <w:pPr/>
            <w:hyperlink r:id="rId115" w:history="1">
              <w:r>
                <w:rPr>
                  <w:color w:val="#410a8c"/>
                  <w:u w:val="single"/>
                </w:rPr>
                <w:t xml:space="preserve">Bertrand Geay</w:t>
              </w:r>
            </w:hyperlink>
            <w:r>
              <w:rPr/>
              <w:t xml:space="preserve">,</w:t>
            </w:r>
            <w:hyperlink r:id="rId8" w:history="1">
              <w:r>
                <w:rPr>
                  <w:color w:val="#410a8c"/>
                  <w:u w:val="single"/>
                </w:rPr>
                <w:t xml:space="preserve">Ludovic Gaussot</w:t>
              </w:r>
            </w:hyperlink>
          </w:p>
          <w:p>
            <w:pPr/>
            <w:r>
              <w:rPr>
                <w:i w:val="1"/>
                <w:iCs w:val="1"/>
              </w:rPr>
              <w:t xml:space="preserve">Séminaire de l’INRP dirigé par Régine Sirota</w:t>
            </w:r>
            <w:r>
              <w:rPr/>
              <w:t xml:space="preserve">, INRP, 1999, Paris, France</w:t>
            </w:r>
          </w:p>
          <w:p>
            <w:pPr/>
            <w:r>
              <w:rPr/>
              <w:t xml:space="preserve">Communication dans un congrès</w:t>
            </w:r>
          </w:p>
          <w:p>
            <w:pPr/>
            <w:hyperlink r:id="rId238" w:history="1">
              <w:r>
                <w:rPr>
                  <w:color w:val="#410a8c"/>
                  <w:u w:val="single"/>
                </w:rPr>
                <w:t xml:space="preserve">hal-04148478v1</w:t>
              </w:r>
            </w:hyperlink>
          </w:p>
        </w:tc>
      </w:tr>
      <w:tr>
        <w:trPr/>
        <w:tc>
          <w:tcPr>
            <w:noWrap/>
          </w:tcPr>
          <w:p>
            <w:pPr>
              <w:spacing w:after="200"/>
            </w:pPr>
            <w:hyperlink r:id="rId239" w:history="1">
              <w:r>
                <w:rPr>
                  <w:color w:val="1e198e"/>
                  <w:b w:val="1"/>
                  <w:bCs w:val="1"/>
                  <w:u w:val="single"/>
                </w:rPr>
                <w:t xml:space="preserve">La réception du Deuxième sexe par la sociologie française, 1949-1998</w:t>
              </w:r>
            </w:hyperlink>
          </w:p>
          <w:p>
            <w:pPr/>
            <w:hyperlink r:id="rId104" w:history="1">
              <w:r>
                <w:rPr>
                  <w:color w:val="#410a8c"/>
                  <w:u w:val="single"/>
                </w:rPr>
                <w:t xml:space="preserve">Laurence Ellena</w:t>
              </w:r>
            </w:hyperlink>
            <w:r>
              <w:rPr/>
              <w:t xml:space="preserve">,</w:t>
            </w:r>
            <w:hyperlink r:id="rId8" w:history="1">
              <w:r>
                <w:rPr>
                  <w:color w:val="#410a8c"/>
                  <w:u w:val="single"/>
                </w:rPr>
                <w:t xml:space="preserve">Ludovic Gaussot</w:t>
              </w:r>
            </w:hyperlink>
            <w:r>
              <w:rPr/>
              <w:t xml:space="preserve">,</w:t>
            </w:r>
            <w:hyperlink r:id="rId149" w:history="1">
              <w:r>
                <w:rPr>
                  <w:color w:val="#410a8c"/>
                  <w:u w:val="single"/>
                </w:rPr>
                <w:t xml:space="preserve">Laurence Tarrin</w:t>
              </w:r>
            </w:hyperlink>
          </w:p>
          <w:p>
            <w:pPr/>
            <w:r>
              <w:rPr>
                <w:i w:val="1"/>
                <w:iCs w:val="1"/>
              </w:rPr>
              <w:t xml:space="preserve">Cinquantenaire du Deuxième sexe, colloque international IRESCO-CNRS</w:t>
            </w:r>
            <w:r>
              <w:rPr/>
              <w:t xml:space="preserve">, IRESCO CNRS, Jan 1999, Paris, France</w:t>
            </w:r>
          </w:p>
          <w:p>
            <w:pPr/>
            <w:r>
              <w:rPr/>
              <w:t xml:space="preserve">Communication dans un congrès</w:t>
            </w:r>
          </w:p>
          <w:p>
            <w:pPr/>
            <w:hyperlink r:id="rId239" w:history="1">
              <w:r>
                <w:rPr>
                  <w:color w:val="#410a8c"/>
                  <w:u w:val="single"/>
                </w:rPr>
                <w:t xml:space="preserve">hal-03947482v1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Le déni, la honte et la &amp;quot;différence des sexes</w:t>
              </w:r>
            </w:hyperlink>
          </w:p>
          <w:p>
            <w:pPr/>
            <w:hyperlink r:id="rId8" w:history="1">
              <w:r>
                <w:rPr>
                  <w:color w:val="#410a8c"/>
                  <w:u w:val="single"/>
                </w:rPr>
                <w:t xml:space="preserve">Ludovic Gaussot</w:t>
              </w:r>
            </w:hyperlink>
          </w:p>
          <w:p>
            <w:pPr/>
            <w:r>
              <w:rPr>
                <w:i w:val="1"/>
                <w:iCs w:val="1"/>
              </w:rPr>
              <w:t xml:space="preserve">Alcool, grossesse et santé des femmes</w:t>
            </w:r>
            <w:r>
              <w:rPr/>
              <w:t xml:space="preserve">, 2005</w:t>
            </w:r>
          </w:p>
          <w:p>
            <w:pPr/>
            <w:r>
              <w:rPr/>
              <w:t xml:space="preserve">Autre publication scientifique</w:t>
            </w:r>
          </w:p>
          <w:p>
            <w:pPr/>
            <w:hyperlink r:id="rId240" w:history="1">
              <w:r>
                <w:rPr>
                  <w:color w:val="#410a8c"/>
                  <w:u w:val="single"/>
                </w:rPr>
                <w:t xml:space="preserve">hal-04136845v1</w:t>
              </w:r>
            </w:hyperlink>
          </w:p>
        </w:tc>
      </w:tr>
      <w:tr>
        <w:trPr/>
        <w:tc>
          <w:tcPr>
            <w:noWrap/>
          </w:tcPr>
          <w:p>
            <w:pPr>
              <w:spacing w:after="200"/>
            </w:pPr>
            <w:hyperlink r:id="rId241" w:history="1">
              <w:r>
                <w:rPr>
                  <w:color w:val="1e198e"/>
                  <w:b w:val="1"/>
                  <w:bCs w:val="1"/>
                  <w:u w:val="single"/>
                </w:rPr>
                <w:t xml:space="preserve">Modération et sobriété. Représentations de l’alcoolisme et bon usage de l’alcool</w:t>
              </w:r>
            </w:hyperlink>
          </w:p>
          <w:p>
            <w:pPr/>
            <w:hyperlink r:id="rId8" w:history="1">
              <w:r>
                <w:rPr>
                  <w:color w:val="#410a8c"/>
                  <w:u w:val="single"/>
                </w:rPr>
                <w:t xml:space="preserve">Ludovic Gaussot</w:t>
              </w:r>
            </w:hyperlink>
          </w:p>
          <w:p>
            <w:pPr/>
            <w:r>
              <w:rPr>
                <w:i w:val="1"/>
                <w:iCs w:val="1"/>
              </w:rPr>
              <w:t xml:space="preserve">Représentation(s)</w:t>
            </w:r>
            <w:r>
              <w:rPr/>
              <w:t xml:space="preserve">, 1999, pp.427-435</w:t>
            </w:r>
          </w:p>
          <w:p>
            <w:pPr/>
            <w:r>
              <w:rPr/>
              <w:t xml:space="preserve">Autre publication scientifique</w:t>
            </w:r>
          </w:p>
          <w:p>
            <w:pPr/>
            <w:hyperlink r:id="rId241" w:history="1">
              <w:r>
                <w:rPr>
                  <w:color w:val="#410a8c"/>
                  <w:u w:val="single"/>
                </w:rPr>
                <w:t xml:space="preserve">hal-04136835v1</w:t>
              </w:r>
            </w:hyperlink>
          </w:p>
        </w:tc>
      </w:tr>
      <w:tr>
        <w:trPr/>
        <w:tc>
          <w:tcPr>
            <w:noWrap/>
          </w:tcPr>
          <w:p>
            <w:pPr>
              <w:spacing w:after="200"/>
            </w:pPr>
            <w:hyperlink r:id="rId242" w:history="1">
              <w:r>
                <w:rPr>
                  <w:color w:val="1e198e"/>
                  <w:b w:val="1"/>
                  <w:bCs w:val="1"/>
                  <w:u w:val="single"/>
                </w:rPr>
                <w:t xml:space="preserve">Les variations sociales du rapport aux jeux et aux jouets chez les enfants de 9 à 11 ans</w:t>
              </w:r>
            </w:hyperlink>
          </w:p>
          <w:p>
            <w:pPr/>
            <w:hyperlink r:id="rId8" w:history="1">
              <w:r>
                <w:rPr>
                  <w:color w:val="#410a8c"/>
                  <w:u w:val="single"/>
                </w:rPr>
                <w:t xml:space="preserve">Ludovic Gaussot</w:t>
              </w:r>
            </w:hyperlink>
            <w:r>
              <w:rPr/>
              <w:t xml:space="preserve">,</w:t>
            </w:r>
            <w:hyperlink r:id="rId115" w:history="1">
              <w:r>
                <w:rPr>
                  <w:color w:val="#410a8c"/>
                  <w:u w:val="single"/>
                </w:rPr>
                <w:t xml:space="preserve">Bertrand Geay</w:t>
              </w:r>
            </w:hyperlink>
          </w:p>
          <w:p>
            <w:pPr/>
            <w:r>
              <w:rPr>
                <w:i w:val="1"/>
                <w:iCs w:val="1"/>
              </w:rPr>
              <w:t xml:space="preserve">Jouets et objets ludiques. Les champs de la recherche</w:t>
            </w:r>
            <w:r>
              <w:rPr/>
              <w:t xml:space="preserve">, 1998, pp.139-157</w:t>
            </w:r>
          </w:p>
          <w:p>
            <w:pPr/>
            <w:r>
              <w:rPr/>
              <w:t xml:space="preserve">Autre publication scientifique</w:t>
            </w:r>
          </w:p>
          <w:p>
            <w:pPr/>
            <w:hyperlink r:id="rId242" w:history="1">
              <w:r>
                <w:rPr>
                  <w:color w:val="#410a8c"/>
                  <w:u w:val="single"/>
                </w:rPr>
                <w:t xml:space="preserve">hal-04136841v1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Les parcours de vie et de soins de patients atteints de cancer colorectal avant 65 ans, et de leurs proches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2" w:history="1">
              <w:r>
                <w:rPr>
                  <w:color w:val="#410a8c"/>
                  <w:u w:val="single"/>
                </w:rPr>
                <w:t xml:space="preserve">Isabelle Ingrand</w:t>
              </w:r>
            </w:hyperlink>
            <w:r>
              <w:rPr/>
              <w:t xml:space="preserve">,</w:t>
            </w:r>
            <w:hyperlink r:id="rId49" w:history="1">
              <w:r>
                <w:rPr>
                  <w:color w:val="#410a8c"/>
                  <w:u w:val="single"/>
                </w:rPr>
                <w:t xml:space="preserve">Pierre Ingrand</w:t>
              </w:r>
            </w:hyperlink>
            <w:r>
              <w:rPr/>
              <w:t xml:space="preserve">,</w:t>
            </w:r>
            <w:hyperlink r:id="rId39" w:history="1">
              <w:r>
                <w:rPr>
                  <w:color w:val="#410a8c"/>
                  <w:u w:val="single"/>
                </w:rPr>
                <w:t xml:space="preserve">Estelle Laurent</w:t>
              </w:r>
            </w:hyperlink>
          </w:p>
          <w:p>
            <w:pPr/>
            <w:r>
              <w:rPr/>
              <w:t xml:space="preserve">La Ligue nationale contre le cancer. 2020</w:t>
            </w:r>
          </w:p>
          <w:p>
            <w:pPr/>
            <w:r>
              <w:rPr/>
              <w:t xml:space="preserve">Rapport</w:t>
            </w:r>
          </w:p>
          <w:p>
            <w:pPr/>
            <w:hyperlink r:id="rId243" w:history="1">
              <w:r>
                <w:rPr>
                  <w:color w:val="#410a8c"/>
                  <w:u w:val="single"/>
                </w:rPr>
                <w:t xml:space="preserve">hal-04139675v1</w:t>
              </w:r>
            </w:hyperlink>
          </w:p>
        </w:tc>
      </w:tr>
      <w:tr>
        <w:trPr/>
        <w:tc>
          <w:tcPr>
            <w:noWrap/>
          </w:tcPr>
          <w:p>
            <w:pPr>
              <w:spacing w:after="200"/>
            </w:pPr>
            <w:hyperlink r:id="rId244" w:history="1">
              <w:r>
                <w:rPr>
                  <w:color w:val="1e198e"/>
                  <w:b w:val="1"/>
                  <w:bCs w:val="1"/>
                  <w:u w:val="single"/>
                </w:rPr>
                <w:t xml:space="preserve">Jeunes et psychotropes : études des déterminants sociaux de la régulation des consommations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r>
              <w:rPr/>
              <w:t xml:space="preserve">,</w:t>
            </w:r>
            <w:hyperlink r:id="rId164" w:history="1">
              <w:r>
                <w:rPr>
                  <w:color w:val="#410a8c"/>
                  <w:u w:val="single"/>
                </w:rPr>
                <w:t xml:space="preserve">Jean-Pierre Escriva</w:t>
              </w:r>
            </w:hyperlink>
          </w:p>
          <w:p>
            <w:pPr/>
            <w:r>
              <w:rPr/>
              <w:t xml:space="preserve">Rapport pour le GIS Institut du genre et l’Institut de Recherches scientifiques sur les Boissons. 2015</w:t>
            </w:r>
          </w:p>
          <w:p>
            <w:pPr/>
            <w:r>
              <w:rPr/>
              <w:t xml:space="preserve">Rapport</w:t>
            </w:r>
          </w:p>
          <w:p>
            <w:pPr/>
            <w:hyperlink r:id="rId244" w:history="1">
              <w:r>
                <w:rPr>
                  <w:color w:val="#410a8c"/>
                  <w:u w:val="single"/>
                </w:rPr>
                <w:t xml:space="preserve">hal-04139676v1</w:t>
              </w:r>
            </w:hyperlink>
          </w:p>
        </w:tc>
      </w:tr>
      <w:tr>
        <w:trPr/>
        <w:tc>
          <w:tcPr>
            <w:noWrap/>
          </w:tcPr>
          <w:p>
            <w:pPr>
              <w:spacing w:after="200"/>
            </w:pPr>
            <w:hyperlink r:id="rId245" w:history="1">
              <w:r>
                <w:rPr>
                  <w:color w:val="1e198e"/>
                  <w:b w:val="1"/>
                  <w:bCs w:val="1"/>
                  <w:u w:val="single"/>
                </w:rPr>
                <w:t xml:space="preserve">L’entrée à l’université : permanence et évolution de l’effet des styles éducatifs parentaux sur les consommations d’alcool des étudiants</w:t>
              </w:r>
            </w:hyperlink>
          </w:p>
          <w:p>
            <w:pPr/>
            <w:hyperlink r:id="rId8" w:history="1">
              <w:r>
                <w:rPr>
                  <w:color w:val="#410a8c"/>
                  <w:u w:val="single"/>
                </w:rPr>
                <w:t xml:space="preserve">Ludovic Gaussot</w:t>
              </w:r>
            </w:hyperlink>
            <w:r>
              <w:rPr/>
              <w:t xml:space="preserve">,</w:t>
            </w:r>
            <w:hyperlink r:id="rId85"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t xml:space="preserve">Rapport pour l’Institut de Recherches scientifiques sur les Boissons. 2011</w:t>
            </w:r>
          </w:p>
          <w:p>
            <w:pPr/>
            <w:r>
              <w:rPr/>
              <w:t xml:space="preserve">Rapport</w:t>
            </w:r>
          </w:p>
          <w:p>
            <w:pPr/>
            <w:hyperlink r:id="rId245" w:history="1">
              <w:r>
                <w:rPr>
                  <w:color w:val="#410a8c"/>
                  <w:u w:val="single"/>
                </w:rPr>
                <w:t xml:space="preserve">hal-04139677v1</w:t>
              </w:r>
            </w:hyperlink>
          </w:p>
        </w:tc>
      </w:tr>
      <w:tr>
        <w:trPr/>
        <w:tc>
          <w:tcPr>
            <w:noWrap/>
          </w:tcPr>
          <w:p>
            <w:pPr>
              <w:spacing w:after="200"/>
            </w:pPr>
            <w:hyperlink r:id="rId246" w:history="1">
              <w:r>
                <w:rPr>
                  <w:color w:val="1e198e"/>
                  <w:b w:val="1"/>
                  <w:bCs w:val="1"/>
                  <w:u w:val="single"/>
                </w:rPr>
                <w:t xml:space="preserve">Approche sociologique de l’autonomie et de l’auto-détermination », in P.-H. François, F. Cassignol, B. Vallée, C. Esnard, Approches socionormatives de la motivation intrinsèque</w:t>
              </w:r>
            </w:hyperlink>
          </w:p>
          <w:p>
            <w:pPr/>
            <w:hyperlink r:id="rId8" w:history="1">
              <w:r>
                <w:rPr>
                  <w:color w:val="#410a8c"/>
                  <w:u w:val="single"/>
                </w:rPr>
                <w:t xml:space="preserve">Ludovic Gaussot</w:t>
              </w:r>
            </w:hyperlink>
          </w:p>
          <w:p>
            <w:pPr/>
            <w:r>
              <w:rPr/>
              <w:t xml:space="preserve">Rapport de recherche pour le Ministère délégué à la recherche et aux nouvelles technologies. 2008</w:t>
            </w:r>
          </w:p>
          <w:p>
            <w:pPr/>
            <w:r>
              <w:rPr/>
              <w:t xml:space="preserve">Rapport</w:t>
            </w:r>
          </w:p>
          <w:p>
            <w:pPr/>
            <w:hyperlink r:id="rId246" w:history="1">
              <w:r>
                <w:rPr>
                  <w:color w:val="#410a8c"/>
                  <w:u w:val="single"/>
                </w:rPr>
                <w:t xml:space="preserve">hal-04139680v1</w:t>
              </w:r>
            </w:hyperlink>
          </w:p>
        </w:tc>
      </w:tr>
      <w:tr>
        <w:trPr/>
        <w:tc>
          <w:tcPr>
            <w:noWrap/>
          </w:tcPr>
          <w:p>
            <w:pPr>
              <w:spacing w:after="200"/>
            </w:pPr>
            <w:hyperlink r:id="rId247" w:history="1">
              <w:r>
                <w:rPr>
                  <w:color w:val="1e198e"/>
                  <w:b w:val="1"/>
                  <w:bCs w:val="1"/>
                  <w:u w:val="single"/>
                </w:rPr>
                <w:t xml:space="preserve">Collectif, Le personnel du Centre d’Étude Nucléaire de Grenoble et l’alcool, Étude de l’évolution des représentations de l’alcool et de l’alcoolisme (1991-1995)</w:t>
              </w:r>
            </w:hyperlink>
          </w:p>
          <w:p>
            <w:pPr/>
            <w:hyperlink r:id="rId8" w:history="1">
              <w:r>
                <w:rPr>
                  <w:color w:val="#410a8c"/>
                  <w:u w:val="single"/>
                </w:rPr>
                <w:t xml:space="preserve">Ludovic Gaussot</w:t>
              </w:r>
            </w:hyperlink>
          </w:p>
          <w:p>
            <w:pPr/>
            <w:r>
              <w:rPr/>
              <w:t xml:space="preserve">Rapport d’étude pour le Centre d’Etudes Nucléaires de Grenoble (CEA-CENG). 1995</w:t>
            </w:r>
          </w:p>
          <w:p>
            <w:pPr/>
            <w:r>
              <w:rPr/>
              <w:t xml:space="preserve">Rapport</w:t>
            </w:r>
          </w:p>
          <w:p>
            <w:pPr/>
            <w:hyperlink r:id="rId247" w:history="1">
              <w:r>
                <w:rPr>
                  <w:color w:val="#410a8c"/>
                  <w:u w:val="single"/>
                </w:rPr>
                <w:t xml:space="preserve">hal-04139682v1</w:t>
              </w:r>
            </w:hyperlink>
          </w:p>
        </w:tc>
      </w:tr>
      <w:tr>
        <w:trPr/>
        <w:tc>
          <w:tcPr>
            <w:noWrap/>
          </w:tcPr>
          <w:p>
            <w:pPr>
              <w:spacing w:after="200"/>
            </w:pPr>
            <w:hyperlink r:id="rId248" w:history="1">
              <w:r>
                <w:rPr>
                  <w:color w:val="1e198e"/>
                  <w:b w:val="1"/>
                  <w:bCs w:val="1"/>
                  <w:u w:val="single"/>
                </w:rPr>
                <w:t xml:space="preserve">Collectif, Étude des besoins en matière d’action sociale des personnels de l’Éducation Nationale, Académie de Grenoble</w:t>
              </w:r>
            </w:hyperlink>
          </w:p>
          <w:p>
            <w:pPr/>
            <w:hyperlink r:id="rId8" w:history="1">
              <w:r>
                <w:rPr>
                  <w:color w:val="#410a8c"/>
                  <w:u w:val="single"/>
                </w:rPr>
                <w:t xml:space="preserve">Ludovic Gaussot</w:t>
              </w:r>
            </w:hyperlink>
          </w:p>
          <w:p>
            <w:pPr/>
            <w:r>
              <w:rPr/>
              <w:t xml:space="preserve">Ministère de l'Education nationale. 1993</w:t>
            </w:r>
          </w:p>
          <w:p>
            <w:pPr/>
            <w:r>
              <w:rPr/>
              <w:t xml:space="preserve">Rapport</w:t>
            </w:r>
          </w:p>
          <w:p>
            <w:pPr/>
            <w:hyperlink r:id="rId248" w:history="1">
              <w:r>
                <w:rPr>
                  <w:color w:val="#410a8c"/>
                  <w:u w:val="single"/>
                </w:rPr>
                <w:t xml:space="preserve">hal-04139687v1</w:t>
              </w:r>
            </w:hyperlink>
          </w:p>
        </w:tc>
      </w:tr>
      <w:tr>
        <w:trPr/>
        <w:tc>
          <w:tcPr>
            <w:noWrap/>
          </w:tcPr>
          <w:p>
            <w:pPr>
              <w:spacing w:after="200"/>
            </w:pPr>
            <w:hyperlink r:id="rId249" w:history="1">
              <w:r>
                <w:rPr>
                  <w:color w:val="1e198e"/>
                  <w:b w:val="1"/>
                  <w:bCs w:val="1"/>
                  <w:u w:val="single"/>
                </w:rPr>
                <w:t xml:space="preserve">Collectif, Étude des structures ayant pour vocation l’accueil, la pédagogie, la valorisation de la nature, de l’environnement et du patrimoine rural sur l’Y grenoblois, et des attentes du public dans ces domaines</w:t>
              </w:r>
            </w:hyperlink>
          </w:p>
          <w:p>
            <w:pPr/>
            <w:hyperlink r:id="rId8" w:history="1">
              <w:r>
                <w:rPr>
                  <w:color w:val="#410a8c"/>
                  <w:u w:val="single"/>
                </w:rPr>
                <w:t xml:space="preserve">Ludovic Gaussot</w:t>
              </w:r>
            </w:hyperlink>
          </w:p>
          <w:p>
            <w:pPr/>
            <w:r>
              <w:rPr/>
              <w:t xml:space="preserve">Rapport d’étude pour l’Association pour le Développement Agricole de l’Y Grenoblois (ADAYG). 1993</w:t>
            </w:r>
          </w:p>
          <w:p>
            <w:pPr/>
            <w:r>
              <w:rPr/>
              <w:t xml:space="preserve">Rapport</w:t>
            </w:r>
          </w:p>
          <w:p>
            <w:pPr/>
            <w:hyperlink r:id="rId249" w:history="1">
              <w:r>
                <w:rPr>
                  <w:color w:val="#410a8c"/>
                  <w:u w:val="single"/>
                </w:rPr>
                <w:t xml:space="preserve">hal-04139683v1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L’objection de conscience militante, la construction sociale du groupe militant et ses conditions</w:t>
              </w:r>
            </w:hyperlink>
          </w:p>
          <w:p>
            <w:pPr/>
            <w:hyperlink r:id="rId8" w:history="1">
              <w:r>
                <w:rPr>
                  <w:color w:val="#410a8c"/>
                  <w:u w:val="single"/>
                </w:rPr>
                <w:t xml:space="preserve">Ludovic Gaussot</w:t>
              </w:r>
            </w:hyperlink>
          </w:p>
          <w:p>
            <w:pPr/>
            <w:r>
              <w:rPr/>
              <w:t xml:space="preserve">Sciences de l'Homme et Société. Université de Grenoble 2, 1994. Français. </w:t>
            </w:r>
            <w:hyperlink r:id="rId251" w:history="1">
              <w:r>
                <w:rPr>
                  <w:color w:val="#410a8c"/>
                  <w:u w:val="single"/>
                </w:rPr>
                <w:t xml:space="preserve">⟨NNT : ⟩</w:t>
              </w:r>
            </w:hyperlink>
          </w:p>
          <w:p>
            <w:pPr/>
            <w:r>
              <w:rPr/>
              <w:t xml:space="preserve">Thèse</w:t>
            </w:r>
          </w:p>
          <w:p>
            <w:pPr/>
            <w:hyperlink r:id="rId250" w:history="1">
              <w:r>
                <w:rPr>
                  <w:color w:val="#410a8c"/>
                  <w:u w:val="single"/>
                </w:rPr>
                <w:t xml:space="preserve">tel-04136853v1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Pensée sociologique et expérience sociale du genre et des rapports sociaux de sexe. Parcours épistémologique et recherches empiriques</w:t>
              </w:r>
            </w:hyperlink>
          </w:p>
          <w:p>
            <w:pPr/>
            <w:hyperlink r:id="rId8" w:history="1">
              <w:r>
                <w:rPr>
                  <w:color w:val="#410a8c"/>
                  <w:u w:val="single"/>
                </w:rPr>
                <w:t xml:space="preserve">Ludovic Gaussot</w:t>
              </w:r>
            </w:hyperlink>
          </w:p>
          <w:p>
            <w:pPr/>
            <w:r>
              <w:rPr/>
              <w:t xml:space="preserve">Sciences de l'Homme et Société. Université de Poitiers, 2012</w:t>
            </w:r>
          </w:p>
          <w:p>
            <w:pPr/>
            <w:r>
              <w:rPr/>
              <w:t xml:space="preserve">HDR</w:t>
            </w:r>
          </w:p>
          <w:p>
            <w:pPr/>
            <w:hyperlink r:id="rId252" w:history="1">
              <w:r>
                <w:rPr>
                  <w:color w:val="#410a8c"/>
                  <w:u w:val="single"/>
                </w:rPr>
                <w:t xml:space="preserve">tel-04136863v1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F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561977v1" TargetMode="External"/><Relationship Id="rId8" Type="http://schemas.openxmlformats.org/officeDocument/2006/relationships/hyperlink" Target="https://hal.science/search/index/?q=*&amp;authFullName_s=Ludovic Gaussot" TargetMode="External"/><Relationship Id="rId9" Type="http://schemas.openxmlformats.org/officeDocument/2006/relationships/hyperlink" Target="https://hal.science/search/index/?q=*&amp;authFullName_s=Nicolas Palierne" TargetMode="External"/><Relationship Id="rId10" Type="http://schemas.openxmlformats.org/officeDocument/2006/relationships/hyperlink" Target="https://dx.doi.org/10.4000/books.pur.148585" TargetMode="External"/><Relationship Id="rId11" Type="http://schemas.openxmlformats.org/officeDocument/2006/relationships/hyperlink" Target="https://hal.science/hal-02165751v1" TargetMode="External"/><Relationship Id="rId12" Type="http://schemas.openxmlformats.org/officeDocument/2006/relationships/hyperlink" Target="https://hal.science/search/index/?q=*&amp;authFullName_s=Isabelle Ingrand" TargetMode="External"/><Relationship Id="rId13" Type="http://schemas.openxmlformats.org/officeDocument/2006/relationships/hyperlink" Target="https://hal.science/search/index/?q=*&amp;authFullName_s=&#201;lisabeth Richard" TargetMode="External"/><Relationship Id="rId14" Type="http://schemas.openxmlformats.org/officeDocument/2006/relationships/hyperlink" Target="https://shs.hal.science/halshs-02190154v1" TargetMode="External"/><Relationship Id="rId15" Type="http://schemas.openxmlformats.org/officeDocument/2006/relationships/hyperlink" Target="https://hal.science/search/index/?q=*&amp;authFullName_s=Lydie Bodiou" TargetMode="External"/><Relationship Id="rId16" Type="http://schemas.openxmlformats.org/officeDocument/2006/relationships/hyperlink" Target="https://hal.science/search/index/?q=*&amp;authFullName_s=Fr&#233;d&#233;ric Chauvaud" TargetMode="External"/><Relationship Id="rId17" Type="http://schemas.openxmlformats.org/officeDocument/2006/relationships/hyperlink" Target="https://hal.science/search/index/?q=*&amp;authFullName_s=Marie-Jos&#233; Grihom" TargetMode="External"/><Relationship Id="rId18" Type="http://schemas.openxmlformats.org/officeDocument/2006/relationships/hyperlink" Target="https://hal.science/search/index/?q=*&amp;authFullName_s=Laurie Laufer" TargetMode="External"/><Relationship Id="rId19" Type="http://schemas.openxmlformats.org/officeDocument/2006/relationships/hyperlink" Target="https://univ-rennes2.hal.science/hal-02025985v1" TargetMode="External"/><Relationship Id="rId20" Type="http://schemas.openxmlformats.org/officeDocument/2006/relationships/hyperlink" Target="https://hal.science/hal-04824399v1" TargetMode="External"/><Relationship Id="rId21" Type="http://schemas.openxmlformats.org/officeDocument/2006/relationships/hyperlink" Target="https://hal.science/search/index/?q=*&amp;authFullName_s=Marie-jos&#233; Grihom" TargetMode="External"/><Relationship Id="rId22" Type="http://schemas.openxmlformats.org/officeDocument/2006/relationships/hyperlink" Target="https://hal.science/search/index/?q=*&amp;authFullName_s=Myriam Soria" TargetMode="External"/><Relationship Id="rId23" Type="http://schemas.openxmlformats.org/officeDocument/2006/relationships/hyperlink" Target="https://pur-editions.fr/product/5401/le-corps-en-lambeaux" TargetMode="External"/><Relationship Id="rId24" Type="http://schemas.openxmlformats.org/officeDocument/2006/relationships/hyperlink" Target="https://dx.doi.org/10.4000/books.pur.45385" TargetMode="External"/><Relationship Id="rId25" Type="http://schemas.openxmlformats.org/officeDocument/2006/relationships/hyperlink" Target="https://hal.science/hal-04136017v1" TargetMode="External"/><Relationship Id="rId26" Type="http://schemas.openxmlformats.org/officeDocument/2006/relationships/hyperlink" Target="https://hal.science/hal-01404215v1" TargetMode="External"/><Relationship Id="rId27" Type="http://schemas.openxmlformats.org/officeDocument/2006/relationships/hyperlink" Target="https://hal.science/search/index/?q=*&amp;authFullName_s=Marlaine Cacouault" TargetMode="External"/><Relationship Id="rId28" Type="http://schemas.openxmlformats.org/officeDocument/2006/relationships/hyperlink" Target="https://unilim.hal.science/hal-00769587v1" TargetMode="External"/><Relationship Id="rId29" Type="http://schemas.openxmlformats.org/officeDocument/2006/relationships/hyperlink" Target="https://unilim.hal.science/hal-00732272v1" TargetMode="External"/><Relationship Id="rId30" Type="http://schemas.openxmlformats.org/officeDocument/2006/relationships/hyperlink" Target="https://hal.science/search/index/?q=*&amp;authFullName_s=Jean-Claude Bourdin" TargetMode="External"/><Relationship Id="rId31" Type="http://schemas.openxmlformats.org/officeDocument/2006/relationships/hyperlink" Target="https://hal.science/search/index/?q=*&amp;authFullName_s=Pascal-Henri Keller" TargetMode="External"/><Relationship Id="rId32" Type="http://schemas.openxmlformats.org/officeDocument/2006/relationships/hyperlink" Target="https://unilim.hal.science/hal-00752659v1" TargetMode="External"/><Relationship Id="rId33" Type="http://schemas.openxmlformats.org/officeDocument/2006/relationships/hyperlink" Target="https://hal.science/hal-04136033v1" TargetMode="External"/><Relationship Id="rId34" Type="http://schemas.openxmlformats.org/officeDocument/2006/relationships/hyperlink" Target="https://hal.science/hal-04136039v1" TargetMode="External"/><Relationship Id="rId35" Type="http://schemas.openxmlformats.org/officeDocument/2006/relationships/hyperlink" Target="https://hal.science/search/index/?q=*&amp;authFullName_s=Pascale Ancel" TargetMode="External"/><Relationship Id="rId36" Type="http://schemas.openxmlformats.org/officeDocument/2006/relationships/hyperlink" Target="https://hal.science/hal-05572764v1" TargetMode="External"/><Relationship Id="rId37" Type="http://schemas.openxmlformats.org/officeDocument/2006/relationships/hyperlink" Target="https://dx.doi.org/10.3917/rpsf.156.0029" TargetMode="External"/><Relationship Id="rId38" Type="http://schemas.openxmlformats.org/officeDocument/2006/relationships/hyperlink" Target="https://hal.science/hal-05572750v1" TargetMode="External"/><Relationship Id="rId39" Type="http://schemas.openxmlformats.org/officeDocument/2006/relationships/hyperlink" Target="https://hal.science/search/index/?q=*&amp;authFullName_s=Estelle Laurent" TargetMode="External"/><Relationship Id="rId40" Type="http://schemas.openxmlformats.org/officeDocument/2006/relationships/hyperlink" Target="https://dx.doi.org/10.4000/12fuy" TargetMode="External"/><Relationship Id="rId41" Type="http://schemas.openxmlformats.org/officeDocument/2006/relationships/hyperlink" Target="https://hal.science/hal-04136425v1" TargetMode="External"/><Relationship Id="rId42" Type="http://schemas.openxmlformats.org/officeDocument/2006/relationships/hyperlink" Target="https://dx.doi.org/10.3917/tgs.048.0189" TargetMode="External"/><Relationship Id="rId43" Type="http://schemas.openxmlformats.org/officeDocument/2006/relationships/hyperlink" Target="https://hal.science/hal-04136440v1" TargetMode="External"/><Relationship Id="rId44" Type="http://schemas.openxmlformats.org/officeDocument/2006/relationships/hyperlink" Target="https://dx.doi.org/10.4000/nrt.11809" TargetMode="External"/><Relationship Id="rId45" Type="http://schemas.openxmlformats.org/officeDocument/2006/relationships/hyperlink" Target="https://hal.science/hal-03321493v1" TargetMode="External"/><Relationship Id="rId46" Type="http://schemas.openxmlformats.org/officeDocument/2006/relationships/hyperlink" Target="https://hal.science/search/index/?q=*&amp;authFullName_s=Florian Bertrand" TargetMode="External"/><Relationship Id="rId47" Type="http://schemas.openxmlformats.org/officeDocument/2006/relationships/hyperlink" Target="https://dx.doi.org/10.4000/socio-logos.5133" TargetMode="External"/><Relationship Id="rId48" Type="http://schemas.openxmlformats.org/officeDocument/2006/relationships/hyperlink" Target="https://hal.science/hal-04044906v1" TargetMode="External"/><Relationship Id="rId49" Type="http://schemas.openxmlformats.org/officeDocument/2006/relationships/hyperlink" Target="https://hal.science/search/index/?q=*&amp;authFullName_s=Pierre Ingrand" TargetMode="External"/><Relationship Id="rId50" Type="http://schemas.openxmlformats.org/officeDocument/2006/relationships/hyperlink" Target="https://dx.doi.org/10.3917/rief.048.0111" TargetMode="External"/><Relationship Id="rId51" Type="http://schemas.openxmlformats.org/officeDocument/2006/relationships/hyperlink" Target="https://shs.hal.science/halshs-03526204v1" TargetMode="External"/><Relationship Id="rId52" Type="http://schemas.openxmlformats.org/officeDocument/2006/relationships/hyperlink" Target="https://dx.doi.org/10.3917/agora.084.0023" TargetMode="External"/><Relationship Id="rId53" Type="http://schemas.openxmlformats.org/officeDocument/2006/relationships/hyperlink" Target="https://univ-rennes2.hal.science/hal-02026299v1" TargetMode="External"/><Relationship Id="rId54" Type="http://schemas.openxmlformats.org/officeDocument/2006/relationships/hyperlink" Target="https://hal.science/search/index/?q=*&amp;authFullName_s=Griselda Drouet" TargetMode="External"/><Relationship Id="rId55" Type="http://schemas.openxmlformats.org/officeDocument/2006/relationships/hyperlink" Target="https://hal.science/search/index/?q=*&amp;authFullName_s=Fabienne Moreau" TargetMode="External"/><Relationship Id="rId56" Type="http://schemas.openxmlformats.org/officeDocument/2006/relationships/hyperlink" Target="https://dx.doi.org/10.3917/spub.197.0079" TargetMode="External"/><Relationship Id="rId57" Type="http://schemas.openxmlformats.org/officeDocument/2006/relationships/hyperlink" Target="https://hal.science/hal-04136452v1" TargetMode="External"/><Relationship Id="rId58" Type="http://schemas.openxmlformats.org/officeDocument/2006/relationships/hyperlink" Target="https://hal.science/hal-04135323v1" TargetMode="External"/><Relationship Id="rId59" Type="http://schemas.openxmlformats.org/officeDocument/2006/relationships/hyperlink" Target="https://hal.science/search/index/?q=*&amp;authFullName_s=Claire Lafay-Chebassier" TargetMode="External"/><Relationship Id="rId60" Type="http://schemas.openxmlformats.org/officeDocument/2006/relationships/hyperlink" Target="https://dx.doi.org/10.3917/PSYT.242.0053" TargetMode="External"/><Relationship Id="rId61" Type="http://schemas.openxmlformats.org/officeDocument/2006/relationships/hyperlink" Target="https://hal.science/hal-04136467v1" TargetMode="External"/><Relationship Id="rId62" Type="http://schemas.openxmlformats.org/officeDocument/2006/relationships/hyperlink" Target="https://hal.science/hal-04136458v1" TargetMode="External"/><Relationship Id="rId63" Type="http://schemas.openxmlformats.org/officeDocument/2006/relationships/hyperlink" Target="https://hal.science/hal-04135693v1" TargetMode="External"/><Relationship Id="rId64" Type="http://schemas.openxmlformats.org/officeDocument/2006/relationships/hyperlink" Target="https://hal.science/search/index/?q=*&amp;authFullName_s=Lo&#239;c Le Minor" TargetMode="External"/><Relationship Id="rId65" Type="http://schemas.openxmlformats.org/officeDocument/2006/relationships/hyperlink" Target="https://dx.doi.org/10.4000/sociologies.5747" TargetMode="External"/><Relationship Id="rId66" Type="http://schemas.openxmlformats.org/officeDocument/2006/relationships/hyperlink" Target="https://hal.science/hal-04135671v1" TargetMode="External"/><Relationship Id="rId67" Type="http://schemas.openxmlformats.org/officeDocument/2006/relationships/hyperlink" Target="https://dx.doi.org/10.3917/spi.080.0139" TargetMode="External"/><Relationship Id="rId68" Type="http://schemas.openxmlformats.org/officeDocument/2006/relationships/hyperlink" Target="https://hal.science/hal-01381833v1" TargetMode="External"/><Relationship Id="rId69" Type="http://schemas.openxmlformats.org/officeDocument/2006/relationships/hyperlink" Target="https://dx.doi.org/10.3917/cips.107.0341" TargetMode="External"/><Relationship Id="rId70" Type="http://schemas.openxmlformats.org/officeDocument/2006/relationships/hyperlink" Target="https://hal.science/hal-01392143v1" TargetMode="External"/><Relationship Id="rId71" Type="http://schemas.openxmlformats.org/officeDocument/2006/relationships/hyperlink" Target="https://dx.doi.org/10.4000/jda.6079" TargetMode="External"/><Relationship Id="rId72" Type="http://schemas.openxmlformats.org/officeDocument/2006/relationships/hyperlink" Target="https://hal.science/hal-01381417v1" TargetMode="External"/><Relationship Id="rId73" Type="http://schemas.openxmlformats.org/officeDocument/2006/relationships/hyperlink" Target="https://hal.science/search/index/?q=*&amp;authFullName_s=Lionel Dany" TargetMode="External"/><Relationship Id="rId74" Type="http://schemas.openxmlformats.org/officeDocument/2006/relationships/hyperlink" Target="https://hal.science/search/index/?q=*&amp;authFullName_s=Gr&#233;gory Lo Monaco" TargetMode="External"/><Relationship Id="rId75" Type="http://schemas.openxmlformats.org/officeDocument/2006/relationships/hyperlink" Target="https://dx.doi.org/10.3917/cips.107.0299" TargetMode="External"/><Relationship Id="rId76" Type="http://schemas.openxmlformats.org/officeDocument/2006/relationships/hyperlink" Target="https://hal.science/hal-01383698v1" TargetMode="External"/><Relationship Id="rId77" Type="http://schemas.openxmlformats.org/officeDocument/2006/relationships/hyperlink" Target="https://hal.science/hal-04137312v1" TargetMode="External"/><Relationship Id="rId78" Type="http://schemas.openxmlformats.org/officeDocument/2006/relationships/hyperlink" Target="https://hal.science/hal-04137307v1" TargetMode="External"/><Relationship Id="rId79" Type="http://schemas.openxmlformats.org/officeDocument/2006/relationships/hyperlink" Target="https://hal.science/hal-04136476v1" TargetMode="External"/><Relationship Id="rId80" Type="http://schemas.openxmlformats.org/officeDocument/2006/relationships/hyperlink" Target="https://dx.doi.org/10.3917/tgs.029.0188" TargetMode="External"/><Relationship Id="rId81" Type="http://schemas.openxmlformats.org/officeDocument/2006/relationships/hyperlink" Target="https://hal.science/hal-04135718v1" TargetMode="External"/><Relationship Id="rId82" Type="http://schemas.openxmlformats.org/officeDocument/2006/relationships/hyperlink" Target="https://hal.science/search/index/?q=*&amp;authFullName_s=Marlaine Cacouault-Bitaud" TargetMode="External"/><Relationship Id="rId83" Type="http://schemas.openxmlformats.org/officeDocument/2006/relationships/hyperlink" Target="https://dx.doi.org/10.4000/rechercheformation.1745" TargetMode="External"/><Relationship Id="rId84" Type="http://schemas.openxmlformats.org/officeDocument/2006/relationships/hyperlink" Target="https://hal.science/hal-04137320v1" TargetMode="External"/><Relationship Id="rId85" Type="http://schemas.openxmlformats.org/officeDocument/2006/relationships/hyperlink" Target="https://hal.science/search/index/?q=*&amp;authFullName_s=Loic Le Minor" TargetMode="External"/><Relationship Id="rId86" Type="http://schemas.openxmlformats.org/officeDocument/2006/relationships/hyperlink" Target="https://hal.science/hal-04135762v1" TargetMode="External"/><Relationship Id="rId87" Type="http://schemas.openxmlformats.org/officeDocument/2006/relationships/hyperlink" Target="https://hal.science/hal-04140414v1" TargetMode="External"/><Relationship Id="rId88" Type="http://schemas.openxmlformats.org/officeDocument/2006/relationships/hyperlink" Target="https://hal.science/hal-04135805v1" TargetMode="External"/><Relationship Id="rId89" Type="http://schemas.openxmlformats.org/officeDocument/2006/relationships/hyperlink" Target="https://hal.science/hal-04135828v1" TargetMode="External"/><Relationship Id="rId90" Type="http://schemas.openxmlformats.org/officeDocument/2006/relationships/hyperlink" Target="https://hal.science/search/index/?q=*&amp;authFullName_s=G. Lo Monaco" TargetMode="External"/><Relationship Id="rId91" Type="http://schemas.openxmlformats.org/officeDocument/2006/relationships/hyperlink" Target="https://hal.science/search/index/?q=*&amp;authFullName_s=C. Guimelli" TargetMode="External"/><Relationship Id="rId92" Type="http://schemas.openxmlformats.org/officeDocument/2006/relationships/hyperlink" Target="https://dx.doi.org/10.1016/j.prps.2009.03.002" TargetMode="External"/><Relationship Id="rId93" Type="http://schemas.openxmlformats.org/officeDocument/2006/relationships/hyperlink" Target="https://api.istex.fr/ark:/67375/6H6-FVTHNV9M-6/fulltext.pdf?sid=hal" TargetMode="External"/><Relationship Id="rId94" Type="http://schemas.openxmlformats.org/officeDocument/2006/relationships/hyperlink" Target="https://hal.science/hal-04135923v1" TargetMode="External"/><Relationship Id="rId95" Type="http://schemas.openxmlformats.org/officeDocument/2006/relationships/hyperlink" Target="https://dx.doi.org/10.7202/000653ar" TargetMode="External"/><Relationship Id="rId96" Type="http://schemas.openxmlformats.org/officeDocument/2006/relationships/hyperlink" Target="https://hal.science/hal-04135858v1" TargetMode="External"/><Relationship Id="rId97" Type="http://schemas.openxmlformats.org/officeDocument/2006/relationships/hyperlink" Target="https://dx.doi.org/10.3917/cdge.039.0153" TargetMode="External"/><Relationship Id="rId98" Type="http://schemas.openxmlformats.org/officeDocument/2006/relationships/hyperlink" Target="https://hal.science/hal-04136004v1" TargetMode="External"/><Relationship Id="rId99" Type="http://schemas.openxmlformats.org/officeDocument/2006/relationships/hyperlink" Target="https://hal.science/hal-04135938v1" TargetMode="External"/><Relationship Id="rId100" Type="http://schemas.openxmlformats.org/officeDocument/2006/relationships/hyperlink" Target="https://dx.doi.org/10.3917/cis.115.0293" TargetMode="External"/><Relationship Id="rId101" Type="http://schemas.openxmlformats.org/officeDocument/2006/relationships/hyperlink" Target="https://hal.science/hal-04137275v1" TargetMode="External"/><Relationship Id="rId102" Type="http://schemas.openxmlformats.org/officeDocument/2006/relationships/hyperlink" Target="https://hal.science/hal-04136817v1" TargetMode="External"/><Relationship Id="rId103" Type="http://schemas.openxmlformats.org/officeDocument/2006/relationships/hyperlink" Target="https://hal.science/hal-03840176v1" TargetMode="External"/><Relationship Id="rId104" Type="http://schemas.openxmlformats.org/officeDocument/2006/relationships/hyperlink" Target="https://hal.science/search/index/?q=*&amp;authFullName_s=Laurence Ellena" TargetMode="External"/><Relationship Id="rId105" Type="http://schemas.openxmlformats.org/officeDocument/2006/relationships/hyperlink" Target="https://hal.science/hal-04135674v1" TargetMode="External"/><Relationship Id="rId106" Type="http://schemas.openxmlformats.org/officeDocument/2006/relationships/hyperlink" Target="https://dx.doi.org/10.3917/lcp.062.0022" TargetMode="External"/><Relationship Id="rId107" Type="http://schemas.openxmlformats.org/officeDocument/2006/relationships/hyperlink" Target="https://hal.science/hal-04135883v1" TargetMode="External"/><Relationship Id="rId108" Type="http://schemas.openxmlformats.org/officeDocument/2006/relationships/hyperlink" Target="https://hal.science/hal-04136813v1" TargetMode="External"/><Relationship Id="rId109" Type="http://schemas.openxmlformats.org/officeDocument/2006/relationships/hyperlink" Target="https://hal.science/hal-04135899v1" TargetMode="External"/><Relationship Id="rId110" Type="http://schemas.openxmlformats.org/officeDocument/2006/relationships/hyperlink" Target="https://dx.doi.org/10.3406/sosan.1998.1416" TargetMode="External"/><Relationship Id="rId111" Type="http://schemas.openxmlformats.org/officeDocument/2006/relationships/hyperlink" Target="https://hal.science/hal-04137294v1" TargetMode="External"/><Relationship Id="rId112" Type="http://schemas.openxmlformats.org/officeDocument/2006/relationships/hyperlink" Target="https://hal.science/hal-04135910v1" TargetMode="External"/><Relationship Id="rId113" Type="http://schemas.openxmlformats.org/officeDocument/2006/relationships/hyperlink" Target="https://dx.doi.org/10.3406/casec.1997.1719" TargetMode="External"/><Relationship Id="rId114" Type="http://schemas.openxmlformats.org/officeDocument/2006/relationships/hyperlink" Target="https://hal.science/hal-04135960v1" TargetMode="External"/><Relationship Id="rId115" Type="http://schemas.openxmlformats.org/officeDocument/2006/relationships/hyperlink" Target="https://hal.science/search/index/?q=*&amp;authFullName_s=Bertrand Geay" TargetMode="External"/><Relationship Id="rId116" Type="http://schemas.openxmlformats.org/officeDocument/2006/relationships/hyperlink" Target="https://hal.science/hal-04135973v1" TargetMode="External"/><Relationship Id="rId117" Type="http://schemas.openxmlformats.org/officeDocument/2006/relationships/hyperlink" Target="https://hal.science/hal-04136538v1" TargetMode="External"/><Relationship Id="rId118" Type="http://schemas.openxmlformats.org/officeDocument/2006/relationships/hyperlink" Target="https://hal.science/search/index/?q=*&amp;authFullName_s=Gregory Lo Monaco" TargetMode="External"/><Relationship Id="rId119" Type="http://schemas.openxmlformats.org/officeDocument/2006/relationships/hyperlink" Target="https://hal.science/hal-05572801v1" TargetMode="External"/><Relationship Id="rId120" Type="http://schemas.openxmlformats.org/officeDocument/2006/relationships/hyperlink" Target="https://pur-editions.fr/product/10666/la-violence-conjugale" TargetMode="External"/><Relationship Id="rId121" Type="http://schemas.openxmlformats.org/officeDocument/2006/relationships/hyperlink" Target="https://hal.science/hal-04136507v1" TargetMode="External"/><Relationship Id="rId122" Type="http://schemas.openxmlformats.org/officeDocument/2006/relationships/hyperlink" Target="https://hal.science/hal-04136497v1" TargetMode="External"/><Relationship Id="rId123" Type="http://schemas.openxmlformats.org/officeDocument/2006/relationships/hyperlink" Target="https://hal.science/hal-04136518v1" TargetMode="External"/><Relationship Id="rId124" Type="http://schemas.openxmlformats.org/officeDocument/2006/relationships/hyperlink" Target="https://hal.science/hal-04136527v1" TargetMode="External"/><Relationship Id="rId125" Type="http://schemas.openxmlformats.org/officeDocument/2006/relationships/hyperlink" Target="https://shs.hal.science/halshs-03525803v1" TargetMode="External"/><Relationship Id="rId126" Type="http://schemas.openxmlformats.org/officeDocument/2006/relationships/hyperlink" Target="https://univ-rennes2.hal.science/hal-02025996v1" TargetMode="External"/><Relationship Id="rId127" Type="http://schemas.openxmlformats.org/officeDocument/2006/relationships/hyperlink" Target="https://univ-rennes2.hal.science/hal-02026010v1" TargetMode="External"/><Relationship Id="rId128" Type="http://schemas.openxmlformats.org/officeDocument/2006/relationships/hyperlink" Target="https://shs.hal.science/halshs-03019303v1" TargetMode="External"/><Relationship Id="rId129" Type="http://schemas.openxmlformats.org/officeDocument/2006/relationships/hyperlink" Target="https://hal.science/hal-04136573v1" TargetMode="External"/><Relationship Id="rId130" Type="http://schemas.openxmlformats.org/officeDocument/2006/relationships/hyperlink" Target="https://hal.science/hal-04136584v1" TargetMode="External"/><Relationship Id="rId131" Type="http://schemas.openxmlformats.org/officeDocument/2006/relationships/hyperlink" Target="https://shs.hal.science/halshs-01393452v1" TargetMode="External"/><Relationship Id="rId132" Type="http://schemas.openxmlformats.org/officeDocument/2006/relationships/hyperlink" Target="https://www.routledge.com/Drinking-Dilemmas-Space-culture-and-identity/Thurnell-Read/p/book/9781138931145" TargetMode="External"/><Relationship Id="rId133" Type="http://schemas.openxmlformats.org/officeDocument/2006/relationships/hyperlink" Target="https://hal.science/hal-01384353v1" TargetMode="External"/><Relationship Id="rId134" Type="http://schemas.openxmlformats.org/officeDocument/2006/relationships/hyperlink" Target="https://hal.science/hal-01384296v1" TargetMode="External"/><Relationship Id="rId135" Type="http://schemas.openxmlformats.org/officeDocument/2006/relationships/hyperlink" Target="https://hal.science/hal-04136593v1" TargetMode="External"/><Relationship Id="rId136" Type="http://schemas.openxmlformats.org/officeDocument/2006/relationships/hyperlink" Target="https://hal.science/hal-04136598v1" TargetMode="External"/><Relationship Id="rId137" Type="http://schemas.openxmlformats.org/officeDocument/2006/relationships/hyperlink" Target="https://hal.science/hal-04136605v1" TargetMode="External"/><Relationship Id="rId138" Type="http://schemas.openxmlformats.org/officeDocument/2006/relationships/hyperlink" Target="https://hal.science/hal-04136659v1" TargetMode="External"/><Relationship Id="rId139" Type="http://schemas.openxmlformats.org/officeDocument/2006/relationships/hyperlink" Target="https://hal.science/hal-04136767v1" TargetMode="External"/><Relationship Id="rId140" Type="http://schemas.openxmlformats.org/officeDocument/2006/relationships/hyperlink" Target="https://hal.science/hal-04136676v1" TargetMode="External"/><Relationship Id="rId141" Type="http://schemas.openxmlformats.org/officeDocument/2006/relationships/hyperlink" Target="https://hal.science/hal-04136762v1" TargetMode="External"/><Relationship Id="rId142" Type="http://schemas.openxmlformats.org/officeDocument/2006/relationships/hyperlink" Target="https://hal.science/hal-04136774v1" TargetMode="External"/><Relationship Id="rId143" Type="http://schemas.openxmlformats.org/officeDocument/2006/relationships/hyperlink" Target="https://hal.science/hal-04136786v1" TargetMode="External"/><Relationship Id="rId144" Type="http://schemas.openxmlformats.org/officeDocument/2006/relationships/hyperlink" Target="https://hal.science/hal-04136794v1" TargetMode="External"/><Relationship Id="rId145" Type="http://schemas.openxmlformats.org/officeDocument/2006/relationships/hyperlink" Target="https://hal.science/hal-04136801v1" TargetMode="External"/><Relationship Id="rId146" Type="http://schemas.openxmlformats.org/officeDocument/2006/relationships/hyperlink" Target="https://hal.science/hal-04136825v1" TargetMode="External"/><Relationship Id="rId147" Type="http://schemas.openxmlformats.org/officeDocument/2006/relationships/hyperlink" Target="https://hal.science/hal-04136807v1" TargetMode="External"/><Relationship Id="rId148" Type="http://schemas.openxmlformats.org/officeDocument/2006/relationships/hyperlink" Target="https://hal.science/hal-03845584v1" TargetMode="External"/><Relationship Id="rId149" Type="http://schemas.openxmlformats.org/officeDocument/2006/relationships/hyperlink" Target="https://hal.science/search/index/?q=*&amp;authFullName_s=Laurence Tarrin" TargetMode="External"/><Relationship Id="rId150" Type="http://schemas.openxmlformats.org/officeDocument/2006/relationships/hyperlink" Target="https://hal.science/hal-05572828v1" TargetMode="External"/><Relationship Id="rId151" Type="http://schemas.openxmlformats.org/officeDocument/2006/relationships/hyperlink" Target="https://hal.science/search/index/?q=*&amp;authFullName_s=Lucie Denimal" TargetMode="External"/><Relationship Id="rId152" Type="http://schemas.openxmlformats.org/officeDocument/2006/relationships/hyperlink" Target="https://hal.science/hal-05572883v1" TargetMode="External"/><Relationship Id="rId153" Type="http://schemas.openxmlformats.org/officeDocument/2006/relationships/hyperlink" Target="https://hal.science/hal-04137340v1" TargetMode="External"/><Relationship Id="rId154" Type="http://schemas.openxmlformats.org/officeDocument/2006/relationships/hyperlink" Target="https://hal.science/hal-04137359v1" TargetMode="External"/><Relationship Id="rId155" Type="http://schemas.openxmlformats.org/officeDocument/2006/relationships/hyperlink" Target="https://hal.science/hal-04147907v1" TargetMode="External"/><Relationship Id="rId156" Type="http://schemas.openxmlformats.org/officeDocument/2006/relationships/hyperlink" Target="https://hal.science/hal-04139644v1" TargetMode="External"/><Relationship Id="rId157" Type="http://schemas.openxmlformats.org/officeDocument/2006/relationships/hyperlink" Target="https://hal.science/hal-04139648v1" TargetMode="External"/><Relationship Id="rId158" Type="http://schemas.openxmlformats.org/officeDocument/2006/relationships/hyperlink" Target="https://hal.science/hal-04147908v1" TargetMode="External"/><Relationship Id="rId159" Type="http://schemas.openxmlformats.org/officeDocument/2006/relationships/hyperlink" Target="https://hal.science/hal-04137371v1" TargetMode="External"/><Relationship Id="rId160" Type="http://schemas.openxmlformats.org/officeDocument/2006/relationships/hyperlink" Target="https://hal.science/hal-04137378v1" TargetMode="External"/><Relationship Id="rId161" Type="http://schemas.openxmlformats.org/officeDocument/2006/relationships/hyperlink" Target="https://hal.science/hal-04147910v1" TargetMode="External"/><Relationship Id="rId162" Type="http://schemas.openxmlformats.org/officeDocument/2006/relationships/hyperlink" Target="https://hal.science/hal-04137397v1" TargetMode="External"/><Relationship Id="rId163" Type="http://schemas.openxmlformats.org/officeDocument/2006/relationships/hyperlink" Target="https://hal.science/hal-04137391v1" TargetMode="External"/><Relationship Id="rId164" Type="http://schemas.openxmlformats.org/officeDocument/2006/relationships/hyperlink" Target="https://hal.science/search/index/?q=*&amp;authFullName_s=Jean-Pierre Escriva" TargetMode="External"/><Relationship Id="rId165" Type="http://schemas.openxmlformats.org/officeDocument/2006/relationships/hyperlink" Target="https://hal.science/hal-04147911v1" TargetMode="External"/><Relationship Id="rId166" Type="http://schemas.openxmlformats.org/officeDocument/2006/relationships/hyperlink" Target="https://hal.science/hal-04137433v1" TargetMode="External"/><Relationship Id="rId167" Type="http://schemas.openxmlformats.org/officeDocument/2006/relationships/hyperlink" Target="https://hal.science/hal-04137415v1" TargetMode="External"/><Relationship Id="rId168" Type="http://schemas.openxmlformats.org/officeDocument/2006/relationships/hyperlink" Target="https://hal.science/hal-04137405v1" TargetMode="External"/><Relationship Id="rId169" Type="http://schemas.openxmlformats.org/officeDocument/2006/relationships/hyperlink" Target="https://hal.science/hal-04137439v1" TargetMode="External"/><Relationship Id="rId170" Type="http://schemas.openxmlformats.org/officeDocument/2006/relationships/hyperlink" Target="https://hal.science/hal-04137423v1" TargetMode="External"/><Relationship Id="rId171" Type="http://schemas.openxmlformats.org/officeDocument/2006/relationships/hyperlink" Target="https://hal.science/hal-04137410v1" TargetMode="External"/><Relationship Id="rId172" Type="http://schemas.openxmlformats.org/officeDocument/2006/relationships/hyperlink" Target="https://hal.science/hal-04147912v1" TargetMode="External"/><Relationship Id="rId173" Type="http://schemas.openxmlformats.org/officeDocument/2006/relationships/hyperlink" Target="https://hal.science/hal-04147915v1" TargetMode="External"/><Relationship Id="rId174" Type="http://schemas.openxmlformats.org/officeDocument/2006/relationships/hyperlink" Target="https://hal.science/hal-04137474v1" TargetMode="External"/><Relationship Id="rId175" Type="http://schemas.openxmlformats.org/officeDocument/2006/relationships/hyperlink" Target="https://hal.science/hal-04137446v1" TargetMode="External"/><Relationship Id="rId176" Type="http://schemas.openxmlformats.org/officeDocument/2006/relationships/hyperlink" Target="https://hal.science/hal-04137485v1" TargetMode="External"/><Relationship Id="rId177" Type="http://schemas.openxmlformats.org/officeDocument/2006/relationships/hyperlink" Target="https://hal.science/hal-04139657v1" TargetMode="External"/><Relationship Id="rId178" Type="http://schemas.openxmlformats.org/officeDocument/2006/relationships/hyperlink" Target="https://hal.science/hal-04147917v1" TargetMode="External"/><Relationship Id="rId179" Type="http://schemas.openxmlformats.org/officeDocument/2006/relationships/hyperlink" Target="https://hal.science/hal-04137479v1" TargetMode="External"/><Relationship Id="rId180" Type="http://schemas.openxmlformats.org/officeDocument/2006/relationships/hyperlink" Target="https://hal.science/hal-04139652v1" TargetMode="External"/><Relationship Id="rId181" Type="http://schemas.openxmlformats.org/officeDocument/2006/relationships/hyperlink" Target="https://hal.science/hal-04137492v1" TargetMode="External"/><Relationship Id="rId182" Type="http://schemas.openxmlformats.org/officeDocument/2006/relationships/hyperlink" Target="https://hal.science/hal-04147920v1" TargetMode="External"/><Relationship Id="rId183" Type="http://schemas.openxmlformats.org/officeDocument/2006/relationships/hyperlink" Target="https://hal.science/hal-04137741v1" TargetMode="External"/><Relationship Id="rId184" Type="http://schemas.openxmlformats.org/officeDocument/2006/relationships/hyperlink" Target="https://hal.science/hal-04139667v1" TargetMode="External"/><Relationship Id="rId185" Type="http://schemas.openxmlformats.org/officeDocument/2006/relationships/hyperlink" Target="https://hal.science/hal-04137723v1" TargetMode="External"/><Relationship Id="rId186" Type="http://schemas.openxmlformats.org/officeDocument/2006/relationships/hyperlink" Target="https://hal.science/hal-04139659v1" TargetMode="External"/><Relationship Id="rId187" Type="http://schemas.openxmlformats.org/officeDocument/2006/relationships/hyperlink" Target="https://hal.science/hal-04137730v1" TargetMode="External"/><Relationship Id="rId188" Type="http://schemas.openxmlformats.org/officeDocument/2006/relationships/hyperlink" Target="https://hal.science/search/index/?q=*&amp;authFullName_s=Nicolas Parlierne" TargetMode="External"/><Relationship Id="rId189" Type="http://schemas.openxmlformats.org/officeDocument/2006/relationships/hyperlink" Target="https://hal.science/hal-04137506v1" TargetMode="External"/><Relationship Id="rId190" Type="http://schemas.openxmlformats.org/officeDocument/2006/relationships/hyperlink" Target="https://hal.science/hal-04137499v1" TargetMode="External"/><Relationship Id="rId191" Type="http://schemas.openxmlformats.org/officeDocument/2006/relationships/hyperlink" Target="https://hal.science/hal-04139663v1" TargetMode="External"/><Relationship Id="rId192" Type="http://schemas.openxmlformats.org/officeDocument/2006/relationships/hyperlink" Target="https://hal.science/hal-04137783v1" TargetMode="External"/><Relationship Id="rId193" Type="http://schemas.openxmlformats.org/officeDocument/2006/relationships/hyperlink" Target="https://hal.science/hal-04137764v1" TargetMode="External"/><Relationship Id="rId194" Type="http://schemas.openxmlformats.org/officeDocument/2006/relationships/hyperlink" Target="https://hal.science/hal-04137747v1" TargetMode="External"/><Relationship Id="rId195" Type="http://schemas.openxmlformats.org/officeDocument/2006/relationships/hyperlink" Target="https://hal.science/hal-04137790v1" TargetMode="External"/><Relationship Id="rId196" Type="http://schemas.openxmlformats.org/officeDocument/2006/relationships/hyperlink" Target="https://hal.science/hal-04137755v1" TargetMode="External"/><Relationship Id="rId197" Type="http://schemas.openxmlformats.org/officeDocument/2006/relationships/hyperlink" Target="https://hal.science/hal-04137798v1" TargetMode="External"/><Relationship Id="rId198" Type="http://schemas.openxmlformats.org/officeDocument/2006/relationships/hyperlink" Target="https://hal.science/hal-04147923v1" TargetMode="External"/><Relationship Id="rId199" Type="http://schemas.openxmlformats.org/officeDocument/2006/relationships/hyperlink" Target="https://hal.science/hal-04137810v1" TargetMode="External"/><Relationship Id="rId200" Type="http://schemas.openxmlformats.org/officeDocument/2006/relationships/hyperlink" Target="https://hal.science/hal-04137818v1" TargetMode="External"/><Relationship Id="rId201" Type="http://schemas.openxmlformats.org/officeDocument/2006/relationships/hyperlink" Target="https://hal.science/hal-04137825v1" TargetMode="External"/><Relationship Id="rId202" Type="http://schemas.openxmlformats.org/officeDocument/2006/relationships/hyperlink" Target="https://hal.science/hal-04137834v1" TargetMode="External"/><Relationship Id="rId203" Type="http://schemas.openxmlformats.org/officeDocument/2006/relationships/hyperlink" Target="https://hal.science/hal-04137837v1" TargetMode="External"/><Relationship Id="rId204" Type="http://schemas.openxmlformats.org/officeDocument/2006/relationships/hyperlink" Target="https://univ-catholille.hal.science/hal-04579877v1" TargetMode="External"/><Relationship Id="rId205" Type="http://schemas.openxmlformats.org/officeDocument/2006/relationships/hyperlink" Target="https://hal.science/search/index/?q=*&amp;authFullName_s=Christian Guimelli" TargetMode="External"/><Relationship Id="rId206" Type="http://schemas.openxmlformats.org/officeDocument/2006/relationships/hyperlink" Target="https://hal.science/search/index/?q=*&amp;authFullName_s=Anthony Piermatt&#233;o" TargetMode="External"/><Relationship Id="rId207" Type="http://schemas.openxmlformats.org/officeDocument/2006/relationships/hyperlink" Target="https://hal.science/hal-04137846v1" TargetMode="External"/><Relationship Id="rId208" Type="http://schemas.openxmlformats.org/officeDocument/2006/relationships/hyperlink" Target="https://hal.science/search/index/?q=*&amp;authFullName_s=Gegory Lo Monaco" TargetMode="External"/><Relationship Id="rId209" Type="http://schemas.openxmlformats.org/officeDocument/2006/relationships/hyperlink" Target="https://hal.science/search/index/?q=*&amp;authFullName_s=Andrea Piermatt&#233;o" TargetMode="External"/><Relationship Id="rId210" Type="http://schemas.openxmlformats.org/officeDocument/2006/relationships/hyperlink" Target="https://hal.science/hal-04137852v1" TargetMode="External"/><Relationship Id="rId211" Type="http://schemas.openxmlformats.org/officeDocument/2006/relationships/hyperlink" Target="https://hal.science/hal-04137859v1" TargetMode="External"/><Relationship Id="rId212" Type="http://schemas.openxmlformats.org/officeDocument/2006/relationships/hyperlink" Target="https://hal.science/hal-04139693v1" TargetMode="External"/><Relationship Id="rId213" Type="http://schemas.openxmlformats.org/officeDocument/2006/relationships/hyperlink" Target="https://hal.science/hal-04137865v1" TargetMode="External"/><Relationship Id="rId214" Type="http://schemas.openxmlformats.org/officeDocument/2006/relationships/hyperlink" Target="https://hal.science/hal-04137871v1" TargetMode="External"/><Relationship Id="rId215" Type="http://schemas.openxmlformats.org/officeDocument/2006/relationships/hyperlink" Target="https://hal.science/hal-04139699v1" TargetMode="External"/><Relationship Id="rId216" Type="http://schemas.openxmlformats.org/officeDocument/2006/relationships/hyperlink" Target="https://hal.science/hal-04139697v1" TargetMode="External"/><Relationship Id="rId217" Type="http://schemas.openxmlformats.org/officeDocument/2006/relationships/hyperlink" Target="https://hal.science/hal-04139707v1" TargetMode="External"/><Relationship Id="rId218" Type="http://schemas.openxmlformats.org/officeDocument/2006/relationships/hyperlink" Target="https://hal.science/hal-04139717v1" TargetMode="External"/><Relationship Id="rId219" Type="http://schemas.openxmlformats.org/officeDocument/2006/relationships/hyperlink" Target="https://hal.science/hal-04139718v1" TargetMode="External"/><Relationship Id="rId220" Type="http://schemas.openxmlformats.org/officeDocument/2006/relationships/hyperlink" Target="https://hal.science/hal-04139721v1" TargetMode="External"/><Relationship Id="rId221" Type="http://schemas.openxmlformats.org/officeDocument/2006/relationships/hyperlink" Target="https://hal.science/hal-04147924v1" TargetMode="External"/><Relationship Id="rId222" Type="http://schemas.openxmlformats.org/officeDocument/2006/relationships/hyperlink" Target="https://hal.science/hal-04139670v1" TargetMode="External"/><Relationship Id="rId223" Type="http://schemas.openxmlformats.org/officeDocument/2006/relationships/hyperlink" Target="https://hal.science/hal-04139732v1" TargetMode="External"/><Relationship Id="rId224" Type="http://schemas.openxmlformats.org/officeDocument/2006/relationships/hyperlink" Target="https://hal.science/hal-04139728v1" TargetMode="External"/><Relationship Id="rId225" Type="http://schemas.openxmlformats.org/officeDocument/2006/relationships/hyperlink" Target="https://hal.science/hal-04147925v1" TargetMode="External"/><Relationship Id="rId226" Type="http://schemas.openxmlformats.org/officeDocument/2006/relationships/hyperlink" Target="https://hal.science/hal-04139737v1" TargetMode="External"/><Relationship Id="rId227" Type="http://schemas.openxmlformats.org/officeDocument/2006/relationships/hyperlink" Target="https://hal.science/hal-04139736v1" TargetMode="External"/><Relationship Id="rId228" Type="http://schemas.openxmlformats.org/officeDocument/2006/relationships/hyperlink" Target="https://hal.science/hal-03947550v1" TargetMode="External"/><Relationship Id="rId229" Type="http://schemas.openxmlformats.org/officeDocument/2006/relationships/hyperlink" Target="https://hal.science/search/index/?q=*&amp;authFullName_s=Gaussot Ludovic" TargetMode="External"/><Relationship Id="rId230" Type="http://schemas.openxmlformats.org/officeDocument/2006/relationships/hyperlink" Target="https://hal.science/hal-04139733v1" TargetMode="External"/><Relationship Id="rId231" Type="http://schemas.openxmlformats.org/officeDocument/2006/relationships/hyperlink" Target="https://hal.science/hal-04148504v1" TargetMode="External"/><Relationship Id="rId232" Type="http://schemas.openxmlformats.org/officeDocument/2006/relationships/hyperlink" Target="https://hal.science/hal-04139740v1" TargetMode="External"/><Relationship Id="rId233" Type="http://schemas.openxmlformats.org/officeDocument/2006/relationships/hyperlink" Target="https://hal.science/hal-03947578v1" TargetMode="External"/><Relationship Id="rId234" Type="http://schemas.openxmlformats.org/officeDocument/2006/relationships/hyperlink" Target="https://hal.science/hal-04139746v1" TargetMode="External"/><Relationship Id="rId235" Type="http://schemas.openxmlformats.org/officeDocument/2006/relationships/hyperlink" Target="https://hal.science/hal-04148495v1" TargetMode="External"/><Relationship Id="rId236" Type="http://schemas.openxmlformats.org/officeDocument/2006/relationships/hyperlink" Target="https://hal.science/hal-04148493v1" TargetMode="External"/><Relationship Id="rId237" Type="http://schemas.openxmlformats.org/officeDocument/2006/relationships/hyperlink" Target="https://hal.science/hal-04148489v1" TargetMode="External"/><Relationship Id="rId238" Type="http://schemas.openxmlformats.org/officeDocument/2006/relationships/hyperlink" Target="https://hal.science/hal-04148478v1" TargetMode="External"/><Relationship Id="rId239" Type="http://schemas.openxmlformats.org/officeDocument/2006/relationships/hyperlink" Target="https://hal.science/hal-03947482v1" TargetMode="External"/><Relationship Id="rId240" Type="http://schemas.openxmlformats.org/officeDocument/2006/relationships/hyperlink" Target="https://hal.science/hal-04136845v1" TargetMode="External"/><Relationship Id="rId241" Type="http://schemas.openxmlformats.org/officeDocument/2006/relationships/hyperlink" Target="https://hal.science/hal-04136835v1" TargetMode="External"/><Relationship Id="rId242" Type="http://schemas.openxmlformats.org/officeDocument/2006/relationships/hyperlink" Target="https://hal.science/hal-04136841v1" TargetMode="External"/><Relationship Id="rId243" Type="http://schemas.openxmlformats.org/officeDocument/2006/relationships/hyperlink" Target="https://hal.science/hal-04139675v1" TargetMode="External"/><Relationship Id="rId244" Type="http://schemas.openxmlformats.org/officeDocument/2006/relationships/hyperlink" Target="https://hal.science/hal-04139676v1" TargetMode="External"/><Relationship Id="rId245" Type="http://schemas.openxmlformats.org/officeDocument/2006/relationships/hyperlink" Target="https://hal.science/hal-04139677v1" TargetMode="External"/><Relationship Id="rId246" Type="http://schemas.openxmlformats.org/officeDocument/2006/relationships/hyperlink" Target="https://hal.science/hal-04139680v1" TargetMode="External"/><Relationship Id="rId247" Type="http://schemas.openxmlformats.org/officeDocument/2006/relationships/hyperlink" Target="https://hal.science/hal-04139682v1" TargetMode="External"/><Relationship Id="rId248" Type="http://schemas.openxmlformats.org/officeDocument/2006/relationships/hyperlink" Target="https://hal.science/hal-04139687v1" TargetMode="External"/><Relationship Id="rId249" Type="http://schemas.openxmlformats.org/officeDocument/2006/relationships/hyperlink" Target="https://hal.science/hal-04139683v1" TargetMode="External"/><Relationship Id="rId250" Type="http://schemas.openxmlformats.org/officeDocument/2006/relationships/hyperlink" Target="https://hal.science/tel-04136853v1" TargetMode="External"/><Relationship Id="rId251" Type="http://schemas.openxmlformats.org/officeDocument/2006/relationships/hyperlink" Target="https://www.theses.fr/" TargetMode="External"/><Relationship Id="rId252" Type="http://schemas.openxmlformats.org/officeDocument/2006/relationships/hyperlink" Target="https://hal.science/tel-04136863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Gaussot</dc:title>
  <dc:description>CV</dc:description>
  <dc:subject/>
  <cp:keywords/>
  <cp:category/>
  <cp:lastModifiedBy/>
  <dcterms:created xsi:type="dcterms:W3CDTF">2026-05-26T08:38:40+02:00</dcterms:created>
  <dcterms:modified xsi:type="dcterms:W3CDTF">2026-05-26T08:38:40+02:00</dcterms:modified>
</cp:coreProperties>
</file>

<file path=docProps/custom.xml><?xml version="1.0" encoding="utf-8"?>
<Properties xmlns="http://schemas.openxmlformats.org/officeDocument/2006/custom-properties" xmlns:vt="http://schemas.openxmlformats.org/officeDocument/2006/docPropsVTypes"/>
</file>