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Saint-Bauzel </w:t>
      </w:r>
      <w:r>
        <w:rPr>
          <w:color w:val="641e6e"/>
        </w:rPr>
        <w:t xml:space="preserve">Maitre de Conférence Hors Classe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ludovic-saint-bauzel</w:t>
        </w:r>
      </w:hyperlink>
    </w:p>
    <w:p>
      <w:pPr>
        <w:numPr>
          <w:ilvl w:val="0"/>
          <w:numId w:val="1"/>
        </w:numPr>
      </w:pPr>
      <w:r>
        <w:rPr/>
        <w:t xml:space="preserve"> ORCID : </w:t>
      </w:r>
      <w:hyperlink r:id="rId9" w:history="1">
        <w:r>
          <w:rPr>
            <w:color w:val="#410a8c"/>
            <w:u w:val="single"/>
          </w:rPr>
          <w:t xml:space="preserve">0000-0003-4372-4917</w:t>
        </w:r>
      </w:hyperlink>
    </w:p>
    <w:p>
      <w:pPr>
        <w:numPr>
          <w:ilvl w:val="0"/>
          <w:numId w:val="1"/>
        </w:numPr>
      </w:pPr>
      <w:r>
        <w:rPr/>
        <w:t xml:space="preserve"> IdRef : </w:t>
      </w:r>
      <w:hyperlink r:id="rId10" w:history="1">
        <w:r>
          <w:rPr>
            <w:color w:val="#410a8c"/>
            <w:u w:val="single"/>
          </w:rPr>
          <w:t xml:space="preserve">130897809</w:t>
        </w:r>
      </w:hyperlink>
    </w:p>
    <w:p>
      <w:pPr>
        <w:spacing w:before="600"/>
      </w:pPr>
    </w:p>
    <w:p>
      <w:pPr>
        <w:pStyle w:val="Heading2"/>
      </w:pPr>
      <w:r>
        <w:rPr>
          <w:color w:val="1e198e"/>
          <w:b w:val="1"/>
          <w:bCs w:val="1"/>
        </w:rPr>
        <w:t xml:space="preserve">Présentation</w:t>
      </w:r>
    </w:p>
    <w:p>
      <w:pPr>
        <w:spacing w:after="100"/>
      </w:pPr>
    </w:p>
    <w:p>
      <w:pPr/>
      <w:r>
        <w:rPr/>
        <w:t xml:space="preserve">Ludovic Saint-Bauzel est maître de conférences (aka associate professor) à Sorbonne Université (ancienne Université Pierre et Marie Curie - UPMC) et responsable de l'équipe IRIS de l'Institut des Systèmes Intelligents et de Robotique (ISIR), l'équipe IRIS étant spécialisée dans les interfaces et la robotique en interaction sensorimotrice. Son objectif est d'améliorer l'interaction physique entre l'homme et le robot, en particulier avec les personnes souffrant de perte d'autonomie (situation de handicap, vieillissement). Au cours de son travail, il a démontré sa capacité à adapter le contrôle du robot pour fournir l'assistance nécessaire dans des conditions réelles avec des patients et des personnes âgées. Cette adaptation s'est faite principalement en développant un modèle computationnel des handicaps et en travaillant sur la détection de l'intention des usagers. Ces modèles informatiques peuvent utiliser des caméras de profondeur, des capteurs de forces, des unités de mesure inertielles, des goniomètres... pour les fusionner et prédire l'intention de l'utilisateur. Dans la continuité de sa participation active au comité directeur de l'IFRH (Institut Fédératif de Recherche sur le Handicap), parmi l'équipe projet il a monté la Fedrha (Fédération pour la Recherche sur le Handicap et l'Autonomie), elle regroupe plus de 50 équipes de recherche qui travaillent sur toutes les dimensions du handicap (sociologique, psychologique, recherche clinique, recherche technologique). Il est expert auprès du FRQNT (Fonds de la recherche du Québec) et du FNRS (Fonds de la recherche de la Belgique). Il est membre de l'IEEE et membre de l'association true life lab (une association dédiée à l'évaluation des personnes âgées en situation réelle). Intérêts de recherche : Interaction physique homme-robot, Personnes âgées, Smart-walker, Exosquelette de marche.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Modular Assistive Device for the Visually Impaired: Co-Design, Kinesthetic Feedback, and Real-World Evaluation in the Cybathlon VIS Race</w:t>
              </w:r>
            </w:hyperlink>
          </w:p>
          <w:p>
            <w:pPr/>
            <w:hyperlink r:id="rId12" w:history="1">
              <w:r>
                <w:rPr>
                  <w:color w:val="#410a8c"/>
                  <w:u w:val="single"/>
                </w:rPr>
                <w:t xml:space="preserve">Eloïse Szmatula</w:t>
              </w:r>
            </w:hyperlink>
            <w:r>
              <w:rPr/>
              <w:t xml:space="preserve">,</w:t>
            </w:r>
            <w:hyperlink r:id="rId13" w:history="1">
              <w:r>
                <w:rPr>
                  <w:color w:val="#410a8c"/>
                  <w:u w:val="single"/>
                </w:rPr>
                <w:t xml:space="preserve">Axel Lansiaux</w:t>
              </w:r>
            </w:hyperlink>
            <w:r>
              <w:rPr/>
              <w:t xml:space="preserve">,</w:t>
            </w:r>
            <w:hyperlink r:id="rId14" w:history="1">
              <w:r>
                <w:rPr>
                  <w:color w:val="#410a8c"/>
                  <w:u w:val="single"/>
                </w:rPr>
                <w:t xml:space="preserve">Aline Baudry</w:t>
              </w:r>
            </w:hyperlink>
            <w:r>
              <w:rPr/>
              <w:t xml:space="preserve">,</w:t>
            </w:r>
            <w:hyperlink r:id="rId15" w:history="1">
              <w:r>
                <w:rPr>
                  <w:color w:val="#410a8c"/>
                  <w:u w:val="single"/>
                </w:rPr>
                <w:t xml:space="preserve">Samuel Hadjes</w:t>
              </w:r>
            </w:hyperlink>
            <w:r>
              <w:rPr/>
              <w:t xml:space="preserve">,</w:t>
            </w:r>
            <w:hyperlink r:id="rId16" w:history="1">
              <w:r>
                <w:rPr>
                  <w:color w:val="#410a8c"/>
                  <w:u w:val="single"/>
                </w:rPr>
                <w:t xml:space="preserve">Salomé Nashed</w:t>
              </w:r>
            </w:hyperlink>
            <w:r>
              <w:rPr/>
              <w:t xml:space="preserve">et al.</w:t>
            </w:r>
          </w:p>
          <w:p>
            <w:pPr/>
            <w:r>
              <w:rPr>
                <w:i w:val="1"/>
                <w:iCs w:val="1"/>
              </w:rPr>
              <w:t xml:space="preserve">IFAC-PapersOnLine</w:t>
            </w:r>
            <w:r>
              <w:rPr/>
              <w:t xml:space="preserve">, 2025, 59 (17), pp.13-18. </w:t>
            </w:r>
            <w:hyperlink r:id="rId17" w:history="1">
              <w:r>
                <w:rPr>
                  <w:color w:val="#410a8c"/>
                  <w:u w:val="single"/>
                </w:rPr>
                <w:t xml:space="preserve">⟨10.1016/j.ifacol.2025.10.132⟩</w:t>
              </w:r>
            </w:hyperlink>
          </w:p>
          <w:p>
            <w:pPr/>
            <w:r>
              <w:rPr/>
              <w:t xml:space="preserve">Article dans une revue</w:t>
            </w:r>
          </w:p>
          <w:p>
            <w:pPr/>
            <w:hyperlink r:id="rId11" w:history="1">
              <w:r>
                <w:rPr>
                  <w:color w:val="#410a8c"/>
                  <w:u w:val="single"/>
                </w:rPr>
                <w:t xml:space="preserve">hal-05396287v1</w:t>
              </w:r>
            </w:hyperlink>
          </w:p>
        </w:tc>
      </w:tr>
      <w:tr>
        <w:trPr/>
        <w:tc>
          <w:tcPr>
            <w:noWrap/>
          </w:tcPr>
          <w:p>
            <w:pPr>
              <w:spacing w:after="200"/>
            </w:pPr>
            <w:hyperlink r:id="rId18" w:history="1">
              <w:r>
                <w:rPr>
                  <w:color w:val="1e198e"/>
                  <w:b w:val="1"/>
                  <w:bCs w:val="1"/>
                  <w:u w:val="single"/>
                </w:rPr>
                <w:t xml:space="preserve">Study of Kinesthetic Negotiation Ability in Lightweight Comanipulative Decision-making Tasks: Design and Study of a Virtual Partner based on Human-human Interaction Observation</w:t>
              </w:r>
            </w:hyperlink>
          </w:p>
          <w:p>
            <w:pPr/>
            <w:hyperlink r:id="rId19" w:history="1">
              <w:r>
                <w:rPr>
                  <w:color w:val="#410a8c"/>
                  <w:u w:val="single"/>
                </w:rPr>
                <w:t xml:space="preserve">Lucas Roche</w:t>
              </w:r>
            </w:hyperlink>
            <w:r>
              <w:rPr/>
              <w:t xml:space="preserve">,</w:t>
            </w:r>
            <w:hyperlink r:id="rId20" w:history="1">
              <w:r>
                <w:rPr>
                  <w:color w:val="#410a8c"/>
                  <w:u w:val="single"/>
                </w:rPr>
                <w:t xml:space="preserve">Ludovic Saint-Bauzel</w:t>
              </w:r>
            </w:hyperlink>
          </w:p>
          <w:p>
            <w:pPr/>
            <w:r>
              <w:rPr>
                <w:i w:val="1"/>
                <w:iCs w:val="1"/>
              </w:rPr>
              <w:t xml:space="preserve">ACM Transactions on Human-Robot Interaction</w:t>
            </w:r>
            <w:r>
              <w:rPr/>
              <w:t xml:space="preserve">, 2022, 11 (2), pp.1-23. </w:t>
            </w:r>
            <w:hyperlink r:id="rId21" w:history="1">
              <w:r>
                <w:rPr>
                  <w:color w:val="#410a8c"/>
                  <w:u w:val="single"/>
                </w:rPr>
                <w:t xml:space="preserve">⟨10.1145/3485753⟩</w:t>
              </w:r>
            </w:hyperlink>
          </w:p>
          <w:p>
            <w:pPr/>
            <w:r>
              <w:rPr/>
              <w:t xml:space="preserve">Article dans une revue</w:t>
            </w:r>
          </w:p>
          <w:p>
            <w:pPr/>
            <w:hyperlink r:id="rId18" w:history="1">
              <w:r>
                <w:rPr>
                  <w:color w:val="#410a8c"/>
                  <w:u w:val="single"/>
                </w:rPr>
                <w:t xml:space="preserve">hal-04053269v1</w:t>
              </w:r>
            </w:hyperlink>
          </w:p>
        </w:tc>
      </w:tr>
      <w:tr>
        <w:trPr/>
        <w:tc>
          <w:tcPr>
            <w:noWrap/>
          </w:tcPr>
          <w:p>
            <w:pPr>
              <w:spacing w:after="200"/>
            </w:pPr>
            <w:hyperlink r:id="rId22" w:history="1">
              <w:r>
                <w:rPr>
                  <w:color w:val="1e198e"/>
                  <w:b w:val="1"/>
                  <w:bCs w:val="1"/>
                  <w:u w:val="single"/>
                </w:rPr>
                <w:t xml:space="preserve">Haptic communication optimises joint decisions and affords implicit confidence sharing</w:t>
              </w:r>
            </w:hyperlink>
          </w:p>
          <w:p>
            <w:pPr/>
            <w:hyperlink r:id="rId23" w:history="1">
              <w:r>
                <w:rPr>
                  <w:color w:val="#410a8c"/>
                  <w:u w:val="single"/>
                </w:rPr>
                <w:t xml:space="preserve">Giovanni Pezzulo</w:t>
              </w:r>
            </w:hyperlink>
            <w:r>
              <w:rPr/>
              <w:t xml:space="preserve">,</w:t>
            </w:r>
            <w:hyperlink r:id="rId19" w:history="1">
              <w:r>
                <w:rPr>
                  <w:color w:val="#410a8c"/>
                  <w:u w:val="single"/>
                </w:rPr>
                <w:t xml:space="preserve">Lucas Roche</w:t>
              </w:r>
            </w:hyperlink>
            <w:r>
              <w:rPr/>
              <w:t xml:space="preserve">,</w:t>
            </w:r>
            <w:hyperlink r:id="rId20" w:history="1">
              <w:r>
                <w:rPr>
                  <w:color w:val="#410a8c"/>
                  <w:u w:val="single"/>
                </w:rPr>
                <w:t xml:space="preserve">Ludovic Saint-Bauzel</w:t>
              </w:r>
            </w:hyperlink>
          </w:p>
          <w:p>
            <w:pPr/>
            <w:r>
              <w:rPr>
                <w:i w:val="1"/>
                <w:iCs w:val="1"/>
              </w:rPr>
              <w:t xml:space="preserve">Scientific Reports</w:t>
            </w:r>
            <w:r>
              <w:rPr/>
              <w:t xml:space="preserve">, 2021, 11, pp.1051. </w:t>
            </w:r>
            <w:hyperlink r:id="rId24" w:history="1">
              <w:r>
                <w:rPr>
                  <w:color w:val="#410a8c"/>
                  <w:u w:val="single"/>
                </w:rPr>
                <w:t xml:space="preserve">⟨10.1038/s41598-020-80041-6⟩</w:t>
              </w:r>
            </w:hyperlink>
          </w:p>
          <w:p>
            <w:pPr/>
            <w:r>
              <w:rPr/>
              <w:t xml:space="preserve">Article dans une revue</w:t>
            </w:r>
          </w:p>
          <w:p>
            <w:pPr/>
            <w:hyperlink r:id="rId22" w:history="1">
              <w:r>
                <w:rPr>
                  <w:color w:val="#410a8c"/>
                  <w:u w:val="single"/>
                </w:rPr>
                <w:t xml:space="preserve">hal-03346025v1</w:t>
              </w:r>
            </w:hyperlink>
          </w:p>
        </w:tc>
      </w:tr>
      <w:tr>
        <w:trPr/>
        <w:tc>
          <w:tcPr>
            <w:noWrap/>
          </w:tcPr>
          <w:p>
            <w:pPr>
              <w:spacing w:after="200"/>
            </w:pPr>
            <w:hyperlink r:id="rId25" w:history="1">
              <w:r>
                <w:rPr>
                  <w:color w:val="1e198e"/>
                  <w:b w:val="1"/>
                  <w:bCs w:val="1"/>
                  <w:u w:val="single"/>
                </w:rPr>
                <w:t xml:space="preserve">Intention Prediction and Human Health Condition Detection in Reaching Tasks with Machine Learning Techniques</w:t>
              </w:r>
            </w:hyperlink>
          </w:p>
          <w:p>
            <w:pPr/>
            <w:hyperlink r:id="rId26" w:history="1">
              <w:r>
                <w:rPr>
                  <w:color w:val="#410a8c"/>
                  <w:u w:val="single"/>
                </w:rPr>
                <w:t xml:space="preserve">Federica Ragni</w:t>
              </w:r>
            </w:hyperlink>
            <w:r>
              <w:rPr/>
              <w:t xml:space="preserve">,</w:t>
            </w:r>
            <w:hyperlink r:id="rId27" w:history="1">
              <w:r>
                <w:rPr>
                  <w:color w:val="#410a8c"/>
                  <w:u w:val="single"/>
                </w:rPr>
                <w:t xml:space="preserve">Leonardo Archetti</w:t>
              </w:r>
            </w:hyperlink>
            <w:r>
              <w:rPr/>
              <w:t xml:space="preserve">,</w:t>
            </w:r>
            <w:hyperlink r:id="rId28" w:history="1">
              <w:r>
                <w:rPr>
                  <w:color w:val="#410a8c"/>
                  <w:u w:val="single"/>
                </w:rPr>
                <w:t xml:space="preserve">Agnès Roby-Brami</w:t>
              </w:r>
            </w:hyperlink>
            <w:r>
              <w:rPr/>
              <w:t xml:space="preserve">,</w:t>
            </w:r>
            <w:hyperlink r:id="rId29" w:history="1">
              <w:r>
                <w:rPr>
                  <w:color w:val="#410a8c"/>
                  <w:u w:val="single"/>
                </w:rPr>
                <w:t xml:space="preserve">Cinzia Amici</w:t>
              </w:r>
            </w:hyperlink>
            <w:r>
              <w:rPr/>
              <w:t xml:space="preserve">,</w:t>
            </w:r>
            <w:hyperlink r:id="rId20" w:history="1">
              <w:r>
                <w:rPr>
                  <w:color w:val="#410a8c"/>
                  <w:u w:val="single"/>
                </w:rPr>
                <w:t xml:space="preserve">Ludovic Saint-Bauzel</w:t>
              </w:r>
            </w:hyperlink>
          </w:p>
          <w:p>
            <w:pPr/>
            <w:r>
              <w:rPr>
                <w:i w:val="1"/>
                <w:iCs w:val="1"/>
              </w:rPr>
              <w:t xml:space="preserve">Sensors</w:t>
            </w:r>
            <w:r>
              <w:rPr/>
              <w:t xml:space="preserve">, 2021, 21 (16), pp.5253. </w:t>
            </w:r>
            <w:hyperlink r:id="rId30" w:history="1">
              <w:r>
                <w:rPr>
                  <w:color w:val="#410a8c"/>
                  <w:u w:val="single"/>
                </w:rPr>
                <w:t xml:space="preserve">⟨10.3390/s21165253⟩</w:t>
              </w:r>
            </w:hyperlink>
          </w:p>
          <w:p>
            <w:pPr/>
            <w:r>
              <w:rPr/>
              <w:t xml:space="preserve">Article dans une revue</w:t>
            </w:r>
          </w:p>
          <w:p>
            <w:pPr/>
            <w:hyperlink r:id="rId25" w:history="1">
              <w:r>
                <w:rPr>
                  <w:color w:val="#410a8c"/>
                  <w:u w:val="single"/>
                </w:rPr>
                <w:t xml:space="preserve">hal-03352954v1</w:t>
              </w:r>
            </w:hyperlink>
          </w:p>
        </w:tc>
      </w:tr>
      <w:tr>
        <w:trPr/>
        <w:tc>
          <w:tcPr>
            <w:noWrap/>
          </w:tcPr>
          <w:p>
            <w:pPr>
              <w:spacing w:after="200"/>
            </w:pPr>
            <w:hyperlink r:id="rId31" w:history="1">
              <w:r>
                <w:rPr>
                  <w:color w:val="1e198e"/>
                  <w:b w:val="1"/>
                  <w:bCs w:val="1"/>
                  <w:u w:val="single"/>
                </w:rPr>
                <w:t xml:space="preserve">The sense of agency in human-human vs human-robot joint action</w:t>
              </w:r>
            </w:hyperlink>
          </w:p>
          <w:p>
            <w:pPr/>
            <w:hyperlink r:id="rId32" w:history="1">
              <w:r>
                <w:rPr>
                  <w:color w:val="#410a8c"/>
                  <w:u w:val="single"/>
                </w:rPr>
                <w:t xml:space="preserve">Ouriel Grynszpan</w:t>
              </w:r>
            </w:hyperlink>
            <w:r>
              <w:rPr/>
              <w:t xml:space="preserve">,</w:t>
            </w:r>
            <w:hyperlink r:id="rId33" w:history="1">
              <w:r>
                <w:rPr>
                  <w:color w:val="#410a8c"/>
                  <w:u w:val="single"/>
                </w:rPr>
                <w:t xml:space="preserve">Aïsha Sahaï</w:t>
              </w:r>
            </w:hyperlink>
            <w:r>
              <w:rPr/>
              <w:t xml:space="preserve">,</w:t>
            </w:r>
            <w:hyperlink r:id="rId34" w:history="1">
              <w:r>
                <w:rPr>
                  <w:color w:val="#410a8c"/>
                  <w:u w:val="single"/>
                </w:rPr>
                <w:t xml:space="preserve">Nasmeh Hamidi</w:t>
              </w:r>
            </w:hyperlink>
            <w:r>
              <w:rPr/>
              <w:t xml:space="preserve">,</w:t>
            </w:r>
            <w:hyperlink r:id="rId35" w:history="1">
              <w:r>
                <w:rPr>
                  <w:color w:val="#410a8c"/>
                  <w:u w:val="single"/>
                </w:rPr>
                <w:t xml:space="preserve">Elisabeth Pacherie</w:t>
              </w:r>
            </w:hyperlink>
            <w:r>
              <w:rPr/>
              <w:t xml:space="preserve">,</w:t>
            </w:r>
            <w:hyperlink r:id="rId36" w:history="1">
              <w:r>
                <w:rPr>
                  <w:color w:val="#410a8c"/>
                  <w:u w:val="single"/>
                </w:rPr>
                <w:t xml:space="preserve">Bruno Berberian</w:t>
              </w:r>
            </w:hyperlink>
            <w:r>
              <w:rPr/>
              <w:t xml:space="preserve">et al.</w:t>
            </w:r>
          </w:p>
          <w:p>
            <w:pPr/>
            <w:r>
              <w:rPr>
                <w:i w:val="1"/>
                <w:iCs w:val="1"/>
              </w:rPr>
              <w:t xml:space="preserve">Consciousness and Cognition</w:t>
            </w:r>
            <w:r>
              <w:rPr/>
              <w:t xml:space="preserve">, 2019, 75 (102820), pp.102820. </w:t>
            </w:r>
            <w:hyperlink r:id="rId37" w:history="1">
              <w:r>
                <w:rPr>
                  <w:color w:val="#410a8c"/>
                  <w:u w:val="single"/>
                </w:rPr>
                <w:t xml:space="preserve">⟨10.1016/j.concog.2019.102820⟩</w:t>
              </w:r>
            </w:hyperlink>
          </w:p>
          <w:p>
            <w:pPr/>
            <w:r>
              <w:rPr/>
              <w:t xml:space="preserve">Article dans une revue</w:t>
            </w:r>
          </w:p>
          <w:p>
            <w:pPr/>
            <w:hyperlink r:id="rId31" w:history="1">
              <w:r>
                <w:rPr>
                  <w:color w:val="#410a8c"/>
                  <w:u w:val="single"/>
                </w:rPr>
                <w:t xml:space="preserve">hal-02906147v1</w:t>
              </w:r>
            </w:hyperlink>
          </w:p>
        </w:tc>
      </w:tr>
      <w:tr>
        <w:trPr/>
        <w:tc>
          <w:tcPr>
            <w:noWrap/>
          </w:tcPr>
          <w:p>
            <w:pPr>
              <w:spacing w:after="200"/>
            </w:pPr>
            <w:hyperlink r:id="rId38" w:history="1">
              <w:r>
                <w:rPr>
                  <w:color w:val="1e198e"/>
                  <w:b w:val="1"/>
                  <w:bCs w:val="1"/>
                  <w:u w:val="single"/>
                </w:rPr>
                <w:t xml:space="preserve">Smart walkers: an application-oriented review</w:t>
              </w:r>
            </w:hyperlink>
          </w:p>
          <w:p>
            <w:pPr/>
            <w:hyperlink r:id="rId39" w:history="1">
              <w:r>
                <w:rPr>
                  <w:color w:val="#410a8c"/>
                  <w:u w:val="single"/>
                </w:rPr>
                <w:t xml:space="preserve">Solenne Page</w:t>
              </w:r>
            </w:hyperlink>
            <w:r>
              <w:rPr/>
              <w:t xml:space="preserve">,</w:t>
            </w:r>
            <w:hyperlink r:id="rId20" w:history="1">
              <w:r>
                <w:rPr>
                  <w:color w:val="#410a8c"/>
                  <w:u w:val="single"/>
                </w:rPr>
                <w:t xml:space="preserve">Ludovic Saint-Bauzel</w:t>
              </w:r>
            </w:hyperlink>
            <w:r>
              <w:rPr/>
              <w:t xml:space="preserve">,</w:t>
            </w:r>
            <w:hyperlink r:id="rId40" w:history="1">
              <w:r>
                <w:rPr>
                  <w:color w:val="#410a8c"/>
                  <w:u w:val="single"/>
                </w:rPr>
                <w:t xml:space="preserve">Pierre Rumeau</w:t>
              </w:r>
            </w:hyperlink>
            <w:r>
              <w:rPr/>
              <w:t xml:space="preserve">,</w:t>
            </w:r>
            <w:hyperlink r:id="rId41" w:history="1">
              <w:r>
                <w:rPr>
                  <w:color w:val="#410a8c"/>
                  <w:u w:val="single"/>
                </w:rPr>
                <w:t xml:space="preserve">Viviane Pasqui</w:t>
              </w:r>
            </w:hyperlink>
          </w:p>
          <w:p>
            <w:pPr/>
            <w:r>
              <w:rPr>
                <w:i w:val="1"/>
                <w:iCs w:val="1"/>
              </w:rPr>
              <w:t xml:space="preserve">Robotica</w:t>
            </w:r>
            <w:r>
              <w:rPr/>
              <w:t xml:space="preserve">, 2016, FirstView (6), pp.1243-1262. </w:t>
            </w:r>
            <w:hyperlink r:id="rId42" w:history="1">
              <w:r>
                <w:rPr>
                  <w:color w:val="#410a8c"/>
                  <w:u w:val="single"/>
                </w:rPr>
                <w:t xml:space="preserve">⟨10.1017/S0263574716000023⟩</w:t>
              </w:r>
            </w:hyperlink>
          </w:p>
          <w:p>
            <w:pPr/>
            <w:r>
              <w:rPr/>
              <w:t xml:space="preserve">Article dans une revue</w:t>
            </w:r>
          </w:p>
          <w:p>
            <w:pPr/>
            <w:hyperlink r:id="rId38" w:history="1">
              <w:r>
                <w:rPr>
                  <w:color w:val="#410a8c"/>
                  <w:u w:val="single"/>
                </w:rPr>
                <w:t xml:space="preserve">hal-03167112v1</w:t>
              </w:r>
            </w:hyperlink>
          </w:p>
        </w:tc>
      </w:tr>
      <w:tr>
        <w:trPr/>
        <w:tc>
          <w:tcPr>
            <w:noWrap/>
          </w:tcPr>
          <w:p>
            <w:pPr>
              <w:spacing w:after="200"/>
            </w:pPr>
            <w:hyperlink r:id="rId43" w:history="1">
              <w:r>
                <w:rPr>
                  <w:color w:val="1e198e"/>
                  <w:b w:val="1"/>
                  <w:bCs w:val="1"/>
                  <w:u w:val="single"/>
                </w:rPr>
                <w:t xml:space="preserve">Les exosquelettes robotisés : réalités et perspectives</w:t>
              </w:r>
            </w:hyperlink>
          </w:p>
          <w:p>
            <w:pPr/>
            <w:hyperlink r:id="rId44" w:history="1">
              <w:r>
                <w:rPr>
                  <w:color w:val="#410a8c"/>
                  <w:u w:val="single"/>
                </w:rPr>
                <w:t xml:space="preserve">N Jarrassé</w:t>
              </w:r>
            </w:hyperlink>
            <w:r>
              <w:rPr/>
              <w:t xml:space="preserve">,</w:t>
            </w:r>
            <w:hyperlink r:id="rId28" w:history="1">
              <w:r>
                <w:rPr>
                  <w:color w:val="#410a8c"/>
                  <w:u w:val="single"/>
                </w:rPr>
                <w:t xml:space="preserve">Agnès Roby-Brami</w:t>
              </w:r>
            </w:hyperlink>
            <w:r>
              <w:rPr/>
              <w:t xml:space="preserve">,</w:t>
            </w:r>
            <w:hyperlink r:id="rId20" w:history="1">
              <w:r>
                <w:rPr>
                  <w:color w:val="#410a8c"/>
                  <w:u w:val="single"/>
                </w:rPr>
                <w:t xml:space="preserve">Ludovic Saint-Bauzel</w:t>
              </w:r>
            </w:hyperlink>
            <w:r>
              <w:rPr/>
              <w:t xml:space="preserve">,</w:t>
            </w:r>
            <w:hyperlink r:id="rId45" w:history="1">
              <w:r>
                <w:rPr>
                  <w:color w:val="#410a8c"/>
                  <w:u w:val="single"/>
                </w:rPr>
                <w:t xml:space="preserve">Guillaume Morel</w:t>
              </w:r>
            </w:hyperlink>
          </w:p>
          <w:p>
            <w:pPr/>
            <w:r>
              <w:rPr>
                <w:i w:val="1"/>
                <w:iCs w:val="1"/>
              </w:rPr>
              <w:t xml:space="preserve">Académie de Chirurgie Magazine</w:t>
            </w:r>
            <w:r>
              <w:rPr/>
              <w:t xml:space="preserve">, 2014, 13, pp.6 - 9</w:t>
            </w:r>
          </w:p>
          <w:p>
            <w:pPr/>
            <w:r>
              <w:rPr/>
              <w:t xml:space="preserve">Article dans une revue</w:t>
            </w:r>
          </w:p>
          <w:p>
            <w:pPr/>
            <w:hyperlink r:id="rId43" w:history="1">
              <w:r>
                <w:rPr>
                  <w:color w:val="#410a8c"/>
                  <w:u w:val="single"/>
                </w:rPr>
                <w:t xml:space="preserve">hal-01170514v1</w:t>
              </w:r>
            </w:hyperlink>
          </w:p>
        </w:tc>
      </w:tr>
      <w:tr>
        <w:trPr/>
        <w:tc>
          <w:tcPr>
            <w:noWrap/>
          </w:tcPr>
          <w:p>
            <w:pPr>
              <w:spacing w:after="200"/>
            </w:pPr>
            <w:hyperlink r:id="rId46" w:history="1">
              <w:r>
                <w:rPr>
                  <w:color w:val="1e198e"/>
                  <w:b w:val="1"/>
                  <w:bCs w:val="1"/>
                  <w:u w:val="single"/>
                </w:rPr>
                <w:t xml:space="preserve">Projet MIRAS : Robot d'assistance à la déambulation avec interaction multimodale</w:t>
              </w:r>
            </w:hyperlink>
          </w:p>
          <w:p>
            <w:pPr/>
            <w:hyperlink r:id="rId41" w:history="1">
              <w:r>
                <w:rPr>
                  <w:color w:val="#410a8c"/>
                  <w:u w:val="single"/>
                </w:rPr>
                <w:t xml:space="preserve">Viviane Pasqui</w:t>
              </w:r>
            </w:hyperlink>
            <w:r>
              <w:rPr/>
              <w:t xml:space="preserve">,</w:t>
            </w:r>
            <w:hyperlink r:id="rId20" w:history="1">
              <w:r>
                <w:rPr>
                  <w:color w:val="#410a8c"/>
                  <w:u w:val="single"/>
                </w:rPr>
                <w:t xml:space="preserve">Ludovic Saint-Bauzel</w:t>
              </w:r>
            </w:hyperlink>
            <w:r>
              <w:rPr/>
              <w:t xml:space="preserve">,</w:t>
            </w:r>
            <w:hyperlink r:id="rId47" w:history="1">
              <w:r>
                <w:rPr>
                  <w:color w:val="#410a8c"/>
                  <w:u w:val="single"/>
                </w:rPr>
                <w:t xml:space="preserve">Cong Zong</w:t>
              </w:r>
            </w:hyperlink>
            <w:r>
              <w:rPr/>
              <w:t xml:space="preserve">,</w:t>
            </w:r>
            <w:hyperlink r:id="rId48" w:history="1">
              <w:r>
                <w:rPr>
                  <w:color w:val="#410a8c"/>
                  <w:u w:val="single"/>
                </w:rPr>
                <w:t xml:space="preserve">Xavier Clady</w:t>
              </w:r>
            </w:hyperlink>
            <w:r>
              <w:rPr/>
              <w:t xml:space="preserve">,</w:t>
            </w:r>
            <w:hyperlink r:id="rId49" w:history="1">
              <w:r>
                <w:rPr>
                  <w:color w:val="#410a8c"/>
                  <w:u w:val="single"/>
                </w:rPr>
                <w:t xml:space="preserve">Philippe Decq</w:t>
              </w:r>
            </w:hyperlink>
            <w:r>
              <w:rPr/>
              <w:t xml:space="preserve">et al.</w:t>
            </w:r>
          </w:p>
          <w:p>
            <w:pPr/>
            <w:r>
              <w:rPr>
                <w:i w:val="1"/>
                <w:iCs w:val="1"/>
              </w:rPr>
              <w:t xml:space="preserve">Innovation and Research in BioMedical engineering</w:t>
            </w:r>
            <w:r>
              <w:rPr/>
              <w:t xml:space="preserve">, 2012, 33 (2), pp.165-172</w:t>
            </w:r>
          </w:p>
          <w:p>
            <w:pPr/>
            <w:r>
              <w:rPr/>
              <w:t xml:space="preserve">Article dans une revue</w:t>
            </w:r>
          </w:p>
          <w:p>
            <w:pPr/>
            <w:hyperlink r:id="rId46" w:history="1">
              <w:r>
                <w:rPr>
                  <w:color w:val="#410a8c"/>
                  <w:u w:val="single"/>
                </w:rPr>
                <w:t xml:space="preserve">hal-01282234v1</w:t>
              </w:r>
            </w:hyperlink>
          </w:p>
        </w:tc>
      </w:tr>
      <w:tr>
        <w:trPr/>
        <w:tc>
          <w:tcPr>
            <w:noWrap/>
          </w:tcPr>
          <w:p>
            <w:pPr>
              <w:spacing w:after="200"/>
            </w:pPr>
            <w:hyperlink r:id="rId50" w:history="1">
              <w:r>
                <w:rPr>
                  <w:color w:val="1e198e"/>
                  <w:b w:val="1"/>
                  <w:bCs w:val="1"/>
                  <w:u w:val="single"/>
                </w:rPr>
                <w:t xml:space="preserve">A Reactive Robotized Interface for Lower Limb Rehabilitation: Clinical Results</w:t>
              </w:r>
            </w:hyperlink>
          </w:p>
          <w:p>
            <w:pPr/>
            <w:hyperlink r:id="rId20" w:history="1">
              <w:r>
                <w:rPr>
                  <w:color w:val="#410a8c"/>
                  <w:u w:val="single"/>
                </w:rPr>
                <w:t xml:space="preserve">Ludovic Saint-Bauzel</w:t>
              </w:r>
            </w:hyperlink>
            <w:r>
              <w:rPr/>
              <w:t xml:space="preserve">,</w:t>
            </w:r>
            <w:hyperlink r:id="rId41" w:history="1">
              <w:r>
                <w:rPr>
                  <w:color w:val="#410a8c"/>
                  <w:u w:val="single"/>
                </w:rPr>
                <w:t xml:space="preserve">Viviane Pasqui</w:t>
              </w:r>
            </w:hyperlink>
            <w:r>
              <w:rPr/>
              <w:t xml:space="preserve">,</w:t>
            </w:r>
            <w:hyperlink r:id="rId51" w:history="1">
              <w:r>
                <w:rPr>
                  <w:color w:val="#410a8c"/>
                  <w:u w:val="single"/>
                </w:rPr>
                <w:t xml:space="preserve">Isabelle Monteil</w:t>
              </w:r>
            </w:hyperlink>
          </w:p>
          <w:p>
            <w:pPr/>
            <w:r>
              <w:rPr>
                <w:i w:val="1"/>
                <w:iCs w:val="1"/>
              </w:rPr>
              <w:t xml:space="preserve">IEEE Transactions on Robotics</w:t>
            </w:r>
            <w:r>
              <w:rPr/>
              <w:t xml:space="preserve">, 2009, pp.583 - 592. </w:t>
            </w:r>
            <w:hyperlink r:id="rId52" w:history="1">
              <w:r>
                <w:rPr>
                  <w:color w:val="#410a8c"/>
                  <w:u w:val="single"/>
                </w:rPr>
                <w:t xml:space="preserve">⟨10.1109/TRO.2009.2019886⟩</w:t>
              </w:r>
            </w:hyperlink>
          </w:p>
          <w:p>
            <w:pPr/>
            <w:r>
              <w:rPr/>
              <w:t xml:space="preserve">Article dans une revue</w:t>
            </w:r>
          </w:p>
          <w:p>
            <w:pPr/>
            <w:hyperlink r:id="rId50" w:history="1">
              <w:r>
                <w:rPr>
                  <w:color w:val="#410a8c"/>
                  <w:u w:val="single"/>
                </w:rPr>
                <w:t xml:space="preserve">hal-01170411v1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 collaborative learning plateform combining co-embodiement and kinesthetic co-manipulation for technical Skill Acquisition in Virtual Reality</w:t>
              </w:r>
            </w:hyperlink>
          </w:p>
          <w:p>
            <w:pPr/>
            <w:hyperlink r:id="rId54" w:history="1">
              <w:r>
                <w:rPr>
                  <w:color w:val="#410a8c"/>
                  <w:u w:val="single"/>
                </w:rPr>
                <w:t xml:space="preserve">Flavien Lebrun</w:t>
              </w:r>
            </w:hyperlink>
            <w:r>
              <w:rPr/>
              <w:t xml:space="preserve">,</w:t>
            </w:r>
            <w:hyperlink r:id="rId20" w:history="1">
              <w:r>
                <w:rPr>
                  <w:color w:val="#410a8c"/>
                  <w:u w:val="single"/>
                </w:rPr>
                <w:t xml:space="preserve">Ludovic Saint-Bauzel</w:t>
              </w:r>
            </w:hyperlink>
            <w:r>
              <w:rPr/>
              <w:t xml:space="preserve">,</w:t>
            </w:r>
            <w:hyperlink r:id="rId55" w:history="1">
              <w:r>
                <w:rPr>
                  <w:color w:val="#410a8c"/>
                  <w:u w:val="single"/>
                </w:rPr>
                <w:t xml:space="preserve">Amine Chellali</w:t>
              </w:r>
            </w:hyperlink>
          </w:p>
          <w:p>
            <w:pPr/>
            <w:r>
              <w:rPr>
                <w:i w:val="1"/>
                <w:iCs w:val="1"/>
              </w:rPr>
              <w:t xml:space="preserve">IHM'25 - 36e Conférence Internationale Francophone sur l'Interaction Humain-Machine</w:t>
            </w:r>
            <w:r>
              <w:rPr/>
              <w:t xml:space="preserve">, Nov 2025, Toulouse, France</w:t>
            </w:r>
          </w:p>
          <w:p>
            <w:pPr/>
            <w:r>
              <w:rPr/>
              <w:t xml:space="preserve">Communication dans un congrès</w:t>
            </w:r>
          </w:p>
          <w:p>
            <w:pPr/>
            <w:hyperlink r:id="rId53" w:history="1">
              <w:r>
                <w:rPr>
                  <w:color w:val="#410a8c"/>
                  <w:u w:val="single"/>
                </w:rPr>
                <w:t xml:space="preserve">hal-05312171v1</w:t>
              </w:r>
            </w:hyperlink>
          </w:p>
        </w:tc>
      </w:tr>
      <w:tr>
        <w:trPr/>
        <w:tc>
          <w:tcPr>
            <w:noWrap/>
          </w:tcPr>
          <w:p>
            <w:pPr>
              <w:spacing w:after="200"/>
            </w:pPr>
            <w:hyperlink r:id="rId56" w:history="1">
              <w:r>
                <w:rPr>
                  <w:color w:val="1e198e"/>
                  <w:b w:val="1"/>
                  <w:bCs w:val="1"/>
                  <w:u w:val="single"/>
                </w:rPr>
                <w:t xml:space="preserve">SEMAPHORO-2D : Design of a 2 degrees of freedom haptic interface to study communication through forces</w:t>
              </w:r>
            </w:hyperlink>
          </w:p>
          <w:p>
            <w:pPr/>
            <w:hyperlink r:id="rId57" w:history="1">
              <w:r>
                <w:rPr>
                  <w:color w:val="#410a8c"/>
                  <w:u w:val="single"/>
                </w:rPr>
                <w:t xml:space="preserve">Ousmane Ndiaye</w:t>
              </w:r>
            </w:hyperlink>
            <w:r>
              <w:rPr/>
              <w:t xml:space="preserve">,</w:t>
            </w:r>
            <w:hyperlink r:id="rId20" w:history="1">
              <w:r>
                <w:rPr>
                  <w:color w:val="#410a8c"/>
                  <w:u w:val="single"/>
                </w:rPr>
                <w:t xml:space="preserve">Ludovic Saint-Bauzel</w:t>
              </w:r>
            </w:hyperlink>
          </w:p>
          <w:p>
            <w:pPr/>
            <w:r>
              <w:rPr>
                <w:i w:val="1"/>
                <w:iCs w:val="1"/>
              </w:rPr>
              <w:t xml:space="preserve">2025 IEEE International Conference on Real-time Computing and Robotics (RCAR 2025)</w:t>
            </w:r>
            <w:r>
              <w:rPr/>
              <w:t xml:space="preserve">, Jun 2025, Toyama, Japan. pp.582-587, </w:t>
            </w:r>
            <w:hyperlink r:id="rId58" w:history="1">
              <w:r>
                <w:rPr>
                  <w:color w:val="#410a8c"/>
                  <w:u w:val="single"/>
                </w:rPr>
                <w:t xml:space="preserve">⟨10.1109/RCAR65431.2025.11139772⟩</w:t>
              </w:r>
            </w:hyperlink>
          </w:p>
          <w:p>
            <w:pPr/>
            <w:r>
              <w:rPr/>
              <w:t xml:space="preserve">Communication dans un congrès</w:t>
            </w:r>
          </w:p>
          <w:p>
            <w:pPr/>
            <w:hyperlink r:id="rId56" w:history="1">
              <w:r>
                <w:rPr>
                  <w:color w:val="#410a8c"/>
                  <w:u w:val="single"/>
                </w:rPr>
                <w:t xml:space="preserve">hal-05316470v1</w:t>
              </w:r>
            </w:hyperlink>
          </w:p>
        </w:tc>
      </w:tr>
      <w:tr>
        <w:trPr/>
        <w:tc>
          <w:tcPr>
            <w:noWrap/>
          </w:tcPr>
          <w:p>
            <w:pPr>
              <w:spacing w:after="200"/>
            </w:pPr>
            <w:hyperlink r:id="rId59" w:history="1">
              <w:r>
                <w:rPr>
                  <w:color w:val="1e198e"/>
                  <w:b w:val="1"/>
                  <w:bCs w:val="1"/>
                  <w:u w:val="single"/>
                </w:rPr>
                <w:t xml:space="preserve">Study of the Influence of a Force Bias on a Robotic Partner During Kinesthetic Communication</w:t>
              </w:r>
            </w:hyperlink>
          </w:p>
          <w:p>
            <w:pPr/>
            <w:hyperlink r:id="rId57" w:history="1">
              <w:r>
                <w:rPr>
                  <w:color w:val="#410a8c"/>
                  <w:u w:val="single"/>
                </w:rPr>
                <w:t xml:space="preserve">Ousmane Ndiaye</w:t>
              </w:r>
            </w:hyperlink>
            <w:r>
              <w:rPr/>
              <w:t xml:space="preserve">,</w:t>
            </w:r>
            <w:hyperlink r:id="rId32" w:history="1">
              <w:r>
                <w:rPr>
                  <w:color w:val="#410a8c"/>
                  <w:u w:val="single"/>
                </w:rPr>
                <w:t xml:space="preserve">Ouriel Grynszpan</w:t>
              </w:r>
            </w:hyperlink>
            <w:r>
              <w:rPr/>
              <w:t xml:space="preserve">,</w:t>
            </w:r>
            <w:hyperlink r:id="rId36" w:history="1">
              <w:r>
                <w:rPr>
                  <w:color w:val="#410a8c"/>
                  <w:u w:val="single"/>
                </w:rPr>
                <w:t xml:space="preserve">Bruno Berberian</w:t>
              </w:r>
            </w:hyperlink>
            <w:r>
              <w:rPr/>
              <w:t xml:space="preserve">,</w:t>
            </w:r>
            <w:hyperlink r:id="rId20" w:history="1">
              <w:r>
                <w:rPr>
                  <w:color w:val="#410a8c"/>
                  <w:u w:val="single"/>
                </w:rPr>
                <w:t xml:space="preserve">Ludovic Saint-Bauzel</w:t>
              </w:r>
            </w:hyperlink>
          </w:p>
          <w:p>
            <w:pPr/>
            <w:r>
              <w:rPr>
                <w:i w:val="1"/>
                <w:iCs w:val="1"/>
              </w:rPr>
              <w:t xml:space="preserve">21st International Conference on Informatics in Control, Automation and Robotics</w:t>
            </w:r>
            <w:r>
              <w:rPr/>
              <w:t xml:space="preserve">, Nov 2024, Porto, France. pp.400-407, </w:t>
            </w:r>
            <w:hyperlink r:id="rId60" w:history="1">
              <w:r>
                <w:rPr>
                  <w:color w:val="#410a8c"/>
                  <w:u w:val="single"/>
                </w:rPr>
                <w:t xml:space="preserve">⟨10.5220/0013013400003822⟩</w:t>
              </w:r>
            </w:hyperlink>
          </w:p>
          <w:p>
            <w:pPr/>
            <w:r>
              <w:rPr/>
              <w:t xml:space="preserve">Communication dans un congrès</w:t>
            </w:r>
          </w:p>
          <w:p>
            <w:pPr/>
            <w:hyperlink r:id="rId59" w:history="1">
              <w:r>
                <w:rPr>
                  <w:color w:val="#410a8c"/>
                  <w:u w:val="single"/>
                </w:rPr>
                <w:t xml:space="preserve">hal-05316463v1</w:t>
              </w:r>
            </w:hyperlink>
          </w:p>
        </w:tc>
      </w:tr>
      <w:tr>
        <w:trPr/>
        <w:tc>
          <w:tcPr>
            <w:noWrap/>
          </w:tcPr>
          <w:p>
            <w:pPr>
              <w:spacing w:after="200"/>
            </w:pPr>
            <w:hyperlink r:id="rId61" w:history="1">
              <w:r>
                <w:rPr>
                  <w:color w:val="1e198e"/>
                  <w:b w:val="1"/>
                  <w:bCs w:val="1"/>
                  <w:u w:val="single"/>
                </w:rPr>
                <w:t xml:space="preserve">Transcribing the body as we transcribe the voice: towards an automatic transcription of sign language and co-verbal gestures</w:t>
              </w:r>
            </w:hyperlink>
          </w:p>
          <w:p>
            <w:pPr/>
            <w:hyperlink r:id="rId62" w:history="1">
              <w:r>
                <w:rPr>
                  <w:color w:val="#410a8c"/>
                  <w:u w:val="single"/>
                </w:rPr>
                <w:t xml:space="preserve">Claudia S. Bianchini</w:t>
              </w:r>
            </w:hyperlink>
            <w:r>
              <w:rPr/>
              <w:t xml:space="preserve">,</w:t>
            </w:r>
            <w:hyperlink r:id="rId20" w:history="1">
              <w:r>
                <w:rPr>
                  <w:color w:val="#410a8c"/>
                  <w:u w:val="single"/>
                </w:rPr>
                <w:t xml:space="preserve">Ludovic Saint-Bauzel</w:t>
              </w:r>
            </w:hyperlink>
          </w:p>
          <w:p>
            <w:pPr/>
            <w:r>
              <w:rPr>
                <w:i w:val="1"/>
                <w:iCs w:val="1"/>
              </w:rPr>
              <w:t xml:space="preserve">Biennial conference : Grapholinguistics in the 21st Century 2024 (G21C /gʁafematik/). From graphemes to knowledge</w:t>
            </w:r>
            <w:r>
              <w:rPr/>
              <w:t xml:space="preserve">, Oct 2024, Venezia, Italy</w:t>
            </w:r>
          </w:p>
          <w:p>
            <w:pPr/>
            <w:r>
              <w:rPr/>
              <w:t xml:space="preserve">Communication dans un congrès</w:t>
            </w:r>
          </w:p>
          <w:p>
            <w:pPr/>
            <w:hyperlink r:id="rId61" w:history="1">
              <w:r>
                <w:rPr>
                  <w:color w:val="#410a8c"/>
                  <w:u w:val="single"/>
                </w:rPr>
                <w:t xml:space="preserve">hal-05231813v1</w:t>
              </w:r>
            </w:hyperlink>
          </w:p>
        </w:tc>
      </w:tr>
      <w:tr>
        <w:trPr/>
        <w:tc>
          <w:tcPr>
            <w:noWrap/>
          </w:tcPr>
          <w:p>
            <w:pPr>
              <w:spacing w:after="200"/>
            </w:pPr>
            <w:hyperlink r:id="rId63" w:history="1">
              <w:r>
                <w:rPr>
                  <w:color w:val="1e198e"/>
                  <w:b w:val="1"/>
                  <w:bCs w:val="1"/>
                  <w:u w:val="single"/>
                </w:rPr>
                <w:t xml:space="preserve">Towards multimodal BCIs: the impact of peripheral control on motor cortex activity and sense of agency</w:t>
              </w:r>
            </w:hyperlink>
          </w:p>
          <w:p>
            <w:pPr/>
            <w:hyperlink r:id="rId64" w:history="1">
              <w:r>
                <w:rPr>
                  <w:color w:val="#410a8c"/>
                  <w:u w:val="single"/>
                </w:rPr>
                <w:t xml:space="preserve">Tristan Venot</w:t>
              </w:r>
            </w:hyperlink>
            <w:r>
              <w:rPr/>
              <w:t xml:space="preserve">,</w:t>
            </w:r>
            <w:hyperlink r:id="rId65" w:history="1">
              <w:r>
                <w:rPr>
                  <w:color w:val="#410a8c"/>
                  <w:u w:val="single"/>
                </w:rPr>
                <w:t xml:space="preserve">Marie-Constance Corsi</w:t>
              </w:r>
            </w:hyperlink>
            <w:r>
              <w:rPr/>
              <w:t xml:space="preserve">,</w:t>
            </w:r>
            <w:hyperlink r:id="rId20" w:history="1">
              <w:r>
                <w:rPr>
                  <w:color w:val="#410a8c"/>
                  <w:u w:val="single"/>
                </w:rPr>
                <w:t xml:space="preserve">Ludovic Saint-Bauzel</w:t>
              </w:r>
            </w:hyperlink>
            <w:r>
              <w:rPr/>
              <w:t xml:space="preserve">,</w:t>
            </w:r>
            <w:hyperlink r:id="rId66" w:history="1">
              <w:r>
                <w:rPr>
                  <w:color w:val="#410a8c"/>
                  <w:u w:val="single"/>
                </w:rPr>
                <w:t xml:space="preserve">Fabrizio de Vico Fallani</w:t>
              </w:r>
            </w:hyperlink>
          </w:p>
          <w:p>
            <w:pPr/>
            <w:r>
              <w:rPr>
                <w:i w:val="1"/>
                <w:iCs w:val="1"/>
              </w:rPr>
              <w:t xml:space="preserve">EBMC 2021 - 43rd Annual International Conference of the IEEE Engineering in Medicine and Biology Society</w:t>
            </w:r>
            <w:r>
              <w:rPr/>
              <w:t xml:space="preserve">, Nov 2021, Mexico, Mexico. pp.5876-5879, </w:t>
            </w:r>
            <w:hyperlink r:id="rId67" w:history="1">
              <w:r>
                <w:rPr>
                  <w:color w:val="#410a8c"/>
                  <w:u w:val="single"/>
                </w:rPr>
                <w:t xml:space="preserve">⟨10.1109/EMBC46164.2021.9630021⟩</w:t>
              </w:r>
            </w:hyperlink>
          </w:p>
          <w:p>
            <w:pPr/>
            <w:r>
              <w:rPr/>
              <w:t xml:space="preserve">Communication dans un congrès</w:t>
            </w:r>
          </w:p>
          <w:p>
            <w:pPr/>
            <w:hyperlink r:id="rId63" w:history="1">
              <w:r>
                <w:rPr>
                  <w:color w:val="#410a8c"/>
                  <w:u w:val="single"/>
                </w:rPr>
                <w:t xml:space="preserve">hal-03479504v1</w:t>
              </w:r>
            </w:hyperlink>
          </w:p>
        </w:tc>
      </w:tr>
      <w:tr>
        <w:trPr/>
        <w:tc>
          <w:tcPr>
            <w:noWrap/>
          </w:tcPr>
          <w:p>
            <w:pPr>
              <w:spacing w:after="200"/>
            </w:pPr>
            <w:hyperlink r:id="rId68" w:history="1">
              <w:r>
                <w:rPr>
                  <w:color w:val="1e198e"/>
                  <w:b w:val="1"/>
                  <w:bCs w:val="1"/>
                  <w:u w:val="single"/>
                </w:rPr>
                <w:t xml:space="preserve">An experimental study of parameters influencing physical Human-Robot negotiation in comanipulative tracking task.</w:t>
              </w:r>
            </w:hyperlink>
          </w:p>
          <w:p>
            <w:pPr/>
            <w:hyperlink r:id="rId19" w:history="1">
              <w:r>
                <w:rPr>
                  <w:color w:val="#410a8c"/>
                  <w:u w:val="single"/>
                </w:rPr>
                <w:t xml:space="preserve">Lucas Roche</w:t>
              </w:r>
            </w:hyperlink>
            <w:r>
              <w:rPr/>
              <w:t xml:space="preserve">,</w:t>
            </w:r>
            <w:hyperlink r:id="rId69" w:history="1">
              <w:r>
                <w:rPr>
                  <w:color w:val="#410a8c"/>
                  <w:u w:val="single"/>
                </w:rPr>
                <w:t xml:space="preserve">Anish Monachan</w:t>
              </w:r>
            </w:hyperlink>
            <w:r>
              <w:rPr/>
              <w:t xml:space="preserve">,</w:t>
            </w:r>
            <w:hyperlink r:id="rId20" w:history="1">
              <w:r>
                <w:rPr>
                  <w:color w:val="#410a8c"/>
                  <w:u w:val="single"/>
                </w:rPr>
                <w:t xml:space="preserve">Ludovic Saint-Bauzel</w:t>
              </w:r>
            </w:hyperlink>
          </w:p>
          <w:p>
            <w:pPr/>
            <w:r>
              <w:rPr>
                <w:i w:val="1"/>
                <w:iCs w:val="1"/>
              </w:rPr>
              <w:t xml:space="preserve">IEEE/RSJ International Conference on Intelligent Robots and Systems</w:t>
            </w:r>
            <w:r>
              <w:rPr/>
              <w:t xml:space="preserve">, Nov 2019, Macau, China</w:t>
            </w:r>
          </w:p>
          <w:p>
            <w:pPr/>
            <w:r>
              <w:rPr/>
              <w:t xml:space="preserve">Communication dans un congrès</w:t>
            </w:r>
          </w:p>
          <w:p>
            <w:pPr/>
            <w:hyperlink r:id="rId68" w:history="1">
              <w:r>
                <w:rPr>
                  <w:color w:val="#410a8c"/>
                  <w:u w:val="single"/>
                </w:rPr>
                <w:t xml:space="preserve">hal-01953081v2</w:t>
              </w:r>
            </w:hyperlink>
          </w:p>
        </w:tc>
      </w:tr>
      <w:tr>
        <w:trPr/>
        <w:tc>
          <w:tcPr>
            <w:noWrap/>
          </w:tcPr>
          <w:p>
            <w:pPr>
              <w:spacing w:after="200"/>
            </w:pPr>
            <w:hyperlink r:id="rId70" w:history="1">
              <w:r>
                <w:rPr>
                  <w:color w:val="1e198e"/>
                  <w:b w:val="1"/>
                  <w:bCs w:val="1"/>
                  <w:u w:val="single"/>
                </w:rPr>
                <w:t xml:space="preserve">High stiffness in teleoperated comanipulation : necessity or luxury ?</w:t>
              </w:r>
            </w:hyperlink>
          </w:p>
          <w:p>
            <w:pPr/>
            <w:hyperlink r:id="rId19" w:history="1">
              <w:r>
                <w:rPr>
                  <w:color w:val="#410a8c"/>
                  <w:u w:val="single"/>
                </w:rPr>
                <w:t xml:space="preserve">Lucas Roche</w:t>
              </w:r>
            </w:hyperlink>
            <w:r>
              <w:rPr/>
              <w:t xml:space="preserve">,</w:t>
            </w:r>
            <w:hyperlink r:id="rId20" w:history="1">
              <w:r>
                <w:rPr>
                  <w:color w:val="#410a8c"/>
                  <w:u w:val="single"/>
                </w:rPr>
                <w:t xml:space="preserve">Ludovic Saint-Bauzel</w:t>
              </w:r>
            </w:hyperlink>
          </w:p>
          <w:p>
            <w:pPr/>
            <w:r>
              <w:rPr>
                <w:i w:val="1"/>
                <w:iCs w:val="1"/>
              </w:rPr>
              <w:t xml:space="preserve">IEEE International Conference on Robotics and Automation (IEEE ICRA)</w:t>
            </w:r>
            <w:r>
              <w:rPr/>
              <w:t xml:space="preserve">, 2018, brisbane, Australia. pp.1-7, </w:t>
            </w:r>
            <w:hyperlink r:id="rId71" w:history="1">
              <w:r>
                <w:rPr>
                  <w:color w:val="#410a8c"/>
                  <w:u w:val="single"/>
                </w:rPr>
                <w:t xml:space="preserve">⟨10.1109/ICRA.2018.8461005⟩</w:t>
              </w:r>
            </w:hyperlink>
          </w:p>
          <w:p>
            <w:pPr/>
            <w:r>
              <w:rPr/>
              <w:t xml:space="preserve">Communication dans un congrès</w:t>
            </w:r>
          </w:p>
          <w:p>
            <w:pPr/>
            <w:hyperlink r:id="rId70" w:history="1">
              <w:r>
                <w:rPr>
                  <w:color w:val="#410a8c"/>
                  <w:u w:val="single"/>
                </w:rPr>
                <w:t xml:space="preserve">hal-03167110v1</w:t>
              </w:r>
            </w:hyperlink>
          </w:p>
        </w:tc>
      </w:tr>
      <w:tr>
        <w:trPr/>
        <w:tc>
          <w:tcPr>
            <w:noWrap/>
          </w:tcPr>
          <w:p>
            <w:pPr>
              <w:spacing w:after="200"/>
            </w:pPr>
            <w:hyperlink r:id="rId72" w:history="1">
              <w:r>
                <w:rPr>
                  <w:color w:val="1e198e"/>
                  <w:b w:val="1"/>
                  <w:bCs w:val="1"/>
                  <w:u w:val="single"/>
                </w:rPr>
                <w:t xml:space="preserve">The SEMAPHORO Haptic Interface: a real-time low-cost open-source implementation for dyadic teleoperation</w:t>
              </w:r>
            </w:hyperlink>
          </w:p>
          <w:p>
            <w:pPr/>
            <w:hyperlink r:id="rId19" w:history="1">
              <w:r>
                <w:rPr>
                  <w:color w:val="#410a8c"/>
                  <w:u w:val="single"/>
                </w:rPr>
                <w:t xml:space="preserve">Lucas Roche</w:t>
              </w:r>
            </w:hyperlink>
            <w:r>
              <w:rPr/>
              <w:t xml:space="preserve">,</w:t>
            </w:r>
            <w:hyperlink r:id="rId73" w:history="1">
              <w:r>
                <w:rPr>
                  <w:color w:val="#410a8c"/>
                  <w:u w:val="single"/>
                </w:rPr>
                <w:t xml:space="preserve">Florian Richer</w:t>
              </w:r>
            </w:hyperlink>
            <w:r>
              <w:rPr/>
              <w:t xml:space="preserve">,</w:t>
            </w:r>
            <w:hyperlink r:id="rId20" w:history="1">
              <w:r>
                <w:rPr>
                  <w:color w:val="#410a8c"/>
                  <w:u w:val="single"/>
                </w:rPr>
                <w:t xml:space="preserve">Ludovic Saint-Bauzel</w:t>
              </w:r>
            </w:hyperlink>
          </w:p>
          <w:p>
            <w:pPr/>
            <w:r>
              <w:rPr>
                <w:i w:val="1"/>
                <w:iCs w:val="1"/>
              </w:rPr>
              <w:t xml:space="preserve">ERTS 2018</w:t>
            </w:r>
            <w:r>
              <w:rPr/>
              <w:t xml:space="preserve">, Jan 2018, Toulouse, France</w:t>
            </w:r>
          </w:p>
          <w:p>
            <w:pPr/>
            <w:r>
              <w:rPr/>
              <w:t xml:space="preserve">Communication dans un congrès</w:t>
            </w:r>
          </w:p>
          <w:p>
            <w:pPr/>
            <w:hyperlink r:id="rId72" w:history="1">
              <w:r>
                <w:rPr>
                  <w:color w:val="#410a8c"/>
                  <w:u w:val="single"/>
                </w:rPr>
                <w:t xml:space="preserve">hal-02156512v1</w:t>
              </w:r>
            </w:hyperlink>
          </w:p>
        </w:tc>
      </w:tr>
      <w:tr>
        <w:trPr/>
        <w:tc>
          <w:tcPr>
            <w:noWrap/>
          </w:tcPr>
          <w:p>
            <w:pPr>
              <w:spacing w:after="200"/>
            </w:pPr>
            <w:hyperlink r:id="rId74" w:history="1">
              <w:r>
                <w:rPr>
                  <w:color w:val="1e198e"/>
                  <w:b w:val="1"/>
                  <w:bCs w:val="1"/>
                  <w:u w:val="single"/>
                </w:rPr>
                <w:t xml:space="preserve">Real-time gait assessment with an active depth sensor placed in a walker</w:t>
              </w:r>
            </w:hyperlink>
          </w:p>
          <w:p>
            <w:pPr/>
            <w:hyperlink r:id="rId75" w:history="1">
              <w:r>
                <w:rPr>
                  <w:color w:val="#410a8c"/>
                  <w:u w:val="single"/>
                </w:rPr>
                <w:t xml:space="preserve">Maria M. Martins</w:t>
              </w:r>
            </w:hyperlink>
            <w:r>
              <w:rPr/>
              <w:t xml:space="preserve">,</w:t>
            </w:r>
            <w:hyperlink r:id="rId39" w:history="1">
              <w:r>
                <w:rPr>
                  <w:color w:val="#410a8c"/>
                  <w:u w:val="single"/>
                </w:rPr>
                <w:t xml:space="preserve">Solenne Page</w:t>
              </w:r>
            </w:hyperlink>
            <w:r>
              <w:rPr/>
              <w:t xml:space="preserve">,</w:t>
            </w:r>
            <w:hyperlink r:id="rId20" w:history="1">
              <w:r>
                <w:rPr>
                  <w:color w:val="#410a8c"/>
                  <w:u w:val="single"/>
                </w:rPr>
                <w:t xml:space="preserve">Ludovic Saint-Bauzel</w:t>
              </w:r>
            </w:hyperlink>
            <w:r>
              <w:rPr/>
              <w:t xml:space="preserve">,</w:t>
            </w:r>
            <w:hyperlink r:id="rId41" w:history="1">
              <w:r>
                <w:rPr>
                  <w:color w:val="#410a8c"/>
                  <w:u w:val="single"/>
                </w:rPr>
                <w:t xml:space="preserve">Viviane Pasqui</w:t>
              </w:r>
            </w:hyperlink>
            <w:r>
              <w:rPr/>
              <w:t xml:space="preserve">,</w:t>
            </w:r>
            <w:hyperlink r:id="rId76" w:history="1">
              <w:r>
                <w:rPr>
                  <w:color w:val="#410a8c"/>
                  <w:u w:val="single"/>
                </w:rPr>
                <w:t xml:space="preserve">Cristina Peixoto Santos</w:t>
              </w:r>
            </w:hyperlink>
            <w:r>
              <w:rPr/>
              <w:t xml:space="preserve">et al.</w:t>
            </w:r>
          </w:p>
          <w:p>
            <w:pPr/>
            <w:r>
              <w:rPr>
                <w:i w:val="1"/>
                <w:iCs w:val="1"/>
              </w:rPr>
              <w:t xml:space="preserve">Proceedings of the 14th IEEE/RAS-EMBS International Conference on Rehabilitation Robotics</w:t>
            </w:r>
            <w:r>
              <w:rPr/>
              <w:t xml:space="preserve">, 2015, Singapore, Singapore. pp.1-6</w:t>
            </w:r>
          </w:p>
          <w:p>
            <w:pPr/>
            <w:r>
              <w:rPr/>
              <w:t xml:space="preserve">Communication dans un congrès</w:t>
            </w:r>
          </w:p>
          <w:p>
            <w:pPr/>
            <w:hyperlink r:id="rId74" w:history="1">
              <w:r>
                <w:rPr>
                  <w:color w:val="#410a8c"/>
                  <w:u w:val="single"/>
                </w:rPr>
                <w:t xml:space="preserve">hal-03167106v1</w:t>
              </w:r>
            </w:hyperlink>
          </w:p>
        </w:tc>
      </w:tr>
      <w:tr>
        <w:trPr/>
        <w:tc>
          <w:tcPr>
            <w:noWrap/>
          </w:tcPr>
          <w:p>
            <w:pPr>
              <w:spacing w:after="200"/>
            </w:pPr>
            <w:hyperlink r:id="rId77" w:history="1">
              <w:r>
                <w:rPr>
                  <w:color w:val="1e198e"/>
                  <w:b w:val="1"/>
                  <w:bCs w:val="1"/>
                  <w:u w:val="single"/>
                </w:rPr>
                <w:t xml:space="preserve">A generic method for the assessment of smart walkers</w:t>
              </w:r>
            </w:hyperlink>
          </w:p>
          <w:p>
            <w:pPr/>
            <w:hyperlink r:id="rId40" w:history="1">
              <w:r>
                <w:rPr>
                  <w:color w:val="#410a8c"/>
                  <w:u w:val="single"/>
                </w:rPr>
                <w:t xml:space="preserve">Pierre Rumeau</w:t>
              </w:r>
            </w:hyperlink>
            <w:r>
              <w:rPr/>
              <w:t xml:space="preserve">,</w:t>
            </w:r>
            <w:hyperlink r:id="rId78" w:history="1">
              <w:r>
                <w:rPr>
                  <w:color w:val="#410a8c"/>
                  <w:u w:val="single"/>
                </w:rPr>
                <w:t xml:space="preserve">Nadine Vigouroux</w:t>
              </w:r>
            </w:hyperlink>
            <w:r>
              <w:rPr/>
              <w:t xml:space="preserve">,</w:t>
            </w:r>
            <w:hyperlink r:id="rId20" w:history="1">
              <w:r>
                <w:rPr>
                  <w:color w:val="#410a8c"/>
                  <w:u w:val="single"/>
                </w:rPr>
                <w:t xml:space="preserve">Ludovic Saint-Bauzel</w:t>
              </w:r>
            </w:hyperlink>
            <w:r>
              <w:rPr/>
              <w:t xml:space="preserve">,</w:t>
            </w:r>
            <w:hyperlink r:id="rId41" w:history="1">
              <w:r>
                <w:rPr>
                  <w:color w:val="#410a8c"/>
                  <w:u w:val="single"/>
                </w:rPr>
                <w:t xml:space="preserve">Viviane Pasqui</w:t>
              </w:r>
            </w:hyperlink>
          </w:p>
          <w:p>
            <w:pPr/>
            <w:r>
              <w:rPr>
                <w:i w:val="1"/>
                <w:iCs w:val="1"/>
              </w:rPr>
              <w:t xml:space="preserve">29th International Symposium on Automation and Robotics in Construction 2012</w:t>
            </w:r>
            <w:r>
              <w:rPr/>
              <w:t xml:space="preserve">, IAARC : International Association for Automation and Robotics in Construction, Jun 2012, Eindhoven, Netherlands. pp.345--345, </w:t>
            </w:r>
            <w:hyperlink r:id="rId79" w:history="1">
              <w:r>
                <w:rPr>
                  <w:color w:val="#410a8c"/>
                  <w:u w:val="single"/>
                </w:rPr>
                <w:t xml:space="preserve">⟨10.22260/ISARC2012/0069⟩</w:t>
              </w:r>
            </w:hyperlink>
          </w:p>
          <w:p>
            <w:pPr/>
            <w:r>
              <w:rPr/>
              <w:t xml:space="preserve">Communication dans un congrès</w:t>
            </w:r>
          </w:p>
          <w:p>
            <w:pPr/>
            <w:hyperlink r:id="rId77" w:history="1">
              <w:r>
                <w:rPr>
                  <w:color w:val="#410a8c"/>
                  <w:u w:val="single"/>
                </w:rPr>
                <w:t xml:space="preserve">hal-03610776v1</w:t>
              </w:r>
            </w:hyperlink>
          </w:p>
        </w:tc>
      </w:tr>
      <w:tr>
        <w:trPr/>
        <w:tc>
          <w:tcPr>
            <w:noWrap/>
          </w:tcPr>
          <w:p>
            <w:pPr>
              <w:spacing w:after="200"/>
            </w:pPr>
            <w:hyperlink r:id="rId80" w:history="1">
              <w:r>
                <w:rPr>
                  <w:color w:val="1e198e"/>
                  <w:b w:val="1"/>
                  <w:bCs w:val="1"/>
                  <w:u w:val="single"/>
                </w:rPr>
                <w:t xml:space="preserve">Proposed generic method to assess efficiency of smart-walkers</w:t>
              </w:r>
            </w:hyperlink>
          </w:p>
          <w:p>
            <w:pPr/>
            <w:hyperlink r:id="rId41" w:history="1">
              <w:r>
                <w:rPr>
                  <w:color w:val="#410a8c"/>
                  <w:u w:val="single"/>
                </w:rPr>
                <w:t xml:space="preserve">Viviane Pasqui</w:t>
              </w:r>
            </w:hyperlink>
            <w:r>
              <w:rPr/>
              <w:t xml:space="preserve">,</w:t>
            </w:r>
            <w:hyperlink r:id="rId20" w:history="1">
              <w:r>
                <w:rPr>
                  <w:color w:val="#410a8c"/>
                  <w:u w:val="single"/>
                </w:rPr>
                <w:t xml:space="preserve">Ludovic Saint-Bauzel</w:t>
              </w:r>
            </w:hyperlink>
            <w:r>
              <w:rPr/>
              <w:t xml:space="preserve">,</w:t>
            </w:r>
            <w:hyperlink r:id="rId40" w:history="1">
              <w:r>
                <w:rPr>
                  <w:color w:val="#410a8c"/>
                  <w:u w:val="single"/>
                </w:rPr>
                <w:t xml:space="preserve">Pierre Rumeau</w:t>
              </w:r>
            </w:hyperlink>
            <w:r>
              <w:rPr/>
              <w:t xml:space="preserve">,</w:t>
            </w:r>
            <w:hyperlink r:id="rId78" w:history="1">
              <w:r>
                <w:rPr>
                  <w:color w:val="#410a8c"/>
                  <w:u w:val="single"/>
                </w:rPr>
                <w:t xml:space="preserve">Nadine Vigouroux</w:t>
              </w:r>
            </w:hyperlink>
          </w:p>
          <w:p>
            <w:pPr/>
            <w:r>
              <w:rPr>
                <w:i w:val="1"/>
                <w:iCs w:val="1"/>
              </w:rPr>
              <w:t xml:space="preserve">International Conference on Smart Homes and Health Telematics (ICOST 2012)</w:t>
            </w:r>
            <w:r>
              <w:rPr/>
              <w:t xml:space="preserve">, 2012, Artimino, Italy. pp.218-221, </w:t>
            </w:r>
            <w:hyperlink r:id="rId81" w:history="1">
              <w:r>
                <w:rPr>
                  <w:color w:val="#410a8c"/>
                  <w:u w:val="single"/>
                </w:rPr>
                <w:t xml:space="preserve">⟨10.1007/978-3-642-30779-9_29⟩</w:t>
              </w:r>
            </w:hyperlink>
          </w:p>
          <w:p>
            <w:pPr/>
            <w:r>
              <w:rPr/>
              <w:t xml:space="preserve">Communication dans un congrès</w:t>
            </w:r>
          </w:p>
          <w:p>
            <w:pPr/>
            <w:hyperlink r:id="rId80" w:history="1">
              <w:r>
                <w:rPr>
                  <w:color w:val="#410a8c"/>
                  <w:u w:val="single"/>
                </w:rPr>
                <w:t xml:space="preserve">hal-03167107v1</w:t>
              </w:r>
            </w:hyperlink>
          </w:p>
        </w:tc>
      </w:tr>
      <w:tr>
        <w:trPr/>
        <w:tc>
          <w:tcPr>
            <w:noWrap/>
          </w:tcPr>
          <w:p>
            <w:pPr>
              <w:spacing w:after="200"/>
            </w:pPr>
            <w:hyperlink r:id="rId82" w:history="1">
              <w:r>
                <w:rPr>
                  <w:color w:val="1e198e"/>
                  <w:b w:val="1"/>
                  <w:bCs w:val="1"/>
                  <w:u w:val="single"/>
                </w:rPr>
                <w:t xml:space="preserve">Phase-dependent knee model identification in gait motion using an active knee rehabilitation orthotic device</w:t>
              </w:r>
            </w:hyperlink>
          </w:p>
          <w:p>
            <w:pPr/>
            <w:hyperlink r:id="rId20" w:history="1">
              <w:r>
                <w:rPr>
                  <w:color w:val="#410a8c"/>
                  <w:u w:val="single"/>
                </w:rPr>
                <w:t xml:space="preserve">Ludovic Saint-Bauzel</w:t>
              </w:r>
            </w:hyperlink>
            <w:r>
              <w:rPr/>
              <w:t xml:space="preserve">,</w:t>
            </w:r>
            <w:hyperlink r:id="rId83" w:history="1">
              <w:r>
                <w:rPr>
                  <w:color w:val="#410a8c"/>
                  <w:u w:val="single"/>
                </w:rPr>
                <w:t xml:space="preserve">Ozer Unluhisarcikli</w:t>
              </w:r>
            </w:hyperlink>
            <w:r>
              <w:rPr/>
              <w:t xml:space="preserve">,</w:t>
            </w:r>
            <w:hyperlink r:id="rId84" w:history="1">
              <w:r>
                <w:rPr>
                  <w:color w:val="#410a8c"/>
                  <w:u w:val="single"/>
                </w:rPr>
                <w:t xml:space="preserve">Constantinos Mavroidis</w:t>
              </w:r>
            </w:hyperlink>
          </w:p>
          <w:p>
            <w:pPr/>
            <w:r>
              <w:rPr>
                <w:i w:val="1"/>
                <w:iCs w:val="1"/>
              </w:rPr>
              <w:t xml:space="preserve">The 14th International Conference on Climbing and Walking Robots</w:t>
            </w:r>
            <w:r>
              <w:rPr/>
              <w:t xml:space="preserve">, 2011, paris, France. pp.715-722</w:t>
            </w:r>
          </w:p>
          <w:p>
            <w:pPr/>
            <w:r>
              <w:rPr/>
              <w:t xml:space="preserve">Communication dans un congrès</w:t>
            </w:r>
          </w:p>
          <w:p>
            <w:pPr/>
            <w:hyperlink r:id="rId82" w:history="1">
              <w:r>
                <w:rPr>
                  <w:color w:val="#410a8c"/>
                  <w:u w:val="single"/>
                </w:rPr>
                <w:t xml:space="preserve">hal-03167111v1</w:t>
              </w:r>
            </w:hyperlink>
          </w:p>
        </w:tc>
      </w:tr>
      <w:tr>
        <w:trPr/>
        <w:tc>
          <w:tcPr>
            <w:noWrap/>
          </w:tcPr>
          <w:p>
            <w:pPr>
              <w:spacing w:after="200"/>
            </w:pPr>
            <w:hyperlink r:id="rId85" w:history="1">
              <w:r>
                <w:rPr>
                  <w:color w:val="1e198e"/>
                  <w:b w:val="1"/>
                  <w:bCs w:val="1"/>
                  <w:u w:val="single"/>
                </w:rPr>
                <w:t xml:space="preserve">Characterization of a least effort user-centered trajectory for sit- to-stand assistance user-centered trajectory for sit-to-stand assistance</w:t>
              </w:r>
            </w:hyperlink>
          </w:p>
          <w:p>
            <w:pPr/>
            <w:hyperlink r:id="rId41" w:history="1">
              <w:r>
                <w:rPr>
                  <w:color w:val="#410a8c"/>
                  <w:u w:val="single"/>
                </w:rPr>
                <w:t xml:space="preserve">Viviane Pasqui</w:t>
              </w:r>
            </w:hyperlink>
            <w:r>
              <w:rPr/>
              <w:t xml:space="preserve">,</w:t>
            </w:r>
            <w:hyperlink r:id="rId20" w:history="1">
              <w:r>
                <w:rPr>
                  <w:color w:val="#410a8c"/>
                  <w:u w:val="single"/>
                </w:rPr>
                <w:t xml:space="preserve">Ludovic Saint-Bauzel</w:t>
              </w:r>
            </w:hyperlink>
            <w:r>
              <w:rPr/>
              <w:t xml:space="preserve">,</w:t>
            </w:r>
            <w:hyperlink r:id="rId86" w:history="1">
              <w:r>
                <w:rPr>
                  <w:color w:val="#410a8c"/>
                  <w:u w:val="single"/>
                </w:rPr>
                <w:t xml:space="preserve">Olivier Sigaud</w:t>
              </w:r>
            </w:hyperlink>
          </w:p>
          <w:p>
            <w:pPr/>
            <w:r>
              <w:rPr>
                <w:i w:val="1"/>
                <w:iCs w:val="1"/>
              </w:rPr>
              <w:t xml:space="preserve">Symposium on Dynamics modeling and interaction control in virtual and real environments</w:t>
            </w:r>
            <w:r>
              <w:rPr/>
              <w:t xml:space="preserve">, 2010, Budapest, Hungary. pp.197-204</w:t>
            </w:r>
          </w:p>
          <w:p>
            <w:pPr/>
            <w:r>
              <w:rPr/>
              <w:t xml:space="preserve">Communication dans un congrès</w:t>
            </w:r>
          </w:p>
          <w:p>
            <w:pPr/>
            <w:hyperlink r:id="rId85" w:history="1">
              <w:r>
                <w:rPr>
                  <w:color w:val="#410a8c"/>
                  <w:u w:val="single"/>
                </w:rPr>
                <w:t xml:space="preserve">hal-03124271v1</w:t>
              </w:r>
            </w:hyperlink>
          </w:p>
        </w:tc>
      </w:tr>
      <w:tr>
        <w:trPr/>
        <w:tc>
          <w:tcPr>
            <w:noWrap/>
          </w:tcPr>
          <w:p>
            <w:pPr>
              <w:spacing w:after="200"/>
            </w:pPr>
            <w:hyperlink r:id="rId87" w:history="1">
              <w:r>
                <w:rPr>
                  <w:color w:val="1e198e"/>
                  <w:b w:val="1"/>
                  <w:bCs w:val="1"/>
                  <w:u w:val="single"/>
                </w:rPr>
                <w:t xml:space="preserve">Intuitiveness facilitates Rehabilitation: Clinical results</w:t>
              </w:r>
            </w:hyperlink>
          </w:p>
          <w:p>
            <w:pPr/>
            <w:hyperlink r:id="rId20" w:history="1">
              <w:r>
                <w:rPr>
                  <w:color w:val="#410a8c"/>
                  <w:u w:val="single"/>
                </w:rPr>
                <w:t xml:space="preserve">Ludovic Saint-Bauzel</w:t>
              </w:r>
            </w:hyperlink>
            <w:r>
              <w:rPr/>
              <w:t xml:space="preserve">,</w:t>
            </w:r>
            <w:hyperlink r:id="rId41" w:history="1">
              <w:r>
                <w:rPr>
                  <w:color w:val="#410a8c"/>
                  <w:u w:val="single"/>
                </w:rPr>
                <w:t xml:space="preserve">Viviane Pasqui</w:t>
              </w:r>
            </w:hyperlink>
          </w:p>
          <w:p>
            <w:pPr/>
            <w:r>
              <w:rPr>
                <w:i w:val="1"/>
                <w:iCs w:val="1"/>
              </w:rPr>
              <w:t xml:space="preserve">IEEE International Conference on Rehabilitation Robotics</w:t>
            </w:r>
            <w:r>
              <w:rPr/>
              <w:t xml:space="preserve">, Jun 2009, Kyoto, Japan. </w:t>
            </w:r>
            <w:hyperlink r:id="rId88" w:history="1">
              <w:r>
                <w:rPr>
                  <w:color w:val="#410a8c"/>
                  <w:u w:val="single"/>
                </w:rPr>
                <w:t xml:space="preserve">⟨10.1109/ICORR.2009.5209545⟩</w:t>
              </w:r>
            </w:hyperlink>
          </w:p>
          <w:p>
            <w:pPr/>
            <w:r>
              <w:rPr/>
              <w:t xml:space="preserve">Communication dans un congrès</w:t>
            </w:r>
          </w:p>
          <w:p>
            <w:pPr/>
            <w:hyperlink r:id="rId87" w:history="1">
              <w:r>
                <w:rPr>
                  <w:color w:val="#410a8c"/>
                  <w:u w:val="single"/>
                </w:rPr>
                <w:t xml:space="preserve">hal-01170408v1</w:t>
              </w:r>
            </w:hyperlink>
          </w:p>
        </w:tc>
      </w:tr>
      <w:tr>
        <w:trPr/>
        <w:tc>
          <w:tcPr>
            <w:noWrap/>
          </w:tcPr>
          <w:p>
            <w:pPr>
              <w:spacing w:after="200"/>
            </w:pPr>
            <w:hyperlink r:id="rId89" w:history="1">
              <w:r>
                <w:rPr>
                  <w:color w:val="1e198e"/>
                  <w:b w:val="1"/>
                  <w:bCs w:val="1"/>
                  <w:u w:val="single"/>
                </w:rPr>
                <w:t xml:space="preserve">Postural stability control for robot-human cooperation for sit-to- stand assistance</w:t>
              </w:r>
            </w:hyperlink>
          </w:p>
          <w:p>
            <w:pPr/>
            <w:hyperlink r:id="rId41" w:history="1">
              <w:r>
                <w:rPr>
                  <w:color w:val="#410a8c"/>
                  <w:u w:val="single"/>
                </w:rPr>
                <w:t xml:space="preserve">Viviane Pasqui</w:t>
              </w:r>
            </w:hyperlink>
            <w:r>
              <w:rPr/>
              <w:t xml:space="preserve">,</w:t>
            </w:r>
            <w:hyperlink r:id="rId20" w:history="1">
              <w:r>
                <w:rPr>
                  <w:color w:val="#410a8c"/>
                  <w:u w:val="single"/>
                </w:rPr>
                <w:t xml:space="preserve">Ludovic Saint-Bauzel</w:t>
              </w:r>
            </w:hyperlink>
            <w:r>
              <w:rPr/>
              <w:t xml:space="preserve">,</w:t>
            </w:r>
            <w:hyperlink r:id="rId90" w:history="1">
              <w:r>
                <w:rPr>
                  <w:color w:val="#410a8c"/>
                  <w:u w:val="single"/>
                </w:rPr>
                <w:t xml:space="preserve">Philippe Bidaud</w:t>
              </w:r>
            </w:hyperlink>
          </w:p>
          <w:p>
            <w:pPr/>
            <w:r>
              <w:rPr>
                <w:i w:val="1"/>
                <w:iCs w:val="1"/>
              </w:rPr>
              <w:t xml:space="preserve">10th International Conference on Climbing and Walking Robots and the Supporting Technologies for Mobile Machines</w:t>
            </w:r>
            <w:r>
              <w:rPr/>
              <w:t xml:space="preserve">, 2007, Singapore, Singapore. pp.409-416</w:t>
            </w:r>
          </w:p>
          <w:p>
            <w:pPr/>
            <w:r>
              <w:rPr/>
              <w:t xml:space="preserve">Communication dans un congrès</w:t>
            </w:r>
          </w:p>
          <w:p>
            <w:pPr/>
            <w:hyperlink r:id="rId89" w:history="1">
              <w:r>
                <w:rPr>
                  <w:color w:val="#410a8c"/>
                  <w:u w:val="single"/>
                </w:rPr>
                <w:t xml:space="preserve">hal-03167108v1</w:t>
              </w:r>
            </w:hyperlink>
          </w:p>
        </w:tc>
      </w:tr>
      <w:tr>
        <w:trPr/>
        <w:tc>
          <w:tcPr>
            <w:noWrap/>
          </w:tcPr>
          <w:p>
            <w:pPr>
              <w:spacing w:after="200"/>
            </w:pPr>
            <w:hyperlink r:id="rId91" w:history="1">
              <w:r>
                <w:rPr>
                  <w:color w:val="1e198e"/>
                  <w:b w:val="1"/>
                  <w:bCs w:val="1"/>
                  <w:u w:val="single"/>
                </w:rPr>
                <w:t xml:space="preserve">Pathological sit-to-stand predictive models for control of a rehabilitation robotic device</w:t>
              </w:r>
            </w:hyperlink>
          </w:p>
          <w:p>
            <w:pPr/>
            <w:hyperlink r:id="rId20" w:history="1">
              <w:r>
                <w:rPr>
                  <w:color w:val="#410a8c"/>
                  <w:u w:val="single"/>
                </w:rPr>
                <w:t xml:space="preserve">Ludovic Saint-Bauzel</w:t>
              </w:r>
            </w:hyperlink>
            <w:r>
              <w:rPr/>
              <w:t xml:space="preserve">,</w:t>
            </w:r>
            <w:hyperlink r:id="rId41" w:history="1">
              <w:r>
                <w:rPr>
                  <w:color w:val="#410a8c"/>
                  <w:u w:val="single"/>
                </w:rPr>
                <w:t xml:space="preserve">Viviane Pasqui</w:t>
              </w:r>
            </w:hyperlink>
            <w:r>
              <w:rPr/>
              <w:t xml:space="preserve">,</w:t>
            </w:r>
            <w:hyperlink r:id="rId92" w:history="1">
              <w:r>
                <w:rPr>
                  <w:color w:val="#410a8c"/>
                  <w:u w:val="single"/>
                </w:rPr>
                <w:t xml:space="preserve">Bruno Gas</w:t>
              </w:r>
            </w:hyperlink>
            <w:r>
              <w:rPr/>
              <w:t xml:space="preserve">,</w:t>
            </w:r>
            <w:hyperlink r:id="rId93" w:history="1">
              <w:r>
                <w:rPr>
                  <w:color w:val="#410a8c"/>
                  <w:u w:val="single"/>
                </w:rPr>
                <w:t xml:space="preserve">Jean-Luc Zarader</w:t>
              </w:r>
            </w:hyperlink>
          </w:p>
          <w:p>
            <w:pPr/>
            <w:r>
              <w:rPr>
                <w:i w:val="1"/>
                <w:iCs w:val="1"/>
              </w:rPr>
              <w:t xml:space="preserve">Robot and Human interactive Communication, 2007. RO-MAN 2007. The 16th IEEE International Symposium on</w:t>
            </w:r>
            <w:r>
              <w:rPr/>
              <w:t xml:space="preserve">, 2007, Jeju Island, South Korea. pp.1173-1178, </w:t>
            </w:r>
            <w:hyperlink r:id="rId94" w:history="1">
              <w:r>
                <w:rPr>
                  <w:color w:val="#410a8c"/>
                  <w:u w:val="single"/>
                </w:rPr>
                <w:t xml:space="preserve">⟨10.1109/ROMAN.2007.4415257⟩</w:t>
              </w:r>
            </w:hyperlink>
          </w:p>
          <w:p>
            <w:pPr/>
            <w:r>
              <w:rPr/>
              <w:t xml:space="preserve">Communication dans un congrès</w:t>
            </w:r>
          </w:p>
          <w:p>
            <w:pPr/>
            <w:hyperlink r:id="rId91" w:history="1">
              <w:r>
                <w:rPr>
                  <w:color w:val="#410a8c"/>
                  <w:u w:val="single"/>
                </w:rPr>
                <w:t xml:space="preserve">hal-03170191v1</w:t>
              </w:r>
            </w:hyperlink>
          </w:p>
        </w:tc>
      </w:tr>
      <w:tr>
        <w:trPr/>
        <w:tc>
          <w:tcPr>
            <w:noWrap/>
          </w:tcPr>
          <w:p>
            <w:pPr>
              <w:spacing w:after="200"/>
            </w:pPr>
            <w:hyperlink r:id="rId95" w:history="1">
              <w:r>
                <w:rPr>
                  <w:color w:val="1e198e"/>
                  <w:b w:val="1"/>
                  <w:bCs w:val="1"/>
                  <w:u w:val="single"/>
                </w:rPr>
                <w:t xml:space="preserve">Real-time human posture observation from a small number of joint measurements</w:t>
              </w:r>
            </w:hyperlink>
          </w:p>
          <w:p>
            <w:pPr/>
            <w:hyperlink r:id="rId20" w:history="1">
              <w:r>
                <w:rPr>
                  <w:color w:val="#410a8c"/>
                  <w:u w:val="single"/>
                </w:rPr>
                <w:t xml:space="preserve">Ludovic Saint-Bauzel</w:t>
              </w:r>
            </w:hyperlink>
            <w:r>
              <w:rPr/>
              <w:t xml:space="preserve">,</w:t>
            </w:r>
            <w:hyperlink r:id="rId41" w:history="1">
              <w:r>
                <w:rPr>
                  <w:color w:val="#410a8c"/>
                  <w:u w:val="single"/>
                </w:rPr>
                <w:t xml:space="preserve">Viviane Pasqui</w:t>
              </w:r>
            </w:hyperlink>
            <w:r>
              <w:rPr/>
              <w:t xml:space="preserve">,</w:t>
            </w:r>
            <w:hyperlink r:id="rId45" w:history="1">
              <w:r>
                <w:rPr>
                  <w:color w:val="#410a8c"/>
                  <w:u w:val="single"/>
                </w:rPr>
                <w:t xml:space="preserve">Guillaume Morel</w:t>
              </w:r>
            </w:hyperlink>
            <w:r>
              <w:rPr/>
              <w:t xml:space="preserve">,</w:t>
            </w:r>
            <w:hyperlink r:id="rId92" w:history="1">
              <w:r>
                <w:rPr>
                  <w:color w:val="#410a8c"/>
                  <w:u w:val="single"/>
                </w:rPr>
                <w:t xml:space="preserve">Bruno Gas</w:t>
              </w:r>
            </w:hyperlink>
          </w:p>
          <w:p>
            <w:pPr/>
            <w:r>
              <w:rPr>
                <w:i w:val="1"/>
                <w:iCs w:val="1"/>
              </w:rPr>
              <w:t xml:space="preserve">Intelligent Robots and Systems, 2007. IROS 2007. IEEE/RSJ International Conference on</w:t>
            </w:r>
            <w:r>
              <w:rPr/>
              <w:t xml:space="preserve">, Oct 2007, San Diego, United States. pp.3956-3961</w:t>
            </w:r>
          </w:p>
          <w:p>
            <w:pPr/>
            <w:r>
              <w:rPr/>
              <w:t xml:space="preserve">Communication dans un congrès</w:t>
            </w:r>
          </w:p>
          <w:p>
            <w:pPr/>
            <w:hyperlink r:id="rId95" w:history="1">
              <w:r>
                <w:rPr>
                  <w:color w:val="#410a8c"/>
                  <w:u w:val="single"/>
                </w:rPr>
                <w:t xml:space="preserve">hal-03416477v1</w:t>
              </w:r>
            </w:hyperlink>
          </w:p>
        </w:tc>
      </w:tr>
      <w:tr>
        <w:trPr/>
        <w:tc>
          <w:tcPr>
            <w:noWrap/>
          </w:tcPr>
          <w:p>
            <w:pPr>
              <w:spacing w:after="200"/>
            </w:pPr>
            <w:hyperlink r:id="rId96" w:history="1">
              <w:r>
                <w:rPr>
                  <w:color w:val="1e198e"/>
                  <w:b w:val="1"/>
                  <w:bCs w:val="1"/>
                  <w:u w:val="single"/>
                </w:rPr>
                <w:t xml:space="preserve">Pathological sit-to-stand predictive models for control of a rehabilitation robotic device</w:t>
              </w:r>
            </w:hyperlink>
          </w:p>
          <w:p>
            <w:pPr/>
            <w:hyperlink r:id="rId20" w:history="1">
              <w:r>
                <w:rPr>
                  <w:color w:val="#410a8c"/>
                  <w:u w:val="single"/>
                </w:rPr>
                <w:t xml:space="preserve">Ludovic Saint-Bauzel</w:t>
              </w:r>
            </w:hyperlink>
            <w:r>
              <w:rPr/>
              <w:t xml:space="preserve">,</w:t>
            </w:r>
            <w:hyperlink r:id="rId41" w:history="1">
              <w:r>
                <w:rPr>
                  <w:color w:val="#410a8c"/>
                  <w:u w:val="single"/>
                </w:rPr>
                <w:t xml:space="preserve">Viviane Pasqui</w:t>
              </w:r>
            </w:hyperlink>
            <w:r>
              <w:rPr/>
              <w:t xml:space="preserve">,</w:t>
            </w:r>
            <w:hyperlink r:id="rId92" w:history="1">
              <w:r>
                <w:rPr>
                  <w:color w:val="#410a8c"/>
                  <w:u w:val="single"/>
                </w:rPr>
                <w:t xml:space="preserve">Bruno Gas</w:t>
              </w:r>
            </w:hyperlink>
            <w:r>
              <w:rPr/>
              <w:t xml:space="preserve">,</w:t>
            </w:r>
            <w:hyperlink r:id="rId93" w:history="1">
              <w:r>
                <w:rPr>
                  <w:color w:val="#410a8c"/>
                  <w:u w:val="single"/>
                </w:rPr>
                <w:t xml:space="preserve">Jean-Luc Zarader</w:t>
              </w:r>
            </w:hyperlink>
          </w:p>
          <w:p>
            <w:pPr/>
            <w:r>
              <w:rPr>
                <w:i w:val="1"/>
                <w:iCs w:val="1"/>
              </w:rPr>
              <w:t xml:space="preserve">Robot and Human interactive Communication, 2007. RO-MAN 2007. The 16th IEEE International Symposium on</w:t>
            </w:r>
            <w:r>
              <w:rPr/>
              <w:t xml:space="preserve">, Aug 2007, Jeju Island, South Korea. pp.1173-1178</w:t>
            </w:r>
          </w:p>
          <w:p>
            <w:pPr/>
            <w:r>
              <w:rPr/>
              <w:t xml:space="preserve">Communication dans un congrès</w:t>
            </w:r>
          </w:p>
          <w:p>
            <w:pPr/>
            <w:hyperlink r:id="rId96" w:history="1">
              <w:r>
                <w:rPr>
                  <w:color w:val="#410a8c"/>
                  <w:u w:val="single"/>
                </w:rPr>
                <w:t xml:space="preserve">hal-03167109v1</w:t>
              </w:r>
            </w:hyperlink>
          </w:p>
        </w:tc>
      </w:tr>
      <w:tr>
        <w:trPr/>
        <w:tc>
          <w:tcPr>
            <w:noWrap/>
          </w:tcPr>
          <w:p>
            <w:pPr>
              <w:spacing w:after="200"/>
            </w:pPr>
            <w:hyperlink r:id="rId97" w:history="1">
              <w:r>
                <w:rPr>
                  <w:color w:val="1e198e"/>
                  <w:b w:val="1"/>
                  <w:bCs w:val="1"/>
                  <w:u w:val="single"/>
                </w:rPr>
                <w:t xml:space="preserve">Pathological Sit-To-Stand Models for Control of a Rehabilitation Robotic Device</w:t>
              </w:r>
            </w:hyperlink>
          </w:p>
          <w:p>
            <w:pPr/>
            <w:hyperlink r:id="rId20" w:history="1">
              <w:r>
                <w:rPr>
                  <w:color w:val="#410a8c"/>
                  <w:u w:val="single"/>
                </w:rPr>
                <w:t xml:space="preserve">Ludovic Saint-Bauzel</w:t>
              </w:r>
            </w:hyperlink>
            <w:r>
              <w:rPr/>
              <w:t xml:space="preserve">,</w:t>
            </w:r>
            <w:hyperlink r:id="rId41" w:history="1">
              <w:r>
                <w:rPr>
                  <w:color w:val="#410a8c"/>
                  <w:u w:val="single"/>
                </w:rPr>
                <w:t xml:space="preserve">Viviane Pasqui</w:t>
              </w:r>
            </w:hyperlink>
            <w:r>
              <w:rPr/>
              <w:t xml:space="preserve">,</w:t>
            </w:r>
            <w:hyperlink r:id="rId92" w:history="1">
              <w:r>
                <w:rPr>
                  <w:color w:val="#410a8c"/>
                  <w:u w:val="single"/>
                </w:rPr>
                <w:t xml:space="preserve">Bruno Gas</w:t>
              </w:r>
            </w:hyperlink>
            <w:r>
              <w:rPr/>
              <w:t xml:space="preserve">,</w:t>
            </w:r>
            <w:hyperlink r:id="rId93" w:history="1">
              <w:r>
                <w:rPr>
                  <w:color w:val="#410a8c"/>
                  <w:u w:val="single"/>
                </w:rPr>
                <w:t xml:space="preserve">Jean-Luc Zarader</w:t>
              </w:r>
            </w:hyperlink>
          </w:p>
          <w:p>
            <w:pPr/>
            <w:r>
              <w:rPr>
                <w:i w:val="1"/>
                <w:iCs w:val="1"/>
              </w:rPr>
              <w:t xml:space="preserve">International Symposium on Robot and Human interactive Communication.</w:t>
            </w:r>
            <w:r>
              <w:rPr/>
              <w:t xml:space="preserve">, Aug 2007, Jeju, South Korea. </w:t>
            </w:r>
            <w:hyperlink r:id="rId94" w:history="1">
              <w:r>
                <w:rPr>
                  <w:color w:val="#410a8c"/>
                  <w:u w:val="single"/>
                </w:rPr>
                <w:t xml:space="preserve">⟨10.1109/ROMAN.2007.4415257⟩</w:t>
              </w:r>
            </w:hyperlink>
          </w:p>
          <w:p>
            <w:pPr/>
            <w:r>
              <w:rPr/>
              <w:t xml:space="preserve">Communication dans un congrès</w:t>
            </w:r>
          </w:p>
          <w:p>
            <w:pPr/>
            <w:hyperlink r:id="rId97" w:history="1">
              <w:r>
                <w:rPr>
                  <w:color w:val="#410a8c"/>
                  <w:u w:val="single"/>
                </w:rPr>
                <w:t xml:space="preserve">hal-01170385v1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Compte-rendu de fin de projet - Projet ANR 20-CE33-0012 LEXIKHUM</w:t>
              </w:r>
            </w:hyperlink>
          </w:p>
          <w:p>
            <w:pPr/>
            <w:hyperlink r:id="rId20" w:history="1">
              <w:r>
                <w:rPr>
                  <w:color w:val="#410a8c"/>
                  <w:u w:val="single"/>
                </w:rPr>
                <w:t xml:space="preserve">Ludovic Saint-Bauzel</w:t>
              </w:r>
            </w:hyperlink>
            <w:r>
              <w:rPr/>
              <w:t xml:space="preserve">,</w:t>
            </w:r>
            <w:hyperlink r:id="rId62" w:history="1">
              <w:r>
                <w:rPr>
                  <w:color w:val="#410a8c"/>
                  <w:u w:val="single"/>
                </w:rPr>
                <w:t xml:space="preserve">Claudia S. Bianchini</w:t>
              </w:r>
            </w:hyperlink>
            <w:r>
              <w:rPr/>
              <w:t xml:space="preserve">,</w:t>
            </w:r>
            <w:hyperlink r:id="rId32" w:history="1">
              <w:r>
                <w:rPr>
                  <w:color w:val="#410a8c"/>
                  <w:u w:val="single"/>
                </w:rPr>
                <w:t xml:space="preserve">Ouriel Grynszpan</w:t>
              </w:r>
            </w:hyperlink>
            <w:r>
              <w:rPr/>
              <w:t xml:space="preserve">,</w:t>
            </w:r>
            <w:hyperlink r:id="rId36" w:history="1">
              <w:r>
                <w:rPr>
                  <w:color w:val="#410a8c"/>
                  <w:u w:val="single"/>
                </w:rPr>
                <w:t xml:space="preserve">Bruno Berberian</w:t>
              </w:r>
            </w:hyperlink>
          </w:p>
          <w:p>
            <w:pPr/>
            <w:r>
              <w:rPr/>
              <w:t xml:space="preserve">Sorbonne Université (ISIR); Université de Poitiers (FoReLLIS); Université Paris Saclay (LSN); ONERA (DTIS). 2025, pp.1-23</w:t>
            </w:r>
          </w:p>
          <w:p>
            <w:pPr/>
            <w:r>
              <w:rPr/>
              <w:t xml:space="preserve">Rapport</w:t>
            </w:r>
            <w:r>
              <w:rPr/>
              <w:t xml:space="preserve"> (rapport contrat/projet)</w:t>
            </w:r>
          </w:p>
          <w:p>
            <w:pPr/>
            <w:hyperlink r:id="rId98" w:history="1">
              <w:r>
                <w:rPr>
                  <w:color w:val="#410a8c"/>
                  <w:u w:val="single"/>
                </w:rPr>
                <w:t xml:space="preserve">hal-05236503v1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Whole-body transcription of sign language and co-speech gestures with Typannot</w:t>
              </w:r>
            </w:hyperlink>
          </w:p>
          <w:p>
            <w:pPr/>
            <w:hyperlink r:id="rId62" w:history="1">
              <w:r>
                <w:rPr>
                  <w:color w:val="#410a8c"/>
                  <w:u w:val="single"/>
                </w:rPr>
                <w:t xml:space="preserve">Claudia S. Bianchini</w:t>
              </w:r>
            </w:hyperlink>
            <w:r>
              <w:rPr/>
              <w:t xml:space="preserve">,</w:t>
            </w:r>
            <w:hyperlink r:id="rId100" w:history="1">
              <w:r>
                <w:rPr>
                  <w:color w:val="#410a8c"/>
                  <w:u w:val="single"/>
                </w:rPr>
                <w:t xml:space="preserve">Claire Danet</w:t>
              </w:r>
            </w:hyperlink>
            <w:r>
              <w:rPr/>
              <w:t xml:space="preserve">,</w:t>
            </w:r>
            <w:hyperlink r:id="rId101" w:history="1">
              <w:r>
                <w:rPr>
                  <w:color w:val="#410a8c"/>
                  <w:u w:val="single"/>
                </w:rPr>
                <w:t xml:space="preserve">Léa Chevrefils</w:t>
              </w:r>
            </w:hyperlink>
            <w:r>
              <w:rPr/>
              <w:t xml:space="preserve">,</w:t>
            </w:r>
            <w:hyperlink r:id="rId20" w:history="1">
              <w:r>
                <w:rPr>
                  <w:color w:val="#410a8c"/>
                  <w:u w:val="single"/>
                </w:rPr>
                <w:t xml:space="preserve">Ludovic Saint-Bauzel</w:t>
              </w:r>
            </w:hyperlink>
            <w:r>
              <w:rPr/>
              <w:t xml:space="preserve">,</w:t>
            </w:r>
            <w:hyperlink r:id="rId102" w:history="1">
              <w:r>
                <w:rPr>
                  <w:color w:val="#410a8c"/>
                  <w:u w:val="single"/>
                </w:rPr>
                <w:t xml:space="preserve">Christophe Parisse</w:t>
              </w:r>
            </w:hyperlink>
            <w:r>
              <w:rPr/>
              <w:t xml:space="preserve">et al.</w:t>
            </w:r>
          </w:p>
          <w:p>
            <w:pPr/>
            <w:r>
              <w:rPr>
                <w:i w:val="1"/>
                <w:iCs w:val="1"/>
              </w:rPr>
              <w:t xml:space="preserve">10th Conference of the International Society for Gesture Studies</w:t>
            </w:r>
            <w:r>
              <w:rPr/>
              <w:t xml:space="preserve">, Jul 2025, Nijmegen, Netherlands. </w:t>
            </w:r>
          </w:p>
          <w:p>
            <w:pPr/>
            <w:r>
              <w:rPr/>
              <w:t xml:space="preserve">Poster de conférence</w:t>
            </w:r>
          </w:p>
          <w:p>
            <w:pPr/>
            <w:hyperlink r:id="rId99" w:history="1">
              <w:r>
                <w:rPr>
                  <w:color w:val="#410a8c"/>
                  <w:u w:val="single"/>
                </w:rPr>
                <w:t xml:space="preserve">hal-05238486v1</w:t>
              </w:r>
            </w:hyperlink>
          </w:p>
        </w:tc>
      </w:tr>
      <w:tr>
        <w:trPr/>
        <w:tc>
          <w:tcPr>
            <w:noWrap/>
          </w:tcPr>
          <w:p>
            <w:pPr>
              <w:spacing w:after="200"/>
            </w:pPr>
            <w:hyperlink r:id="rId103" w:history="1">
              <w:r>
                <w:rPr>
                  <w:color w:val="1e198e"/>
                  <w:b w:val="1"/>
                  <w:bCs w:val="1"/>
                  <w:u w:val="single"/>
                </w:rPr>
                <w:t xml:space="preserve">Comparison of strategies to elicit motor imagery-related brain patterns in multimodal BCI settings</w:t>
              </w:r>
            </w:hyperlink>
          </w:p>
          <w:p>
            <w:pPr/>
            <w:hyperlink r:id="rId64" w:history="1">
              <w:r>
                <w:rPr>
                  <w:color w:val="#410a8c"/>
                  <w:u w:val="single"/>
                </w:rPr>
                <w:t xml:space="preserve">Tristan Venot</w:t>
              </w:r>
            </w:hyperlink>
            <w:r>
              <w:rPr/>
              <w:t xml:space="preserve">,</w:t>
            </w:r>
            <w:hyperlink r:id="rId104" w:history="1">
              <w:r>
                <w:rPr>
                  <w:color w:val="#410a8c"/>
                  <w:u w:val="single"/>
                </w:rPr>
                <w:t xml:space="preserve">Arthur Desbois</w:t>
              </w:r>
            </w:hyperlink>
            <w:r>
              <w:rPr/>
              <w:t xml:space="preserve">,</w:t>
            </w:r>
            <w:hyperlink r:id="rId65" w:history="1">
              <w:r>
                <w:rPr>
                  <w:color w:val="#410a8c"/>
                  <w:u w:val="single"/>
                </w:rPr>
                <w:t xml:space="preserve">Marie-Constance Corsi</w:t>
              </w:r>
            </w:hyperlink>
            <w:r>
              <w:rPr/>
              <w:t xml:space="preserve">,</w:t>
            </w:r>
            <w:hyperlink r:id="rId105" w:history="1">
              <w:r>
                <w:rPr>
                  <w:color w:val="#410a8c"/>
                  <w:u w:val="single"/>
                </w:rPr>
                <w:t xml:space="preserve">Laurent Hugueville</w:t>
              </w:r>
            </w:hyperlink>
            <w:r>
              <w:rPr/>
              <w:t xml:space="preserve">,</w:t>
            </w:r>
            <w:hyperlink r:id="rId20" w:history="1">
              <w:r>
                <w:rPr>
                  <w:color w:val="#410a8c"/>
                  <w:u w:val="single"/>
                </w:rPr>
                <w:t xml:space="preserve">Ludovic Saint-Bauzel</w:t>
              </w:r>
            </w:hyperlink>
            <w:r>
              <w:rPr/>
              <w:t xml:space="preserve">et al.</w:t>
            </w:r>
          </w:p>
          <w:p>
            <w:pPr/>
            <w:r>
              <w:rPr>
                <w:i w:val="1"/>
                <w:iCs w:val="1"/>
              </w:rPr>
              <w:t xml:space="preserve">SFN 2022 - Society for Neuroscience Annual Meeting 2022</w:t>
            </w:r>
            <w:r>
              <w:rPr/>
              <w:t xml:space="preserve">, Nov 2022, San Diego, United States</w:t>
            </w:r>
          </w:p>
          <w:p>
            <w:pPr/>
            <w:r>
              <w:rPr/>
              <w:t xml:space="preserve">Poster de conférence</w:t>
            </w:r>
          </w:p>
          <w:p>
            <w:pPr/>
            <w:hyperlink r:id="rId103" w:history="1">
              <w:r>
                <w:rPr>
                  <w:color w:val="#410a8c"/>
                  <w:u w:val="single"/>
                </w:rPr>
                <w:t xml:space="preserve">hal-03867137v1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Modélisation computationnelle de la coopération physique patient-robot : De la prédiction du mouvement pathologique pour la commande de robots d'assistance à l'étude de l'interaction humain-robot</w:t>
              </w:r>
            </w:hyperlink>
          </w:p>
          <w:p>
            <w:pPr/>
            <w:hyperlink r:id="rId20" w:history="1">
              <w:r>
                <w:rPr>
                  <w:color w:val="#410a8c"/>
                  <w:u w:val="single"/>
                </w:rPr>
                <w:t xml:space="preserve">Ludovic Saint-Bauzel</w:t>
              </w:r>
            </w:hyperlink>
          </w:p>
          <w:p>
            <w:pPr/>
            <w:r>
              <w:rPr/>
              <w:t xml:space="preserve">Interface homme-machine [cs.HC]. Sorbonne Université, 2021</w:t>
            </w:r>
          </w:p>
          <w:p>
            <w:pPr/>
            <w:r>
              <w:rPr/>
              <w:t xml:space="preserve">HDR</w:t>
            </w:r>
          </w:p>
          <w:p>
            <w:pPr/>
            <w:hyperlink r:id="rId106" w:history="1">
              <w:r>
                <w:rPr>
                  <w:color w:val="#410a8c"/>
                  <w:u w:val="single"/>
                </w:rPr>
                <w:t xml:space="preserve">tel-03982729v1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 study of haptic communication in comanipulative decision-making tasks: from human to virtual partner</w:t>
              </w:r>
            </w:hyperlink>
          </w:p>
          <w:p>
            <w:pPr/>
            <w:hyperlink r:id="rId19" w:history="1">
              <w:r>
                <w:rPr>
                  <w:color w:val="#410a8c"/>
                  <w:u w:val="single"/>
                </w:rPr>
                <w:t xml:space="preserve">Lucas Roche</w:t>
              </w:r>
            </w:hyperlink>
            <w:r>
              <w:rPr/>
              <w:t xml:space="preserve">,</w:t>
            </w:r>
            <w:hyperlink r:id="rId20" w:history="1">
              <w:r>
                <w:rPr>
                  <w:color w:val="#410a8c"/>
                  <w:u w:val="single"/>
                </w:rPr>
                <w:t xml:space="preserve">Ludovic Saint-Bauzel</w:t>
              </w:r>
            </w:hyperlink>
          </w:p>
          <w:p>
            <w:pPr/>
            <w:r>
              <w:rPr/>
              <w:t xml:space="preserve">2019</w:t>
            </w:r>
          </w:p>
          <w:p>
            <w:pPr/>
            <w:r>
              <w:rPr/>
              <w:t xml:space="preserve">Pré-publication, Document de travail</w:t>
            </w:r>
          </w:p>
          <w:p>
            <w:pPr/>
            <w:hyperlink r:id="rId107" w:history="1">
              <w:r>
                <w:rPr>
                  <w:color w:val="#410a8c"/>
                  <w:u w:val="single"/>
                </w:rPr>
                <w:t xml:space="preserve">hal-01900306v1</w:t>
              </w:r>
            </w:hyperlink>
          </w:p>
        </w:tc>
      </w:tr>
      <w:tr>
        <w:trPr/>
        <w:tc>
          <w:tcPr>
            <w:noWrap/>
          </w:tcPr>
          <w:p>
            <w:pPr>
              <w:spacing w:after="200"/>
            </w:pPr>
            <w:hyperlink r:id="rId108" w:history="1">
              <w:r>
                <w:rPr>
                  <w:color w:val="1e198e"/>
                  <w:b w:val="1"/>
                  <w:bCs w:val="1"/>
                  <w:u w:val="single"/>
                </w:rPr>
                <w:t xml:space="preserve">A study of haptic communication in comanipulative decision-making tasks : from human to virtual partner</w:t>
              </w:r>
            </w:hyperlink>
          </w:p>
          <w:p>
            <w:pPr/>
            <w:hyperlink r:id="rId19" w:history="1">
              <w:r>
                <w:rPr>
                  <w:color w:val="#410a8c"/>
                  <w:u w:val="single"/>
                </w:rPr>
                <w:t xml:space="preserve">Lucas Roche</w:t>
              </w:r>
            </w:hyperlink>
            <w:r>
              <w:rPr/>
              <w:t xml:space="preserve">,</w:t>
            </w:r>
            <w:hyperlink r:id="rId20" w:history="1">
              <w:r>
                <w:rPr>
                  <w:color w:val="#410a8c"/>
                  <w:u w:val="single"/>
                </w:rPr>
                <w:t xml:space="preserve">Ludovic Saint-Bauzel</w:t>
              </w:r>
            </w:hyperlink>
          </w:p>
          <w:p>
            <w:pPr/>
            <w:r>
              <w:rPr/>
              <w:t xml:space="preserve">2018</w:t>
            </w:r>
          </w:p>
          <w:p>
            <w:pPr/>
            <w:r>
              <w:rPr/>
              <w:t xml:space="preserve">Pré-publication, Document de travail</w:t>
            </w:r>
          </w:p>
          <w:p>
            <w:pPr/>
            <w:hyperlink r:id="rId108" w:history="1">
              <w:r>
                <w:rPr>
                  <w:color w:val="#410a8c"/>
                  <w:u w:val="single"/>
                </w:rPr>
                <w:t xml:space="preserve">hal-01953077v1</w:t>
              </w:r>
            </w:hyperlink>
          </w:p>
        </w:tc>
      </w:tr>
      <w:tr>
        <w:trPr/>
        <w:tc>
          <w:tcPr>
            <w:noWrap/>
          </w:tcPr>
          <w:p>
            <w:pPr>
              <w:spacing w:after="200"/>
            </w:pPr>
            <w:hyperlink r:id="rId109" w:history="1">
              <w:r>
                <w:rPr>
                  <w:color w:val="1e198e"/>
                  <w:b w:val="1"/>
                  <w:bCs w:val="1"/>
                  <w:u w:val="single"/>
                </w:rPr>
                <w:t xml:space="preserve">Implementation of haptic communication in comanipulative tasks: a statistical state machine model</w:t>
              </w:r>
            </w:hyperlink>
          </w:p>
          <w:p>
            <w:pPr/>
            <w:hyperlink r:id="rId19" w:history="1">
              <w:r>
                <w:rPr>
                  <w:color w:val="#410a8c"/>
                  <w:u w:val="single"/>
                </w:rPr>
                <w:t xml:space="preserve">Lucas Roche</w:t>
              </w:r>
            </w:hyperlink>
            <w:r>
              <w:rPr/>
              <w:t xml:space="preserve">,</w:t>
            </w:r>
            <w:hyperlink r:id="rId20" w:history="1">
              <w:r>
                <w:rPr>
                  <w:color w:val="#410a8c"/>
                  <w:u w:val="single"/>
                </w:rPr>
                <w:t xml:space="preserve">Ludovic Saint-Bauzel</w:t>
              </w:r>
            </w:hyperlink>
          </w:p>
          <w:p>
            <w:pPr/>
            <w:r>
              <w:rPr/>
              <w:t xml:space="preserve">2016</w:t>
            </w:r>
          </w:p>
          <w:p>
            <w:pPr/>
            <w:r>
              <w:rPr/>
              <w:t xml:space="preserve">Pré-publication, Document de travail</w:t>
            </w:r>
          </w:p>
          <w:p>
            <w:pPr/>
            <w:hyperlink r:id="rId109" w:history="1">
              <w:r>
                <w:rPr>
                  <w:color w:val="#410a8c"/>
                  <w:u w:val="single"/>
                </w:rPr>
                <w:t xml:space="preserve">hal-01300468v1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Robotics Real-Time Programming</w:t>
              </w:r>
            </w:hyperlink>
          </w:p>
          <w:p>
            <w:pPr/>
            <w:hyperlink r:id="rId20" w:history="1">
              <w:r>
                <w:rPr>
                  <w:color w:val="#410a8c"/>
                  <w:u w:val="single"/>
                </w:rPr>
                <w:t xml:space="preserve">Ludovic Saint-Bauzel</w:t>
              </w:r>
            </w:hyperlink>
          </w:p>
          <w:p>
            <w:pPr/>
            <w:r>
              <w:rPr/>
              <w:t xml:space="preserve">Master. Real-time programming for robotics, Université Pierre et Marie Curie, France. 2013, pp.111</w:t>
            </w:r>
          </w:p>
          <w:p>
            <w:pPr/>
            <w:r>
              <w:rPr/>
              <w:t xml:space="preserve">Cours</w:t>
            </w:r>
          </w:p>
          <w:p>
            <w:pPr/>
            <w:hyperlink r:id="rId110" w:history="1">
              <w:r>
                <w:rPr>
                  <w:color w:val="#410a8c"/>
                  <w:u w:val="single"/>
                </w:rPr>
                <w:t xml:space="preserve">cel-01170371v1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De la modélisation prédictive du comportement pathologique à l'application dans l'interaction Robot-Patient</w:t>
              </w:r>
            </w:hyperlink>
          </w:p>
          <w:p>
            <w:pPr/>
            <w:hyperlink r:id="rId20" w:history="1">
              <w:r>
                <w:rPr>
                  <w:color w:val="#410a8c"/>
                  <w:u w:val="single"/>
                </w:rPr>
                <w:t xml:space="preserve">Ludovic Saint-Bauzel</w:t>
              </w:r>
            </w:hyperlink>
          </w:p>
          <w:p>
            <w:pPr/>
            <w:r>
              <w:rPr/>
              <w:t xml:space="preserve">Automatique / Robotique. Université Pierre et Marie Curie - Paris VI, 2007. Français. </w:t>
            </w:r>
            <w:hyperlink r:id="rId112" w:history="1">
              <w:r>
                <w:rPr>
                  <w:color w:val="#410a8c"/>
                  <w:u w:val="single"/>
                </w:rPr>
                <w:t xml:space="preserve">⟨NNT : 2007PA066659⟩</w:t>
              </w:r>
            </w:hyperlink>
          </w:p>
          <w:p>
            <w:pPr/>
            <w:r>
              <w:rPr/>
              <w:t xml:space="preserve">Thèse</w:t>
            </w:r>
          </w:p>
          <w:p>
            <w:pPr/>
            <w:hyperlink r:id="rId111" w:history="1">
              <w:r>
                <w:rPr>
                  <w:color w:val="#410a8c"/>
                  <w:u w:val="single"/>
                </w:rPr>
                <w:t xml:space="preserve">tel-00809648v1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A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saint-bauzel" TargetMode="External"/><Relationship Id="rId9" Type="http://schemas.openxmlformats.org/officeDocument/2006/relationships/hyperlink" Target="https://orcid.org/0000-0003-4372-4917" TargetMode="External"/><Relationship Id="rId10" Type="http://schemas.openxmlformats.org/officeDocument/2006/relationships/hyperlink" Target="https://www.idref.fr/130897809" TargetMode="External"/><Relationship Id="rId11" Type="http://schemas.openxmlformats.org/officeDocument/2006/relationships/hyperlink" Target="https://hal.sorbonne-universite.fr/hal-05396287v1" TargetMode="External"/><Relationship Id="rId12" Type="http://schemas.openxmlformats.org/officeDocument/2006/relationships/hyperlink" Target="https://hal.science/search/index/?q=*&amp;authFullName_s=Elo&#239;se Szmatula" TargetMode="External"/><Relationship Id="rId13" Type="http://schemas.openxmlformats.org/officeDocument/2006/relationships/hyperlink" Target="https://hal.science/search/index/?q=*&amp;authFullName_s=Axel Lansiaux" TargetMode="External"/><Relationship Id="rId14" Type="http://schemas.openxmlformats.org/officeDocument/2006/relationships/hyperlink" Target="https://hal.science/search/index/?q=*&amp;authFullName_s=Aline Baudry" TargetMode="External"/><Relationship Id="rId15" Type="http://schemas.openxmlformats.org/officeDocument/2006/relationships/hyperlink" Target="https://hal.science/search/index/?q=*&amp;authFullName_s=Samuel Hadjes" TargetMode="External"/><Relationship Id="rId16" Type="http://schemas.openxmlformats.org/officeDocument/2006/relationships/hyperlink" Target="https://hal.science/search/index/?q=*&amp;authFullName_s=Salom&#233; Nashed" TargetMode="External"/><Relationship Id="rId17" Type="http://schemas.openxmlformats.org/officeDocument/2006/relationships/hyperlink" Target="https://dx.doi.org/10.1016/j.ifacol.2025.10.132" TargetMode="External"/><Relationship Id="rId18" Type="http://schemas.openxmlformats.org/officeDocument/2006/relationships/hyperlink" Target="https://hal.science/hal-04053269v1" TargetMode="External"/><Relationship Id="rId19" Type="http://schemas.openxmlformats.org/officeDocument/2006/relationships/hyperlink" Target="https://hal.science/search/index/?q=*&amp;authFullName_s=Lucas Roche" TargetMode="External"/><Relationship Id="rId20" Type="http://schemas.openxmlformats.org/officeDocument/2006/relationships/hyperlink" Target="https://hal.science/search/index/?q=*&amp;authFullName_s=Ludovic Saint-Bauzel" TargetMode="External"/><Relationship Id="rId21" Type="http://schemas.openxmlformats.org/officeDocument/2006/relationships/hyperlink" Target="https://dx.doi.org/10.1145/3485753" TargetMode="External"/><Relationship Id="rId22" Type="http://schemas.openxmlformats.org/officeDocument/2006/relationships/hyperlink" Target="https://hal.sorbonne-universite.fr/hal-03346025v1" TargetMode="External"/><Relationship Id="rId23" Type="http://schemas.openxmlformats.org/officeDocument/2006/relationships/hyperlink" Target="https://hal.science/search/index/?q=*&amp;authFullName_s=Giovanni Pezzulo" TargetMode="External"/><Relationship Id="rId24" Type="http://schemas.openxmlformats.org/officeDocument/2006/relationships/hyperlink" Target="https://dx.doi.org/10.1038/s41598-020-80041-6" TargetMode="External"/><Relationship Id="rId25" Type="http://schemas.openxmlformats.org/officeDocument/2006/relationships/hyperlink" Target="https://hal.sorbonne-universite.fr/hal-03352954v1" TargetMode="External"/><Relationship Id="rId26" Type="http://schemas.openxmlformats.org/officeDocument/2006/relationships/hyperlink" Target="https://hal.science/search/index/?q=*&amp;authFullName_s=Federica Ragni" TargetMode="External"/><Relationship Id="rId27" Type="http://schemas.openxmlformats.org/officeDocument/2006/relationships/hyperlink" Target="https://hal.science/search/index/?q=*&amp;authFullName_s=Leonardo Archetti" TargetMode="External"/><Relationship Id="rId28" Type="http://schemas.openxmlformats.org/officeDocument/2006/relationships/hyperlink" Target="https://hal.science/search/index/?q=*&amp;authFullName_s=Agn&#232;s Roby-Brami" TargetMode="External"/><Relationship Id="rId29" Type="http://schemas.openxmlformats.org/officeDocument/2006/relationships/hyperlink" Target="https://hal.science/search/index/?q=*&amp;authFullName_s=Cinzia Amici" TargetMode="External"/><Relationship Id="rId30" Type="http://schemas.openxmlformats.org/officeDocument/2006/relationships/hyperlink" Target="https://dx.doi.org/10.3390/s21165253" TargetMode="External"/><Relationship Id="rId31" Type="http://schemas.openxmlformats.org/officeDocument/2006/relationships/hyperlink" Target="https://hal.science/hal-02906147v1" TargetMode="External"/><Relationship Id="rId32" Type="http://schemas.openxmlformats.org/officeDocument/2006/relationships/hyperlink" Target="https://hal.science/search/index/?q=*&amp;authFullName_s=Ouriel Grynszpan" TargetMode="External"/><Relationship Id="rId33" Type="http://schemas.openxmlformats.org/officeDocument/2006/relationships/hyperlink" Target="https://hal.science/search/index/?q=*&amp;authFullName_s=A&#239;sha Saha&#239;" TargetMode="External"/><Relationship Id="rId34" Type="http://schemas.openxmlformats.org/officeDocument/2006/relationships/hyperlink" Target="https://hal.science/search/index/?q=*&amp;authFullName_s=Nasmeh Hamidi" TargetMode="External"/><Relationship Id="rId35" Type="http://schemas.openxmlformats.org/officeDocument/2006/relationships/hyperlink" Target="https://hal.science/search/index/?q=*&amp;authFullName_s=Elisabeth Pacherie" TargetMode="External"/><Relationship Id="rId36" Type="http://schemas.openxmlformats.org/officeDocument/2006/relationships/hyperlink" Target="https://hal.science/search/index/?q=*&amp;authFullName_s=Bruno Berberian" TargetMode="External"/><Relationship Id="rId37" Type="http://schemas.openxmlformats.org/officeDocument/2006/relationships/hyperlink" Target="https://dx.doi.org/10.1016/j.concog.2019.102820" TargetMode="External"/><Relationship Id="rId38" Type="http://schemas.openxmlformats.org/officeDocument/2006/relationships/hyperlink" Target="https://hal.science/hal-03167112v1" TargetMode="External"/><Relationship Id="rId39" Type="http://schemas.openxmlformats.org/officeDocument/2006/relationships/hyperlink" Target="https://hal.science/search/index/?q=*&amp;authFullName_s=Solenne Page" TargetMode="External"/><Relationship Id="rId40" Type="http://schemas.openxmlformats.org/officeDocument/2006/relationships/hyperlink" Target="https://hal.science/search/index/?q=*&amp;authFullName_s=Pierre Rumeau" TargetMode="External"/><Relationship Id="rId41" Type="http://schemas.openxmlformats.org/officeDocument/2006/relationships/hyperlink" Target="https://hal.science/search/index/?q=*&amp;authFullName_s=Viviane Pasqui" TargetMode="External"/><Relationship Id="rId42" Type="http://schemas.openxmlformats.org/officeDocument/2006/relationships/hyperlink" Target="https://dx.doi.org/10.1017/S0263574716000023" TargetMode="External"/><Relationship Id="rId43" Type="http://schemas.openxmlformats.org/officeDocument/2006/relationships/hyperlink" Target="https://hal.sorbonne-universite.fr/hal-01170514v1" TargetMode="External"/><Relationship Id="rId44" Type="http://schemas.openxmlformats.org/officeDocument/2006/relationships/hyperlink" Target="https://hal.science/search/index/?q=*&amp;authFullName_s=N Jarrass&#233;" TargetMode="External"/><Relationship Id="rId45" Type="http://schemas.openxmlformats.org/officeDocument/2006/relationships/hyperlink" Target="https://hal.science/search/index/?q=*&amp;authFullName_s=Guillaume Morel" TargetMode="External"/><Relationship Id="rId46" Type="http://schemas.openxmlformats.org/officeDocument/2006/relationships/hyperlink" Target="https://hal.science/hal-01282234v1" TargetMode="External"/><Relationship Id="rId47" Type="http://schemas.openxmlformats.org/officeDocument/2006/relationships/hyperlink" Target="https://hal.science/search/index/?q=*&amp;authFullName_s=Cong Zong" TargetMode="External"/><Relationship Id="rId48" Type="http://schemas.openxmlformats.org/officeDocument/2006/relationships/hyperlink" Target="https://hal.science/search/index/?q=*&amp;authFullName_s=Xavier Clady" TargetMode="External"/><Relationship Id="rId49" Type="http://schemas.openxmlformats.org/officeDocument/2006/relationships/hyperlink" Target="https://hal.science/search/index/?q=*&amp;authFullName_s=Philippe Decq" TargetMode="External"/><Relationship Id="rId50" Type="http://schemas.openxmlformats.org/officeDocument/2006/relationships/hyperlink" Target="https://hal.sorbonne-universite.fr/hal-01170411v1" TargetMode="External"/><Relationship Id="rId51" Type="http://schemas.openxmlformats.org/officeDocument/2006/relationships/hyperlink" Target="https://hal.science/search/index/?q=*&amp;authFullName_s=Isabelle Monteil" TargetMode="External"/><Relationship Id="rId52" Type="http://schemas.openxmlformats.org/officeDocument/2006/relationships/hyperlink" Target="https://dx.doi.org/10.1109/TRO.2009.2019886" TargetMode="External"/><Relationship Id="rId53" Type="http://schemas.openxmlformats.org/officeDocument/2006/relationships/hyperlink" Target="https://hal.science/hal-05312171v1" TargetMode="External"/><Relationship Id="rId54" Type="http://schemas.openxmlformats.org/officeDocument/2006/relationships/hyperlink" Target="https://hal.science/search/index/?q=*&amp;authFullName_s=Flavien Lebrun" TargetMode="External"/><Relationship Id="rId55" Type="http://schemas.openxmlformats.org/officeDocument/2006/relationships/hyperlink" Target="https://hal.science/search/index/?q=*&amp;authFullName_s=Amine Chellali" TargetMode="External"/><Relationship Id="rId56" Type="http://schemas.openxmlformats.org/officeDocument/2006/relationships/hyperlink" Target="https://hal.science/hal-05316470v1" TargetMode="External"/><Relationship Id="rId57" Type="http://schemas.openxmlformats.org/officeDocument/2006/relationships/hyperlink" Target="https://hal.science/search/index/?q=*&amp;authFullName_s=Ousmane Ndiaye" TargetMode="External"/><Relationship Id="rId58" Type="http://schemas.openxmlformats.org/officeDocument/2006/relationships/hyperlink" Target="https://dx.doi.org/10.1109/RCAR65431.2025.11139772" TargetMode="External"/><Relationship Id="rId59" Type="http://schemas.openxmlformats.org/officeDocument/2006/relationships/hyperlink" Target="https://hal.science/hal-05316463v1" TargetMode="External"/><Relationship Id="rId60" Type="http://schemas.openxmlformats.org/officeDocument/2006/relationships/hyperlink" Target="https://dx.doi.org/10.5220/0013013400003822" TargetMode="External"/><Relationship Id="rId61" Type="http://schemas.openxmlformats.org/officeDocument/2006/relationships/hyperlink" Target="https://hal.science/hal-05231813v1" TargetMode="External"/><Relationship Id="rId62" Type="http://schemas.openxmlformats.org/officeDocument/2006/relationships/hyperlink" Target="https://hal.science/search/index/?q=*&amp;authFullName_s=Claudia S. Bianchini" TargetMode="External"/><Relationship Id="rId63" Type="http://schemas.openxmlformats.org/officeDocument/2006/relationships/hyperlink" Target="https://inria.hal.science/hal-03479504v1" TargetMode="External"/><Relationship Id="rId64" Type="http://schemas.openxmlformats.org/officeDocument/2006/relationships/hyperlink" Target="https://hal.science/search/index/?q=*&amp;authFullName_s=Tristan Venot" TargetMode="External"/><Relationship Id="rId65" Type="http://schemas.openxmlformats.org/officeDocument/2006/relationships/hyperlink" Target="https://hal.science/search/index/?q=*&amp;authFullName_s=Marie-Constance Corsi" TargetMode="External"/><Relationship Id="rId66" Type="http://schemas.openxmlformats.org/officeDocument/2006/relationships/hyperlink" Target="https://hal.science/search/index/?q=*&amp;authFullName_s=Fabrizio de Vico Fallani" TargetMode="External"/><Relationship Id="rId67" Type="http://schemas.openxmlformats.org/officeDocument/2006/relationships/hyperlink" Target="https://dx.doi.org/10.1109/EMBC46164.2021.9630021" TargetMode="External"/><Relationship Id="rId68" Type="http://schemas.openxmlformats.org/officeDocument/2006/relationships/hyperlink" Target="https://hal.science/hal-01953081v2" TargetMode="External"/><Relationship Id="rId69" Type="http://schemas.openxmlformats.org/officeDocument/2006/relationships/hyperlink" Target="https://hal.science/search/index/?q=*&amp;authFullName_s=Anish Monachan" TargetMode="External"/><Relationship Id="rId70" Type="http://schemas.openxmlformats.org/officeDocument/2006/relationships/hyperlink" Target="https://hal.science/hal-03167110v1" TargetMode="External"/><Relationship Id="rId71" Type="http://schemas.openxmlformats.org/officeDocument/2006/relationships/hyperlink" Target="https://dx.doi.org/10.1109/ICRA.2018.8461005" TargetMode="External"/><Relationship Id="rId72" Type="http://schemas.openxmlformats.org/officeDocument/2006/relationships/hyperlink" Target="https://hal.science/hal-02156512v1" TargetMode="External"/><Relationship Id="rId73" Type="http://schemas.openxmlformats.org/officeDocument/2006/relationships/hyperlink" Target="https://hal.science/search/index/?q=*&amp;authFullName_s=Florian Richer" TargetMode="External"/><Relationship Id="rId74" Type="http://schemas.openxmlformats.org/officeDocument/2006/relationships/hyperlink" Target="https://hal.science/hal-03167106v1" TargetMode="External"/><Relationship Id="rId75" Type="http://schemas.openxmlformats.org/officeDocument/2006/relationships/hyperlink" Target="https://hal.science/search/index/?q=*&amp;authFullName_s=Maria M. Martins" TargetMode="External"/><Relationship Id="rId76" Type="http://schemas.openxmlformats.org/officeDocument/2006/relationships/hyperlink" Target="https://hal.science/search/index/?q=*&amp;authFullName_s=Cristina Peixoto Santos" TargetMode="External"/><Relationship Id="rId77" Type="http://schemas.openxmlformats.org/officeDocument/2006/relationships/hyperlink" Target="https://hal.science/hal-03610776v1" TargetMode="External"/><Relationship Id="rId78" Type="http://schemas.openxmlformats.org/officeDocument/2006/relationships/hyperlink" Target="https://hal.science/search/index/?q=*&amp;authFullName_s=Nadine Vigouroux" TargetMode="External"/><Relationship Id="rId79" Type="http://schemas.openxmlformats.org/officeDocument/2006/relationships/hyperlink" Target="https://dx.doi.org/10.22260/ISARC2012/0069" TargetMode="External"/><Relationship Id="rId80" Type="http://schemas.openxmlformats.org/officeDocument/2006/relationships/hyperlink" Target="https://hal.science/hal-03167107v1" TargetMode="External"/><Relationship Id="rId81" Type="http://schemas.openxmlformats.org/officeDocument/2006/relationships/hyperlink" Target="https://dx.doi.org/10.1007/978-3-642-30779-9_29" TargetMode="External"/><Relationship Id="rId82" Type="http://schemas.openxmlformats.org/officeDocument/2006/relationships/hyperlink" Target="https://hal.science/hal-03167111v1" TargetMode="External"/><Relationship Id="rId83" Type="http://schemas.openxmlformats.org/officeDocument/2006/relationships/hyperlink" Target="https://hal.science/search/index/?q=*&amp;authFullName_s=Ozer Unluhisarcikli" TargetMode="External"/><Relationship Id="rId84" Type="http://schemas.openxmlformats.org/officeDocument/2006/relationships/hyperlink" Target="https://hal.science/search/index/?q=*&amp;authFullName_s=Constantinos Mavroidis" TargetMode="External"/><Relationship Id="rId85" Type="http://schemas.openxmlformats.org/officeDocument/2006/relationships/hyperlink" Target="https://hal.science/hal-03124271v1" TargetMode="External"/><Relationship Id="rId86" Type="http://schemas.openxmlformats.org/officeDocument/2006/relationships/hyperlink" Target="https://hal.science/search/index/?q=*&amp;authFullName_s=Olivier Sigaud" TargetMode="External"/><Relationship Id="rId87" Type="http://schemas.openxmlformats.org/officeDocument/2006/relationships/hyperlink" Target="https://hal.sorbonne-universite.fr/hal-01170408v1" TargetMode="External"/><Relationship Id="rId88" Type="http://schemas.openxmlformats.org/officeDocument/2006/relationships/hyperlink" Target="https://dx.doi.org/10.1109/ICORR.2009.5209545" TargetMode="External"/><Relationship Id="rId89" Type="http://schemas.openxmlformats.org/officeDocument/2006/relationships/hyperlink" Target="https://hal.science/hal-03167108v1" TargetMode="External"/><Relationship Id="rId90" Type="http://schemas.openxmlformats.org/officeDocument/2006/relationships/hyperlink" Target="https://hal.science/search/index/?q=*&amp;authFullName_s=Philippe Bidaud" TargetMode="External"/><Relationship Id="rId91" Type="http://schemas.openxmlformats.org/officeDocument/2006/relationships/hyperlink" Target="https://hal.science/hal-03170191v1" TargetMode="External"/><Relationship Id="rId92" Type="http://schemas.openxmlformats.org/officeDocument/2006/relationships/hyperlink" Target="https://hal.science/search/index/?q=*&amp;authFullName_s=Bruno Gas" TargetMode="External"/><Relationship Id="rId93" Type="http://schemas.openxmlformats.org/officeDocument/2006/relationships/hyperlink" Target="https://hal.science/search/index/?q=*&amp;authFullName_s=Jean-Luc Zarader" TargetMode="External"/><Relationship Id="rId94" Type="http://schemas.openxmlformats.org/officeDocument/2006/relationships/hyperlink" Target="https://dx.doi.org/10.1109/ROMAN.2007.4415257" TargetMode="External"/><Relationship Id="rId95" Type="http://schemas.openxmlformats.org/officeDocument/2006/relationships/hyperlink" Target="https://hal.science/hal-03416477v1" TargetMode="External"/><Relationship Id="rId96" Type="http://schemas.openxmlformats.org/officeDocument/2006/relationships/hyperlink" Target="https://hal.science/hal-03167109v1" TargetMode="External"/><Relationship Id="rId97" Type="http://schemas.openxmlformats.org/officeDocument/2006/relationships/hyperlink" Target="https://hal.sorbonne-universite.fr/hal-01170385v1" TargetMode="External"/><Relationship Id="rId98" Type="http://schemas.openxmlformats.org/officeDocument/2006/relationships/hyperlink" Target="https://hal.science/hal-05236503v1" TargetMode="External"/><Relationship Id="rId99" Type="http://schemas.openxmlformats.org/officeDocument/2006/relationships/hyperlink" Target="https://hal.science/hal-05238486v1" TargetMode="External"/><Relationship Id="rId100" Type="http://schemas.openxmlformats.org/officeDocument/2006/relationships/hyperlink" Target="https://hal.science/search/index/?q=*&amp;authFullName_s=Claire Danet" TargetMode="External"/><Relationship Id="rId101" Type="http://schemas.openxmlformats.org/officeDocument/2006/relationships/hyperlink" Target="https://hal.science/search/index/?q=*&amp;authFullName_s=L&#233;a Chevrefils" TargetMode="External"/><Relationship Id="rId102" Type="http://schemas.openxmlformats.org/officeDocument/2006/relationships/hyperlink" Target="https://hal.science/search/index/?q=*&amp;authFullName_s=Christophe Parisse" TargetMode="External"/><Relationship Id="rId103" Type="http://schemas.openxmlformats.org/officeDocument/2006/relationships/hyperlink" Target="https://inria.hal.science/hal-03867137v1" TargetMode="External"/><Relationship Id="rId104" Type="http://schemas.openxmlformats.org/officeDocument/2006/relationships/hyperlink" Target="https://hal.science/search/index/?q=*&amp;authFullName_s=Arthur Desbois" TargetMode="External"/><Relationship Id="rId105" Type="http://schemas.openxmlformats.org/officeDocument/2006/relationships/hyperlink" Target="https://hal.science/search/index/?q=*&amp;authFullName_s=Laurent Hugueville" TargetMode="External"/><Relationship Id="rId106" Type="http://schemas.openxmlformats.org/officeDocument/2006/relationships/hyperlink" Target="https://hal.science/tel-03982729v1" TargetMode="External"/><Relationship Id="rId107" Type="http://schemas.openxmlformats.org/officeDocument/2006/relationships/hyperlink" Target="https://hal.science/hal-01900306v1" TargetMode="External"/><Relationship Id="rId108" Type="http://schemas.openxmlformats.org/officeDocument/2006/relationships/hyperlink" Target="https://hal.science/hal-01953077v1" TargetMode="External"/><Relationship Id="rId109" Type="http://schemas.openxmlformats.org/officeDocument/2006/relationships/hyperlink" Target="https://hal.sorbonne-universite.fr/hal-01300468v1" TargetMode="External"/><Relationship Id="rId110" Type="http://schemas.openxmlformats.org/officeDocument/2006/relationships/hyperlink" Target="https://hal.sorbonne-universite.fr/cel-01170371v1" TargetMode="External"/><Relationship Id="rId111" Type="http://schemas.openxmlformats.org/officeDocument/2006/relationships/hyperlink" Target="https://theses.hal.science/tel-00809648v1" TargetMode="External"/><Relationship Id="rId112" Type="http://schemas.openxmlformats.org/officeDocument/2006/relationships/hyperlink" Target="https://www.theses.fr/2007PA066659"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Saint-Bauzel</dc:title>
  <dc:description>CV</dc:description>
  <dc:subject/>
  <cp:keywords/>
  <cp:category/>
  <cp:lastModifiedBy/>
  <dcterms:created xsi:type="dcterms:W3CDTF">2026-05-17T22:14:40+02:00</dcterms:created>
  <dcterms:modified xsi:type="dcterms:W3CDTF">2026-05-17T22:14:40+02:00</dcterms:modified>
</cp:coreProperties>
</file>

<file path=docProps/custom.xml><?xml version="1.0" encoding="utf-8"?>
<Properties xmlns="http://schemas.openxmlformats.org/officeDocument/2006/custom-properties" xmlns:vt="http://schemas.openxmlformats.org/officeDocument/2006/docPropsVTypes"/>
</file>